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E4C0" w14:textId="5FFC308C" w:rsidR="00CA2308" w:rsidRDefault="00CA2308" w:rsidP="00FA0EE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bookmarkStart w:id="0" w:name="_Hlk534574"/>
      <w:r w:rsidR="00531149">
        <w:rPr>
          <w:rFonts w:ascii="Times New Roman" w:eastAsia="Times New Roman" w:hAnsi="Times New Roman" w:cs="Times New Roman"/>
          <w:b/>
          <w:bCs/>
          <w:sz w:val="24"/>
          <w:szCs w:val="24"/>
          <w:lang w:eastAsia="ru-RU"/>
        </w:rPr>
        <w:t>365/А/ИС/ТС</w:t>
      </w:r>
      <w:bookmarkEnd w:id="0"/>
    </w:p>
    <w:p w14:paraId="184064AE" w14:textId="77777777" w:rsidR="00CA2308" w:rsidRPr="006C113F" w:rsidRDefault="00CA2308" w:rsidP="00FA0EE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79633343" w14:textId="77777777" w:rsidR="00CA2308" w:rsidRDefault="00CA2308" w:rsidP="00FA0EE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Pr="00E12003">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p>
    <w:p w14:paraId="6DB27930" w14:textId="6C9AD20A" w:rsidR="00CA2308" w:rsidRDefault="00CA2308" w:rsidP="00FA0EE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531149" w:rsidRPr="00531149">
        <w:rPr>
          <w:rFonts w:ascii="Times New Roman" w:eastAsia="Times New Roman" w:hAnsi="Times New Roman" w:cs="Times New Roman"/>
          <w:b/>
          <w:bCs/>
          <w:sz w:val="24"/>
          <w:szCs w:val="24"/>
          <w:lang w:eastAsia="ru-RU"/>
        </w:rPr>
        <w:t>ремонт внутридомовых инженерных систем теплоснабжения, ремонт внутридомовых инженерных систем холодного водоснабжения, ремонт внутридомовых инженерных систем горячего водоснабжения, ремонт внутридомовых инженерных систем водоотведения</w:t>
      </w:r>
      <w:r w:rsidRPr="00A37FB3">
        <w:rPr>
          <w:rFonts w:ascii="Times New Roman" w:eastAsia="Times New Roman" w:hAnsi="Times New Roman" w:cs="Times New Roman"/>
          <w:b/>
          <w:bCs/>
          <w:sz w:val="24"/>
          <w:szCs w:val="24"/>
          <w:lang w:eastAsia="ru-RU"/>
        </w:rPr>
        <w:t>)</w:t>
      </w:r>
    </w:p>
    <w:p w14:paraId="72E01D59" w14:textId="77777777" w:rsidR="00CA2308" w:rsidRDefault="00CA2308" w:rsidP="00FA0EE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1AD2C35D" w14:textId="77777777" w:rsidR="00CA2308" w:rsidRPr="00745B20" w:rsidRDefault="00CA2308" w:rsidP="00FA0EE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229D8D25" w14:textId="77777777" w:rsidR="00CA2308" w:rsidRPr="00745B20" w:rsidRDefault="00CA2308" w:rsidP="00FA0EE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113C8D6D" w14:textId="77777777" w:rsidR="00CA2308" w:rsidRPr="0064334A" w:rsidRDefault="00CA2308" w:rsidP="00FA0EE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5B0A3EED" w14:textId="0BB10BAE" w:rsidR="00CA2308" w:rsidRPr="00745B20" w:rsidRDefault="00CA2308" w:rsidP="00FA0EE0">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End"/>
      <w:r>
        <w:rPr>
          <w:rFonts w:ascii="Times New Roman" w:eastAsia="Calibri" w:hAnsi="Times New Roman" w:cs="Times New Roman"/>
          <w:color w:val="000000"/>
          <w:sz w:val="24"/>
          <w:szCs w:val="24"/>
        </w:rPr>
        <w:t>0</w:t>
      </w:r>
      <w:r w:rsidR="00531149">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февраля</w:t>
      </w:r>
      <w:r w:rsidRPr="00745B20">
        <w:rPr>
          <w:rFonts w:ascii="Times New Roman" w:eastAsia="Calibri" w:hAnsi="Times New Roman" w:cs="Times New Roman"/>
          <w:color w:val="000000"/>
          <w:sz w:val="24"/>
          <w:szCs w:val="24"/>
        </w:rPr>
        <w:t xml:space="preserve"> 20</w:t>
      </w:r>
      <w:r>
        <w:rPr>
          <w:rFonts w:ascii="Times New Roman" w:eastAsia="Calibri" w:hAnsi="Times New Roman" w:cs="Times New Roman"/>
          <w:color w:val="000000"/>
          <w:sz w:val="24"/>
          <w:szCs w:val="24"/>
        </w:rPr>
        <w:t>19</w:t>
      </w:r>
      <w:r w:rsidRPr="0064334A">
        <w:rPr>
          <w:rFonts w:ascii="Times New Roman" w:eastAsia="Calibri" w:hAnsi="Times New Roman" w:cs="Times New Roman"/>
          <w:color w:val="000000"/>
          <w:sz w:val="24"/>
          <w:szCs w:val="24"/>
        </w:rPr>
        <w:t xml:space="preserve"> года</w:t>
      </w:r>
    </w:p>
    <w:p w14:paraId="331CEA02" w14:textId="77777777" w:rsidR="00CA2308" w:rsidRPr="00745B20" w:rsidRDefault="00CA2308" w:rsidP="00FA0EE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4A1562" w14:textId="77777777" w:rsidR="00CA2308" w:rsidRPr="000227B3" w:rsidRDefault="00CA2308" w:rsidP="00FA0EE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Заказчик: 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Pr>
          <w:rFonts w:ascii="Times New Roman" w:eastAsia="Droid Sans" w:hAnsi="Times New Roman" w:cs="Times New Roman"/>
          <w:kern w:val="2"/>
          <w:sz w:val="24"/>
          <w:szCs w:val="24"/>
          <w:lang w:eastAsia="zh-CN" w:bidi="hi-IN"/>
        </w:rPr>
        <w:t>НО «</w:t>
      </w:r>
      <w:r>
        <w:rPr>
          <w:rFonts w:ascii="Times New Roman" w:eastAsia="Times New Roman" w:hAnsi="Times New Roman" w:cs="Times New Roman"/>
          <w:sz w:val="24"/>
          <w:szCs w:val="24"/>
          <w:lang w:eastAsia="ru-RU"/>
        </w:rPr>
        <w:t>ФКР МКД СПб</w:t>
      </w:r>
      <w:r>
        <w:rPr>
          <w:rFonts w:ascii="Times New Roman" w:eastAsia="Droid Sans" w:hAnsi="Times New Roman" w:cs="Times New Roman"/>
          <w:kern w:val="2"/>
          <w:sz w:val="24"/>
          <w:szCs w:val="24"/>
          <w:lang w:eastAsia="zh-CN" w:bidi="hi-IN"/>
        </w:rPr>
        <w:t>»</w:t>
      </w:r>
      <w:r w:rsidRPr="000227B3">
        <w:rPr>
          <w:rFonts w:ascii="Times New Roman" w:eastAsia="Droid Sans" w:hAnsi="Times New Roman" w:cs="Times New Roman"/>
          <w:kern w:val="2"/>
          <w:sz w:val="24"/>
          <w:szCs w:val="24"/>
          <w:lang w:eastAsia="zh-CN" w:bidi="hi-IN"/>
        </w:rPr>
        <w:t>).</w:t>
      </w:r>
    </w:p>
    <w:p w14:paraId="70233574" w14:textId="77777777" w:rsidR="00CA2308" w:rsidRDefault="00CA2308" w:rsidP="00FA0EE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11C68FDD" w14:textId="77777777" w:rsidR="00CA2308" w:rsidRDefault="00CA2308" w:rsidP="00FA0EE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Pr="00E12003">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Pr>
          <w:rFonts w:ascii="Times New Roman" w:hAnsi="Times New Roman"/>
          <w:bCs/>
          <w:sz w:val="24"/>
        </w:rPr>
        <w:t xml:space="preserve">. </w:t>
      </w:r>
    </w:p>
    <w:p w14:paraId="0989DA58" w14:textId="6EDA0288" w:rsidR="00CA2308" w:rsidRPr="006C113F" w:rsidRDefault="00CA2308" w:rsidP="00FA0EE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531149" w:rsidRPr="00531149">
        <w:rPr>
          <w:rFonts w:ascii="Times New Roman" w:eastAsia="Calibri" w:hAnsi="Times New Roman" w:cs="Times New Roman"/>
          <w:bCs/>
          <w:color w:val="000000"/>
          <w:sz w:val="24"/>
          <w:szCs w:val="24"/>
        </w:rPr>
        <w:t>ремонт внутридомовых инженерных систем теплоснабжения, ремонт внутридомовых инженерных систем холодного водоснабжения, ремонт внутридомовых инженерных систем горячего водоснабжения, ремонт внутридомовых инженерных систем водоотведения</w:t>
      </w:r>
      <w:r w:rsidR="00531149">
        <w:rPr>
          <w:rFonts w:ascii="Times New Roman" w:eastAsia="Calibri" w:hAnsi="Times New Roman" w:cs="Times New Roman"/>
          <w:bCs/>
          <w:color w:val="000000"/>
          <w:sz w:val="24"/>
          <w:szCs w:val="24"/>
        </w:rPr>
        <w:t>.</w:t>
      </w:r>
    </w:p>
    <w:p w14:paraId="088A1945" w14:textId="1D6C24E6" w:rsidR="00CA2308" w:rsidRPr="00745B20" w:rsidRDefault="00CA2308" w:rsidP="00FA0EE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Pr>
          <w:rFonts w:ascii="Times New Roman" w:eastAsia="Calibri" w:hAnsi="Times New Roman" w:cs="Times New Roman"/>
          <w:color w:val="000000"/>
          <w:sz w:val="24"/>
          <w:szCs w:val="24"/>
        </w:rPr>
        <w:t>28</w:t>
      </w:r>
      <w:r w:rsidRPr="0064334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12</w:t>
      </w:r>
      <w:r w:rsidRPr="00745B20">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18</w:t>
      </w:r>
      <w:r w:rsidRPr="00745B20">
        <w:rPr>
          <w:rFonts w:ascii="Times New Roman" w:eastAsia="Calibri" w:hAnsi="Times New Roman" w:cs="Times New Roman"/>
          <w:color w:val="000000"/>
          <w:sz w:val="24"/>
          <w:szCs w:val="24"/>
        </w:rPr>
        <w:t xml:space="preserve"> года №</w:t>
      </w:r>
      <w:r w:rsidR="00531149">
        <w:rPr>
          <w:rFonts w:ascii="Times New Roman" w:eastAsia="Times New Roman" w:hAnsi="Times New Roman" w:cs="Times New Roman"/>
          <w:bCs/>
          <w:sz w:val="24"/>
          <w:szCs w:val="24"/>
          <w:lang w:eastAsia="ru-RU"/>
        </w:rPr>
        <w:t>365/А/ИС/ТС</w:t>
      </w:r>
      <w:r w:rsidRPr="00E12003">
        <w:rPr>
          <w:rFonts w:ascii="Times New Roman" w:eastAsia="Times New Roman" w:hAnsi="Times New Roman" w:cs="Times New Roman"/>
          <w:bCs/>
          <w:sz w:val="24"/>
          <w:szCs w:val="24"/>
          <w:lang w:eastAsia="ru-RU"/>
        </w:rPr>
        <w:t>.</w:t>
      </w:r>
    </w:p>
    <w:p w14:paraId="34F8217E" w14:textId="62AF5FAE" w:rsidR="00CA2308" w:rsidRPr="00745B20" w:rsidRDefault="00CA2308" w:rsidP="00FA0EE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Pr="00E12003">
        <w:rPr>
          <w:rFonts w:ascii="Times New Roman" w:eastAsia="Calibri" w:hAnsi="Times New Roman" w:cs="Times New Roman"/>
          <w:color w:val="000000"/>
          <w:sz w:val="24"/>
          <w:szCs w:val="24"/>
        </w:rPr>
        <w:t>057270000011800</w:t>
      </w:r>
      <w:r>
        <w:rPr>
          <w:rFonts w:ascii="Times New Roman" w:eastAsia="Calibri" w:hAnsi="Times New Roman" w:cs="Times New Roman"/>
          <w:color w:val="000000"/>
          <w:sz w:val="24"/>
          <w:szCs w:val="24"/>
        </w:rPr>
        <w:t>57</w:t>
      </w:r>
      <w:r w:rsidR="00531149">
        <w:rPr>
          <w:rFonts w:ascii="Times New Roman" w:eastAsia="Calibri" w:hAnsi="Times New Roman" w:cs="Times New Roman"/>
          <w:color w:val="000000"/>
          <w:sz w:val="24"/>
          <w:szCs w:val="24"/>
        </w:rPr>
        <w:t>9</w:t>
      </w:r>
      <w:r>
        <w:rPr>
          <w:rFonts w:ascii="Times New Roman" w:eastAsia="Calibri" w:hAnsi="Times New Roman" w:cs="Times New Roman"/>
          <w:color w:val="000000"/>
          <w:sz w:val="24"/>
          <w:szCs w:val="24"/>
        </w:rPr>
        <w:t>.</w:t>
      </w:r>
    </w:p>
    <w:p w14:paraId="2E29A5CF" w14:textId="4B0EA38F" w:rsidR="00CA2308" w:rsidRPr="00745B20" w:rsidRDefault="00CA2308" w:rsidP="00FA0EE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Pr>
          <w:rFonts w:ascii="Times New Roman" w:eastAsia="Times New Roman" w:hAnsi="Times New Roman" w:cs="Times New Roman"/>
          <w:sz w:val="24"/>
          <w:szCs w:val="24"/>
          <w:lang w:eastAsia="ru-RU"/>
        </w:rPr>
        <w:t>1</w:t>
      </w:r>
      <w:r w:rsidR="0053114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час. </w:t>
      </w:r>
      <w:r w:rsidR="0053114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 мин. (время московское)</w:t>
      </w:r>
    </w:p>
    <w:p w14:paraId="0ECAB12C" w14:textId="77777777" w:rsidR="00CA2308" w:rsidRPr="00745B20" w:rsidRDefault="00CA2308" w:rsidP="00FA0EE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10FB9697" w14:textId="26FD07FA" w:rsidR="00CA2308" w:rsidRPr="0064334A" w:rsidRDefault="00CA2308" w:rsidP="00CA2308">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Pr>
          <w:rFonts w:ascii="Times New Roman" w:eastAsia="Calibri" w:hAnsi="Times New Roman" w:cs="Times New Roman"/>
          <w:color w:val="000000"/>
          <w:sz w:val="24"/>
          <w:szCs w:val="24"/>
        </w:rPr>
        <w:t xml:space="preserve"> </w:t>
      </w:r>
      <w:r w:rsidR="00531149" w:rsidRPr="00531149">
        <w:rPr>
          <w:rFonts w:ascii="Times New Roman" w:hAnsi="Times New Roman"/>
          <w:bCs/>
          <w:sz w:val="24"/>
        </w:rPr>
        <w:t>12 970 954,21 руб. (Двенадцать миллионов девятьсот семьдесят тысяч девятьсот пятьдесят четыре рубля 21 копейка).</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
        <w:gridCol w:w="819"/>
        <w:gridCol w:w="384"/>
        <w:gridCol w:w="1187"/>
        <w:gridCol w:w="1321"/>
        <w:gridCol w:w="621"/>
        <w:gridCol w:w="1014"/>
        <w:gridCol w:w="1002"/>
        <w:gridCol w:w="1360"/>
        <w:gridCol w:w="1232"/>
      </w:tblGrid>
      <w:tr w:rsidR="00531149" w:rsidRPr="00531149" w14:paraId="6BB4BA9F" w14:textId="77777777" w:rsidTr="00195190">
        <w:trPr>
          <w:cantSplit/>
          <w:trHeight w:val="1134"/>
        </w:trPr>
        <w:tc>
          <w:tcPr>
            <w:tcW w:w="0" w:type="auto"/>
          </w:tcPr>
          <w:p w14:paraId="112E3B8F" w14:textId="77777777" w:rsidR="00531149" w:rsidRPr="00531149" w:rsidRDefault="00531149" w:rsidP="00531149">
            <w:pPr>
              <w:spacing w:after="0" w:line="240" w:lineRule="auto"/>
              <w:jc w:val="center"/>
            </w:pPr>
            <w:r w:rsidRPr="00531149">
              <w:rPr>
                <w:rFonts w:ascii="Times New Roman" w:eastAsia="Times New Roman" w:hAnsi="Times New Roman" w:cs="Times New Roman"/>
                <w:b/>
                <w:sz w:val="20"/>
              </w:rPr>
              <w:t>№ п/п</w:t>
            </w:r>
          </w:p>
        </w:tc>
        <w:tc>
          <w:tcPr>
            <w:tcW w:w="0" w:type="auto"/>
          </w:tcPr>
          <w:p w14:paraId="35AF870F" w14:textId="77777777" w:rsidR="00531149" w:rsidRPr="00531149" w:rsidRDefault="00531149" w:rsidP="00531149">
            <w:pPr>
              <w:spacing w:after="0" w:line="240" w:lineRule="auto"/>
              <w:jc w:val="center"/>
            </w:pPr>
            <w:r w:rsidRPr="00531149">
              <w:rPr>
                <w:rFonts w:ascii="Times New Roman" w:eastAsia="Times New Roman" w:hAnsi="Times New Roman" w:cs="Times New Roman"/>
                <w:b/>
                <w:sz w:val="20"/>
              </w:rPr>
              <w:t>Адрес объекта</w:t>
            </w:r>
          </w:p>
        </w:tc>
        <w:tc>
          <w:tcPr>
            <w:tcW w:w="0" w:type="auto"/>
            <w:textDirection w:val="btLr"/>
          </w:tcPr>
          <w:p w14:paraId="29DD2770" w14:textId="77777777" w:rsidR="00531149" w:rsidRPr="00531149" w:rsidRDefault="00531149" w:rsidP="00531149">
            <w:pPr>
              <w:spacing w:after="0" w:line="240" w:lineRule="auto"/>
              <w:ind w:left="113" w:right="113"/>
              <w:jc w:val="center"/>
            </w:pPr>
            <w:r w:rsidRPr="00531149">
              <w:rPr>
                <w:rFonts w:ascii="Times New Roman" w:eastAsia="Times New Roman" w:hAnsi="Times New Roman" w:cs="Times New Roman"/>
                <w:b/>
                <w:sz w:val="20"/>
              </w:rPr>
              <w:t>Район</w:t>
            </w:r>
          </w:p>
        </w:tc>
        <w:tc>
          <w:tcPr>
            <w:tcW w:w="0" w:type="auto"/>
          </w:tcPr>
          <w:p w14:paraId="243EB720" w14:textId="77777777" w:rsidR="00531149" w:rsidRPr="00531149" w:rsidRDefault="00531149" w:rsidP="00531149">
            <w:pPr>
              <w:spacing w:after="0" w:line="240" w:lineRule="auto"/>
              <w:jc w:val="center"/>
            </w:pPr>
            <w:r w:rsidRPr="00531149">
              <w:rPr>
                <w:rFonts w:ascii="Times New Roman" w:eastAsia="Times New Roman" w:hAnsi="Times New Roman" w:cs="Times New Roman"/>
                <w:b/>
                <w:sz w:val="20"/>
              </w:rPr>
              <w:t>Вид работ (услуг), выполняемых на объекте</w:t>
            </w:r>
          </w:p>
        </w:tc>
        <w:tc>
          <w:tcPr>
            <w:tcW w:w="0" w:type="auto"/>
          </w:tcPr>
          <w:p w14:paraId="15040C63" w14:textId="77777777" w:rsidR="00531149" w:rsidRPr="00531149" w:rsidRDefault="00531149" w:rsidP="00531149">
            <w:pPr>
              <w:spacing w:after="0" w:line="240" w:lineRule="auto"/>
              <w:jc w:val="center"/>
            </w:pPr>
            <w:r w:rsidRPr="00531149">
              <w:rPr>
                <w:rFonts w:ascii="Times New Roman" w:eastAsia="Times New Roman" w:hAnsi="Times New Roman" w:cs="Times New Roman"/>
                <w:b/>
                <w:sz w:val="20"/>
              </w:rPr>
              <w:t>Требования к выполнению работ на объекте</w:t>
            </w:r>
          </w:p>
        </w:tc>
        <w:tc>
          <w:tcPr>
            <w:tcW w:w="0" w:type="auto"/>
          </w:tcPr>
          <w:p w14:paraId="575BE98F" w14:textId="77777777" w:rsidR="00531149" w:rsidRPr="00531149" w:rsidRDefault="00531149" w:rsidP="00531149">
            <w:pPr>
              <w:spacing w:after="0" w:line="240" w:lineRule="auto"/>
              <w:jc w:val="center"/>
            </w:pPr>
            <w:r w:rsidRPr="00531149">
              <w:rPr>
                <w:rFonts w:ascii="Times New Roman" w:eastAsia="Times New Roman" w:hAnsi="Times New Roman" w:cs="Times New Roman"/>
                <w:b/>
                <w:sz w:val="20"/>
              </w:rPr>
              <w:t>Шифр</w:t>
            </w:r>
          </w:p>
        </w:tc>
        <w:tc>
          <w:tcPr>
            <w:tcW w:w="0" w:type="auto"/>
          </w:tcPr>
          <w:p w14:paraId="7C1C0A9B" w14:textId="77777777" w:rsidR="00531149" w:rsidRPr="00531149" w:rsidRDefault="00531149" w:rsidP="00531149">
            <w:pPr>
              <w:spacing w:after="0" w:line="240" w:lineRule="auto"/>
              <w:jc w:val="center"/>
            </w:pPr>
            <w:r w:rsidRPr="00531149">
              <w:rPr>
                <w:rFonts w:ascii="Times New Roman" w:eastAsia="Times New Roman" w:hAnsi="Times New Roman" w:cs="Times New Roman"/>
                <w:b/>
                <w:sz w:val="20"/>
              </w:rPr>
              <w:t>Проектная организация</w:t>
            </w:r>
          </w:p>
        </w:tc>
        <w:tc>
          <w:tcPr>
            <w:tcW w:w="0" w:type="auto"/>
          </w:tcPr>
          <w:p w14:paraId="5ACFDF95" w14:textId="77777777" w:rsidR="00531149" w:rsidRPr="00531149" w:rsidRDefault="00531149" w:rsidP="00531149">
            <w:pPr>
              <w:spacing w:after="0" w:line="240" w:lineRule="auto"/>
              <w:jc w:val="center"/>
            </w:pPr>
            <w:r w:rsidRPr="00531149">
              <w:rPr>
                <w:rFonts w:ascii="Times New Roman" w:eastAsia="Times New Roman" w:hAnsi="Times New Roman" w:cs="Times New Roman"/>
                <w:b/>
                <w:sz w:val="20"/>
              </w:rPr>
              <w:t>Сметная стоимость выполнения отдельных видов работ, руб.</w:t>
            </w:r>
          </w:p>
        </w:tc>
        <w:tc>
          <w:tcPr>
            <w:tcW w:w="0" w:type="auto"/>
          </w:tcPr>
          <w:p w14:paraId="73C139F5" w14:textId="77777777" w:rsidR="00531149" w:rsidRPr="00531149" w:rsidRDefault="00531149" w:rsidP="00531149">
            <w:pPr>
              <w:spacing w:after="0" w:line="240" w:lineRule="auto"/>
              <w:jc w:val="center"/>
            </w:pPr>
            <w:r w:rsidRPr="00531149">
              <w:rPr>
                <w:rFonts w:ascii="Times New Roman" w:eastAsia="Times New Roman" w:hAnsi="Times New Roman" w:cs="Times New Roman"/>
                <w:b/>
                <w:sz w:val="20"/>
              </w:rPr>
              <w:t>Общая стоимость работ в многоквартирном доме, руб.</w:t>
            </w:r>
          </w:p>
        </w:tc>
        <w:tc>
          <w:tcPr>
            <w:tcW w:w="0" w:type="auto"/>
          </w:tcPr>
          <w:p w14:paraId="56D95C3F" w14:textId="77777777" w:rsidR="00531149" w:rsidRPr="00531149" w:rsidRDefault="00531149" w:rsidP="00531149">
            <w:pPr>
              <w:spacing w:after="0" w:line="240" w:lineRule="auto"/>
              <w:jc w:val="center"/>
            </w:pPr>
            <w:r w:rsidRPr="00531149">
              <w:rPr>
                <w:rFonts w:ascii="Times New Roman" w:eastAsia="Times New Roman" w:hAnsi="Times New Roman" w:cs="Times New Roman"/>
                <w:b/>
                <w:sz w:val="20"/>
              </w:rPr>
              <w:t xml:space="preserve">Начальная (максимальная) цена договора, руб. </w:t>
            </w:r>
          </w:p>
        </w:tc>
      </w:tr>
      <w:tr w:rsidR="00531149" w:rsidRPr="00531149" w14:paraId="5FF832D5" w14:textId="77777777" w:rsidTr="00195190">
        <w:tc>
          <w:tcPr>
            <w:tcW w:w="0" w:type="auto"/>
            <w:vMerge w:val="restart"/>
            <w:vAlign w:val="center"/>
          </w:tcPr>
          <w:p w14:paraId="0F684885"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1</w:t>
            </w:r>
          </w:p>
        </w:tc>
        <w:tc>
          <w:tcPr>
            <w:tcW w:w="0" w:type="auto"/>
            <w:vMerge w:val="restart"/>
            <w:vAlign w:val="center"/>
          </w:tcPr>
          <w:p w14:paraId="2EB2D961"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7-я Советская ул., д.31 литера А</w:t>
            </w:r>
          </w:p>
        </w:tc>
        <w:tc>
          <w:tcPr>
            <w:tcW w:w="0" w:type="auto"/>
            <w:vMerge w:val="restart"/>
            <w:textDirection w:val="btLr"/>
            <w:vAlign w:val="center"/>
          </w:tcPr>
          <w:p w14:paraId="1E4A2785" w14:textId="77777777" w:rsidR="00531149" w:rsidRPr="00531149" w:rsidRDefault="00531149" w:rsidP="00531149">
            <w:pPr>
              <w:spacing w:after="0" w:line="240" w:lineRule="auto"/>
              <w:ind w:left="113" w:right="113"/>
              <w:jc w:val="center"/>
            </w:pPr>
            <w:r w:rsidRPr="00531149">
              <w:rPr>
                <w:rFonts w:ascii="Times New Roman" w:eastAsia="Times New Roman" w:hAnsi="Times New Roman" w:cs="Times New Roman"/>
                <w:sz w:val="20"/>
              </w:rPr>
              <w:t xml:space="preserve">Центральный </w:t>
            </w:r>
          </w:p>
        </w:tc>
        <w:tc>
          <w:tcPr>
            <w:tcW w:w="0" w:type="auto"/>
            <w:vAlign w:val="center"/>
          </w:tcPr>
          <w:p w14:paraId="1DDAE585"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Ремонт внутридомовых инженерных систем водоотведения</w:t>
            </w:r>
          </w:p>
        </w:tc>
        <w:tc>
          <w:tcPr>
            <w:tcW w:w="0" w:type="auto"/>
            <w:vAlign w:val="center"/>
          </w:tcPr>
          <w:p w14:paraId="71A3EEBD"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Техническое задание/ведомость объемов работ</w:t>
            </w:r>
          </w:p>
        </w:tc>
        <w:tc>
          <w:tcPr>
            <w:tcW w:w="0" w:type="auto"/>
            <w:vAlign w:val="center"/>
          </w:tcPr>
          <w:p w14:paraId="390AB72E" w14:textId="77777777" w:rsidR="00531149" w:rsidRPr="00531149" w:rsidRDefault="00531149" w:rsidP="00531149">
            <w:pPr>
              <w:spacing w:after="0" w:line="240" w:lineRule="auto"/>
              <w:jc w:val="center"/>
            </w:pPr>
          </w:p>
        </w:tc>
        <w:tc>
          <w:tcPr>
            <w:tcW w:w="0" w:type="auto"/>
            <w:vAlign w:val="center"/>
          </w:tcPr>
          <w:p w14:paraId="6B22368D" w14:textId="77777777" w:rsidR="00531149" w:rsidRPr="00531149" w:rsidRDefault="00531149" w:rsidP="00531149">
            <w:pPr>
              <w:spacing w:after="0" w:line="240" w:lineRule="auto"/>
              <w:jc w:val="center"/>
            </w:pPr>
          </w:p>
        </w:tc>
        <w:tc>
          <w:tcPr>
            <w:tcW w:w="0" w:type="auto"/>
            <w:vAlign w:val="center"/>
          </w:tcPr>
          <w:p w14:paraId="1A93AD12"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332 649,60</w:t>
            </w:r>
          </w:p>
        </w:tc>
        <w:tc>
          <w:tcPr>
            <w:tcW w:w="0" w:type="auto"/>
            <w:vMerge w:val="restart"/>
            <w:vAlign w:val="center"/>
          </w:tcPr>
          <w:p w14:paraId="2E634A1B"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4 768 921,01</w:t>
            </w:r>
          </w:p>
        </w:tc>
        <w:tc>
          <w:tcPr>
            <w:tcW w:w="0" w:type="auto"/>
            <w:vMerge w:val="restart"/>
            <w:vAlign w:val="center"/>
          </w:tcPr>
          <w:p w14:paraId="321EBAFC"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12 970 954,21</w:t>
            </w:r>
          </w:p>
        </w:tc>
      </w:tr>
      <w:tr w:rsidR="00531149" w:rsidRPr="00531149" w14:paraId="5B8DF254" w14:textId="77777777" w:rsidTr="00195190">
        <w:tc>
          <w:tcPr>
            <w:tcW w:w="0" w:type="auto"/>
            <w:vMerge/>
            <w:vAlign w:val="center"/>
          </w:tcPr>
          <w:p w14:paraId="4FC2F4B0"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lastRenderedPageBreak/>
              <w:t>1</w:t>
            </w:r>
          </w:p>
        </w:tc>
        <w:tc>
          <w:tcPr>
            <w:tcW w:w="0" w:type="auto"/>
            <w:vMerge/>
            <w:vAlign w:val="center"/>
          </w:tcPr>
          <w:p w14:paraId="0531DF94"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7-я Советская ул., д.31 литера А</w:t>
            </w:r>
          </w:p>
        </w:tc>
        <w:tc>
          <w:tcPr>
            <w:tcW w:w="0" w:type="auto"/>
            <w:vMerge/>
            <w:textDirection w:val="btLr"/>
            <w:vAlign w:val="center"/>
          </w:tcPr>
          <w:p w14:paraId="655AE9DC" w14:textId="77777777" w:rsidR="00531149" w:rsidRPr="00531149" w:rsidRDefault="00531149" w:rsidP="00531149">
            <w:pPr>
              <w:spacing w:after="0" w:line="240" w:lineRule="auto"/>
              <w:ind w:left="113" w:right="113"/>
              <w:jc w:val="center"/>
            </w:pPr>
            <w:r w:rsidRPr="00531149">
              <w:rPr>
                <w:rFonts w:ascii="Times New Roman" w:eastAsia="Times New Roman" w:hAnsi="Times New Roman" w:cs="Times New Roman"/>
                <w:sz w:val="20"/>
              </w:rPr>
              <w:t xml:space="preserve">Центральный </w:t>
            </w:r>
          </w:p>
        </w:tc>
        <w:tc>
          <w:tcPr>
            <w:tcW w:w="0" w:type="auto"/>
            <w:vAlign w:val="center"/>
          </w:tcPr>
          <w:p w14:paraId="6BCA867E"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Ремонт внутридомовых инженерных систем холодного водоснабжения</w:t>
            </w:r>
          </w:p>
        </w:tc>
        <w:tc>
          <w:tcPr>
            <w:tcW w:w="0" w:type="auto"/>
            <w:vAlign w:val="center"/>
          </w:tcPr>
          <w:p w14:paraId="53968D5A"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Техническое задание/ведомость объемов работ</w:t>
            </w:r>
          </w:p>
        </w:tc>
        <w:tc>
          <w:tcPr>
            <w:tcW w:w="0" w:type="auto"/>
            <w:vAlign w:val="center"/>
          </w:tcPr>
          <w:p w14:paraId="51B9A005" w14:textId="77777777" w:rsidR="00531149" w:rsidRPr="00531149" w:rsidRDefault="00531149" w:rsidP="00531149">
            <w:pPr>
              <w:spacing w:after="0" w:line="240" w:lineRule="auto"/>
              <w:jc w:val="center"/>
            </w:pPr>
          </w:p>
        </w:tc>
        <w:tc>
          <w:tcPr>
            <w:tcW w:w="0" w:type="auto"/>
            <w:vAlign w:val="center"/>
          </w:tcPr>
          <w:p w14:paraId="593CAFFD" w14:textId="77777777" w:rsidR="00531149" w:rsidRPr="00531149" w:rsidRDefault="00531149" w:rsidP="00531149">
            <w:pPr>
              <w:spacing w:after="0" w:line="240" w:lineRule="auto"/>
              <w:jc w:val="center"/>
            </w:pPr>
          </w:p>
        </w:tc>
        <w:tc>
          <w:tcPr>
            <w:tcW w:w="0" w:type="auto"/>
            <w:vAlign w:val="center"/>
          </w:tcPr>
          <w:p w14:paraId="08386464"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169 308,00</w:t>
            </w:r>
          </w:p>
        </w:tc>
        <w:tc>
          <w:tcPr>
            <w:tcW w:w="0" w:type="auto"/>
            <w:vMerge/>
            <w:vAlign w:val="center"/>
          </w:tcPr>
          <w:p w14:paraId="766FFDE2"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4 768 921,01</w:t>
            </w:r>
          </w:p>
        </w:tc>
        <w:tc>
          <w:tcPr>
            <w:tcW w:w="0" w:type="auto"/>
            <w:vMerge/>
            <w:vAlign w:val="center"/>
          </w:tcPr>
          <w:p w14:paraId="416BB1BA"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12 970 954,21</w:t>
            </w:r>
          </w:p>
        </w:tc>
      </w:tr>
      <w:tr w:rsidR="00531149" w:rsidRPr="00531149" w14:paraId="5B8F6D38" w14:textId="77777777" w:rsidTr="00195190">
        <w:tc>
          <w:tcPr>
            <w:tcW w:w="0" w:type="auto"/>
            <w:vMerge/>
            <w:vAlign w:val="center"/>
          </w:tcPr>
          <w:p w14:paraId="6F965E79"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1</w:t>
            </w:r>
          </w:p>
        </w:tc>
        <w:tc>
          <w:tcPr>
            <w:tcW w:w="0" w:type="auto"/>
            <w:vMerge/>
            <w:vAlign w:val="center"/>
          </w:tcPr>
          <w:p w14:paraId="76B33F9D"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7-я Советская ул., д.31 литера А</w:t>
            </w:r>
          </w:p>
        </w:tc>
        <w:tc>
          <w:tcPr>
            <w:tcW w:w="0" w:type="auto"/>
            <w:vMerge/>
            <w:textDirection w:val="btLr"/>
            <w:vAlign w:val="center"/>
          </w:tcPr>
          <w:p w14:paraId="559C6D62" w14:textId="77777777" w:rsidR="00531149" w:rsidRPr="00531149" w:rsidRDefault="00531149" w:rsidP="00531149">
            <w:pPr>
              <w:spacing w:after="0" w:line="240" w:lineRule="auto"/>
              <w:ind w:left="113" w:right="113"/>
              <w:jc w:val="center"/>
            </w:pPr>
            <w:r w:rsidRPr="00531149">
              <w:rPr>
                <w:rFonts w:ascii="Times New Roman" w:eastAsia="Times New Roman" w:hAnsi="Times New Roman" w:cs="Times New Roman"/>
                <w:sz w:val="20"/>
              </w:rPr>
              <w:t xml:space="preserve">Центральный </w:t>
            </w:r>
          </w:p>
        </w:tc>
        <w:tc>
          <w:tcPr>
            <w:tcW w:w="0" w:type="auto"/>
            <w:vAlign w:val="center"/>
          </w:tcPr>
          <w:p w14:paraId="6D1D3279"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Ремонт внутридомовых инженерных систем горячего водоснабжения</w:t>
            </w:r>
          </w:p>
        </w:tc>
        <w:tc>
          <w:tcPr>
            <w:tcW w:w="0" w:type="auto"/>
            <w:vAlign w:val="center"/>
          </w:tcPr>
          <w:p w14:paraId="14263F0D"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Техническое задание/ведомость объемов работ</w:t>
            </w:r>
          </w:p>
        </w:tc>
        <w:tc>
          <w:tcPr>
            <w:tcW w:w="0" w:type="auto"/>
            <w:vAlign w:val="center"/>
          </w:tcPr>
          <w:p w14:paraId="1A4D8933" w14:textId="77777777" w:rsidR="00531149" w:rsidRPr="00531149" w:rsidRDefault="00531149" w:rsidP="00531149">
            <w:pPr>
              <w:spacing w:after="0" w:line="240" w:lineRule="auto"/>
              <w:jc w:val="center"/>
            </w:pPr>
          </w:p>
        </w:tc>
        <w:tc>
          <w:tcPr>
            <w:tcW w:w="0" w:type="auto"/>
            <w:vAlign w:val="center"/>
          </w:tcPr>
          <w:p w14:paraId="2B953B33" w14:textId="77777777" w:rsidR="00531149" w:rsidRPr="00531149" w:rsidRDefault="00531149" w:rsidP="00531149">
            <w:pPr>
              <w:spacing w:after="0" w:line="240" w:lineRule="auto"/>
              <w:jc w:val="center"/>
            </w:pPr>
          </w:p>
        </w:tc>
        <w:tc>
          <w:tcPr>
            <w:tcW w:w="0" w:type="auto"/>
            <w:vAlign w:val="center"/>
          </w:tcPr>
          <w:p w14:paraId="170CECEB"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345 720,00</w:t>
            </w:r>
          </w:p>
        </w:tc>
        <w:tc>
          <w:tcPr>
            <w:tcW w:w="0" w:type="auto"/>
            <w:vMerge/>
            <w:vAlign w:val="center"/>
          </w:tcPr>
          <w:p w14:paraId="65E9C198"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4 768 921,01</w:t>
            </w:r>
          </w:p>
        </w:tc>
        <w:tc>
          <w:tcPr>
            <w:tcW w:w="0" w:type="auto"/>
            <w:vMerge/>
            <w:vAlign w:val="center"/>
          </w:tcPr>
          <w:p w14:paraId="53B4D655"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12 970 954,21</w:t>
            </w:r>
          </w:p>
        </w:tc>
      </w:tr>
      <w:tr w:rsidR="00531149" w:rsidRPr="00531149" w14:paraId="437128F8" w14:textId="77777777" w:rsidTr="00195190">
        <w:tc>
          <w:tcPr>
            <w:tcW w:w="0" w:type="auto"/>
            <w:vMerge/>
            <w:vAlign w:val="center"/>
          </w:tcPr>
          <w:p w14:paraId="285DDE3A"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1</w:t>
            </w:r>
          </w:p>
        </w:tc>
        <w:tc>
          <w:tcPr>
            <w:tcW w:w="0" w:type="auto"/>
            <w:vMerge/>
            <w:vAlign w:val="center"/>
          </w:tcPr>
          <w:p w14:paraId="34232B97"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7-я Советская ул., д.31 литера А</w:t>
            </w:r>
          </w:p>
        </w:tc>
        <w:tc>
          <w:tcPr>
            <w:tcW w:w="0" w:type="auto"/>
            <w:vMerge/>
            <w:textDirection w:val="btLr"/>
            <w:vAlign w:val="center"/>
          </w:tcPr>
          <w:p w14:paraId="444C1580" w14:textId="77777777" w:rsidR="00531149" w:rsidRPr="00531149" w:rsidRDefault="00531149" w:rsidP="00531149">
            <w:pPr>
              <w:spacing w:after="0" w:line="240" w:lineRule="auto"/>
              <w:ind w:left="113" w:right="113"/>
              <w:jc w:val="center"/>
            </w:pPr>
            <w:r w:rsidRPr="00531149">
              <w:rPr>
                <w:rFonts w:ascii="Times New Roman" w:eastAsia="Times New Roman" w:hAnsi="Times New Roman" w:cs="Times New Roman"/>
                <w:sz w:val="20"/>
              </w:rPr>
              <w:t xml:space="preserve">Центральный </w:t>
            </w:r>
          </w:p>
        </w:tc>
        <w:tc>
          <w:tcPr>
            <w:tcW w:w="0" w:type="auto"/>
            <w:vAlign w:val="center"/>
          </w:tcPr>
          <w:p w14:paraId="35E19A94"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Ремонт внутридомовых инженерных систем теплоснабжения</w:t>
            </w:r>
          </w:p>
        </w:tc>
        <w:tc>
          <w:tcPr>
            <w:tcW w:w="0" w:type="auto"/>
            <w:vAlign w:val="center"/>
          </w:tcPr>
          <w:p w14:paraId="2AF3F9C2"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Проектная документация</w:t>
            </w:r>
          </w:p>
        </w:tc>
        <w:tc>
          <w:tcPr>
            <w:tcW w:w="0" w:type="auto"/>
            <w:vAlign w:val="center"/>
          </w:tcPr>
          <w:p w14:paraId="6CC140B8"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07-05-09-ОВ</w:t>
            </w:r>
          </w:p>
        </w:tc>
        <w:tc>
          <w:tcPr>
            <w:tcW w:w="0" w:type="auto"/>
            <w:vAlign w:val="center"/>
          </w:tcPr>
          <w:p w14:paraId="4CDCCA5B"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ООО "Ин-Про"</w:t>
            </w:r>
          </w:p>
        </w:tc>
        <w:tc>
          <w:tcPr>
            <w:tcW w:w="0" w:type="auto"/>
            <w:vAlign w:val="center"/>
          </w:tcPr>
          <w:p w14:paraId="4D4BD41C"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3 921 243,41</w:t>
            </w:r>
          </w:p>
        </w:tc>
        <w:tc>
          <w:tcPr>
            <w:tcW w:w="0" w:type="auto"/>
            <w:vMerge/>
            <w:vAlign w:val="center"/>
          </w:tcPr>
          <w:p w14:paraId="711501D9"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4 768 921,01</w:t>
            </w:r>
          </w:p>
        </w:tc>
        <w:tc>
          <w:tcPr>
            <w:tcW w:w="0" w:type="auto"/>
            <w:vMerge/>
            <w:vAlign w:val="center"/>
          </w:tcPr>
          <w:p w14:paraId="4DF4CD34"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12 970 954,21</w:t>
            </w:r>
          </w:p>
        </w:tc>
      </w:tr>
      <w:tr w:rsidR="00531149" w:rsidRPr="00531149" w14:paraId="30A74D57" w14:textId="77777777" w:rsidTr="00195190">
        <w:tc>
          <w:tcPr>
            <w:tcW w:w="0" w:type="auto"/>
            <w:vMerge w:val="restart"/>
            <w:vAlign w:val="center"/>
          </w:tcPr>
          <w:p w14:paraId="673D8D34"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2</w:t>
            </w:r>
          </w:p>
        </w:tc>
        <w:tc>
          <w:tcPr>
            <w:tcW w:w="0" w:type="auto"/>
            <w:vMerge w:val="restart"/>
            <w:vAlign w:val="center"/>
          </w:tcPr>
          <w:p w14:paraId="3F5EFF4C"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8-я Советская ул., д.41 литера А</w:t>
            </w:r>
          </w:p>
        </w:tc>
        <w:tc>
          <w:tcPr>
            <w:tcW w:w="0" w:type="auto"/>
            <w:vMerge w:val="restart"/>
            <w:textDirection w:val="btLr"/>
            <w:vAlign w:val="center"/>
          </w:tcPr>
          <w:p w14:paraId="3A74E6AB" w14:textId="77777777" w:rsidR="00531149" w:rsidRPr="00531149" w:rsidRDefault="00531149" w:rsidP="00531149">
            <w:pPr>
              <w:spacing w:after="0" w:line="240" w:lineRule="auto"/>
              <w:ind w:left="113" w:right="113"/>
              <w:jc w:val="center"/>
            </w:pPr>
            <w:r w:rsidRPr="00531149">
              <w:rPr>
                <w:rFonts w:ascii="Times New Roman" w:eastAsia="Times New Roman" w:hAnsi="Times New Roman" w:cs="Times New Roman"/>
                <w:sz w:val="20"/>
              </w:rPr>
              <w:t xml:space="preserve">Центральный </w:t>
            </w:r>
          </w:p>
        </w:tc>
        <w:tc>
          <w:tcPr>
            <w:tcW w:w="0" w:type="auto"/>
            <w:vAlign w:val="center"/>
          </w:tcPr>
          <w:p w14:paraId="31C202B7"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Ремонт внутридомовых инженерных систем теплоснабжения</w:t>
            </w:r>
          </w:p>
        </w:tc>
        <w:tc>
          <w:tcPr>
            <w:tcW w:w="0" w:type="auto"/>
            <w:vAlign w:val="center"/>
          </w:tcPr>
          <w:p w14:paraId="7AEF0317"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Проектная документация</w:t>
            </w:r>
          </w:p>
        </w:tc>
        <w:tc>
          <w:tcPr>
            <w:tcW w:w="0" w:type="auto"/>
            <w:vAlign w:val="center"/>
          </w:tcPr>
          <w:p w14:paraId="3E5676AD"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07-05-11-ОВ</w:t>
            </w:r>
          </w:p>
        </w:tc>
        <w:tc>
          <w:tcPr>
            <w:tcW w:w="0" w:type="auto"/>
            <w:vAlign w:val="center"/>
          </w:tcPr>
          <w:p w14:paraId="1613A54A"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ООО "Ин-Про"</w:t>
            </w:r>
          </w:p>
        </w:tc>
        <w:tc>
          <w:tcPr>
            <w:tcW w:w="0" w:type="auto"/>
            <w:vAlign w:val="center"/>
          </w:tcPr>
          <w:p w14:paraId="0AB8C494"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8 202 033,20</w:t>
            </w:r>
          </w:p>
        </w:tc>
        <w:tc>
          <w:tcPr>
            <w:tcW w:w="0" w:type="auto"/>
            <w:vMerge w:val="restart"/>
            <w:vAlign w:val="center"/>
          </w:tcPr>
          <w:p w14:paraId="6D5A1A2F"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8 202 033,20</w:t>
            </w:r>
          </w:p>
        </w:tc>
        <w:tc>
          <w:tcPr>
            <w:tcW w:w="0" w:type="auto"/>
            <w:vMerge/>
            <w:vAlign w:val="center"/>
          </w:tcPr>
          <w:p w14:paraId="34AB74A9"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12 970 954,21</w:t>
            </w:r>
          </w:p>
        </w:tc>
      </w:tr>
      <w:tr w:rsidR="00531149" w:rsidRPr="00531149" w14:paraId="19DC673B" w14:textId="77777777" w:rsidTr="00195190">
        <w:tc>
          <w:tcPr>
            <w:tcW w:w="0" w:type="auto"/>
            <w:gridSpan w:val="8"/>
            <w:vAlign w:val="center"/>
          </w:tcPr>
          <w:p w14:paraId="1D4EC332"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ИТОГО</w:t>
            </w:r>
          </w:p>
        </w:tc>
        <w:tc>
          <w:tcPr>
            <w:tcW w:w="0" w:type="auto"/>
            <w:gridSpan w:val="2"/>
            <w:vAlign w:val="center"/>
          </w:tcPr>
          <w:p w14:paraId="71A31EAA" w14:textId="77777777" w:rsidR="00531149" w:rsidRPr="00531149" w:rsidRDefault="00531149" w:rsidP="00531149">
            <w:pPr>
              <w:spacing w:after="0" w:line="240" w:lineRule="auto"/>
              <w:jc w:val="center"/>
            </w:pPr>
            <w:r w:rsidRPr="00531149">
              <w:rPr>
                <w:rFonts w:ascii="Times New Roman" w:eastAsia="Times New Roman" w:hAnsi="Times New Roman" w:cs="Times New Roman"/>
                <w:sz w:val="20"/>
              </w:rPr>
              <w:t>12 970 954,21</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1F582A96" w:rsidR="00A41FF2" w:rsidRPr="00745B20" w:rsidRDefault="00534538" w:rsidP="00BB1CBE">
      <w:pPr>
        <w:spacing w:after="120" w:line="276" w:lineRule="auto"/>
        <w:ind w:firstLine="567"/>
        <w:jc w:val="both"/>
        <w:rPr>
          <w:rFonts w:ascii="Times New Roman" w:eastAsia="Times New Roman" w:hAnsi="Times New Roman" w:cs="Times New Roman"/>
          <w:b/>
          <w:sz w:val="24"/>
          <w:szCs w:val="24"/>
          <w:lang w:eastAsia="ru-RU"/>
        </w:rPr>
      </w:pPr>
      <w:r w:rsidRPr="00534538">
        <w:rPr>
          <w:rFonts w:ascii="Times New Roman" w:eastAsia="Times New Roman" w:hAnsi="Times New Roman" w:cs="Times New Roman"/>
          <w:b/>
          <w:sz w:val="24"/>
          <w:szCs w:val="24"/>
          <w:lang w:eastAsia="ru-RU"/>
        </w:rPr>
        <w:t>Состав комиссии на заседании по рассмотрению заявок 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CA2308" w:rsidRPr="00073FFB" w14:paraId="60BEC50E" w14:textId="77777777" w:rsidTr="00FA0EE0">
        <w:tc>
          <w:tcPr>
            <w:tcW w:w="816" w:type="dxa"/>
            <w:tcBorders>
              <w:top w:val="single" w:sz="4" w:space="0" w:color="000000"/>
              <w:left w:val="single" w:sz="4" w:space="0" w:color="000000"/>
              <w:bottom w:val="single" w:sz="4" w:space="0" w:color="000000"/>
              <w:right w:val="single" w:sz="4" w:space="0" w:color="000000"/>
            </w:tcBorders>
            <w:hideMark/>
          </w:tcPr>
          <w:p w14:paraId="5A0A10C5" w14:textId="77777777" w:rsidR="00CA2308" w:rsidRPr="00073FFB" w:rsidRDefault="00CA2308" w:rsidP="00FA0EE0">
            <w:pPr>
              <w:widowControl w:val="0"/>
              <w:autoSpaceDE w:val="0"/>
              <w:autoSpaceDN w:val="0"/>
              <w:adjustRightInd w:val="0"/>
              <w:spacing w:after="0" w:line="240" w:lineRule="auto"/>
              <w:jc w:val="center"/>
              <w:rPr>
                <w:rFonts w:ascii="Times New Roman" w:hAnsi="Times New Roman"/>
                <w:b/>
                <w:color w:val="000000"/>
                <w:sz w:val="24"/>
                <w:szCs w:val="24"/>
              </w:rPr>
            </w:pPr>
            <w:bookmarkStart w:id="1"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4F3245BC" w14:textId="77777777" w:rsidR="00CA2308" w:rsidRPr="00073FFB" w:rsidRDefault="00CA2308" w:rsidP="00FA0EE0">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56AA13EA"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55CAD0F2"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CA2308" w:rsidRPr="00073FFB" w14:paraId="0C50CA6B" w14:textId="77777777" w:rsidTr="00FA0EE0">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119A8E91"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715C1A67" w14:textId="77777777" w:rsidR="00CA2308" w:rsidRPr="00073FFB" w:rsidRDefault="00CA2308" w:rsidP="00FA0EE0">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756DD76D" w14:textId="77777777" w:rsidR="00CA2308" w:rsidRPr="00073FFB" w:rsidRDefault="00CA2308" w:rsidP="00FA0EE0">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11EE741A" w14:textId="77777777" w:rsidR="00CA2308" w:rsidRPr="00073FFB" w:rsidRDefault="00CA2308" w:rsidP="00FA0EE0">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3E8B488" w14:textId="77777777" w:rsidR="00CA2308" w:rsidRPr="00073FFB" w:rsidRDefault="00CA2308" w:rsidP="00FA0EE0">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16289E5"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color w:val="000000"/>
                <w:sz w:val="24"/>
                <w:szCs w:val="24"/>
              </w:rPr>
            </w:pPr>
          </w:p>
        </w:tc>
      </w:tr>
      <w:tr w:rsidR="00CA2308" w:rsidRPr="00073FFB" w14:paraId="1C15DAF3" w14:textId="77777777" w:rsidTr="00FA0EE0">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12723581"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427B460B" w14:textId="77777777" w:rsidR="00CA2308" w:rsidRPr="00073FFB" w:rsidRDefault="00CA2308" w:rsidP="00FA0EE0">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0E3AE5F9" w14:textId="77777777" w:rsidR="00CA2308" w:rsidRPr="00073FFB" w:rsidRDefault="00CA2308" w:rsidP="00FA0EE0">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049529FF" w14:textId="77777777" w:rsidR="00CA2308" w:rsidRPr="00073FFB" w:rsidRDefault="00CA2308" w:rsidP="00FA0EE0">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6978D960" w14:textId="77777777" w:rsidR="00CA2308" w:rsidRPr="00073FFB" w:rsidRDefault="00CA2308" w:rsidP="00FA0EE0">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5C382B7D" w14:textId="77777777" w:rsidR="00CA2308" w:rsidRPr="00073FFB" w:rsidRDefault="00CA2308" w:rsidP="00FA0EE0">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1E93EA9"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color w:val="000000"/>
                <w:sz w:val="24"/>
                <w:szCs w:val="24"/>
              </w:rPr>
            </w:pPr>
          </w:p>
        </w:tc>
      </w:tr>
      <w:tr w:rsidR="00CA2308" w:rsidRPr="00073FFB" w14:paraId="131A5DE0" w14:textId="77777777" w:rsidTr="00FA0EE0">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0D7D5201"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1BBFACE8" w14:textId="77777777" w:rsidR="00CA2308" w:rsidRPr="00073FFB" w:rsidRDefault="00CA2308" w:rsidP="00FA0EE0">
            <w:pPr>
              <w:rPr>
                <w:rFonts w:ascii="Times New Roman" w:hAnsi="Times New Roman"/>
                <w:sz w:val="24"/>
                <w:szCs w:val="24"/>
              </w:rPr>
            </w:pPr>
            <w:proofErr w:type="gramStart"/>
            <w:r w:rsidRPr="00073FFB">
              <w:rPr>
                <w:rFonts w:ascii="Times New Roman" w:hAnsi="Times New Roman"/>
                <w:sz w:val="24"/>
                <w:szCs w:val="24"/>
              </w:rPr>
              <w:t>А.А.</w:t>
            </w:r>
            <w:proofErr w:type="gramEnd"/>
            <w:r w:rsidRPr="00073FFB">
              <w:rPr>
                <w:rFonts w:ascii="Times New Roman" w:hAnsi="Times New Roman"/>
                <w:sz w:val="24"/>
                <w:szCs w:val="24"/>
              </w:rPr>
              <w:t xml:space="preserve"> Воронов</w:t>
            </w:r>
          </w:p>
        </w:tc>
        <w:tc>
          <w:tcPr>
            <w:tcW w:w="4001" w:type="dxa"/>
            <w:tcBorders>
              <w:top w:val="single" w:sz="4" w:space="0" w:color="000000"/>
              <w:left w:val="single" w:sz="4" w:space="0" w:color="000000"/>
              <w:bottom w:val="single" w:sz="4" w:space="0" w:color="000000"/>
              <w:right w:val="single" w:sz="4" w:space="0" w:color="000000"/>
            </w:tcBorders>
          </w:tcPr>
          <w:p w14:paraId="23591122" w14:textId="77777777" w:rsidR="00CA2308" w:rsidRPr="00073FFB" w:rsidRDefault="00CA2308" w:rsidP="00FA0EE0">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2AF2F874" w14:textId="77777777" w:rsidR="00CA2308" w:rsidRPr="00073FFB" w:rsidRDefault="00CA2308" w:rsidP="00FA0EE0">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46324F56"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CA2308" w:rsidRPr="00073FFB" w14:paraId="2D48452C" w14:textId="77777777" w:rsidTr="00FA0EE0">
        <w:trPr>
          <w:trHeight w:val="559"/>
        </w:trPr>
        <w:tc>
          <w:tcPr>
            <w:tcW w:w="816" w:type="dxa"/>
            <w:tcBorders>
              <w:top w:val="single" w:sz="4" w:space="0" w:color="000000"/>
              <w:left w:val="single" w:sz="4" w:space="0" w:color="000000"/>
              <w:bottom w:val="single" w:sz="4" w:space="0" w:color="000000"/>
              <w:right w:val="single" w:sz="4" w:space="0" w:color="000000"/>
            </w:tcBorders>
          </w:tcPr>
          <w:p w14:paraId="759026B9"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362A8AEF" w14:textId="77777777" w:rsidR="00CA2308" w:rsidRPr="00073FFB" w:rsidRDefault="00CA2308" w:rsidP="00FA0EE0">
            <w:pPr>
              <w:rPr>
                <w:rFonts w:ascii="Times New Roman" w:hAnsi="Times New Roman"/>
                <w:sz w:val="24"/>
                <w:szCs w:val="24"/>
              </w:rPr>
            </w:pPr>
            <w:proofErr w:type="gramStart"/>
            <w:r w:rsidRPr="00073FFB">
              <w:rPr>
                <w:rFonts w:ascii="Times New Roman" w:hAnsi="Times New Roman"/>
                <w:sz w:val="24"/>
                <w:szCs w:val="24"/>
              </w:rPr>
              <w:t>В.Н.</w:t>
            </w:r>
            <w:proofErr w:type="gramEnd"/>
            <w:r w:rsidRPr="00073FFB">
              <w:rPr>
                <w:rFonts w:ascii="Times New Roman" w:hAnsi="Times New Roman"/>
                <w:sz w:val="24"/>
                <w:szCs w:val="24"/>
              </w:rPr>
              <w:t xml:space="preserve"> Нестеренко</w:t>
            </w:r>
          </w:p>
        </w:tc>
        <w:tc>
          <w:tcPr>
            <w:tcW w:w="4001" w:type="dxa"/>
            <w:tcBorders>
              <w:top w:val="single" w:sz="4" w:space="0" w:color="000000"/>
              <w:left w:val="single" w:sz="4" w:space="0" w:color="000000"/>
              <w:bottom w:val="single" w:sz="4" w:space="0" w:color="000000"/>
              <w:right w:val="single" w:sz="4" w:space="0" w:color="000000"/>
            </w:tcBorders>
          </w:tcPr>
          <w:p w14:paraId="1920B2E4" w14:textId="77777777" w:rsidR="00CA2308" w:rsidRPr="00073FFB" w:rsidRDefault="00CA2308" w:rsidP="00FA0EE0">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67B93EC" w14:textId="77777777" w:rsidR="00CA2308" w:rsidRPr="00073FFB" w:rsidRDefault="00CA2308" w:rsidP="00FA0EE0">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DE675F7"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CA2308" w:rsidRPr="00073FFB" w14:paraId="621A7024" w14:textId="77777777" w:rsidTr="00FA0EE0">
        <w:trPr>
          <w:trHeight w:val="553"/>
        </w:trPr>
        <w:tc>
          <w:tcPr>
            <w:tcW w:w="816" w:type="dxa"/>
            <w:tcBorders>
              <w:top w:val="single" w:sz="4" w:space="0" w:color="000000"/>
              <w:left w:val="single" w:sz="4" w:space="0" w:color="000000"/>
              <w:bottom w:val="single" w:sz="4" w:space="0" w:color="000000"/>
              <w:right w:val="single" w:sz="4" w:space="0" w:color="000000"/>
            </w:tcBorders>
          </w:tcPr>
          <w:p w14:paraId="4892648D"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33285E93" w14:textId="77777777" w:rsidR="00CA2308" w:rsidRPr="00073FFB" w:rsidRDefault="00CA2308" w:rsidP="00FA0EE0">
            <w:pPr>
              <w:rPr>
                <w:rFonts w:ascii="Times New Roman" w:hAnsi="Times New Roman"/>
                <w:sz w:val="24"/>
                <w:szCs w:val="24"/>
              </w:rPr>
            </w:pPr>
            <w:proofErr w:type="gramStart"/>
            <w:r w:rsidRPr="00073FFB">
              <w:rPr>
                <w:rFonts w:ascii="Times New Roman" w:hAnsi="Times New Roman"/>
                <w:sz w:val="24"/>
                <w:szCs w:val="24"/>
              </w:rPr>
              <w:t>А.П.</w:t>
            </w:r>
            <w:proofErr w:type="gramEnd"/>
            <w:r w:rsidRPr="00073FFB">
              <w:rPr>
                <w:rFonts w:ascii="Times New Roman" w:hAnsi="Times New Roman"/>
                <w:sz w:val="24"/>
                <w:szCs w:val="24"/>
              </w:rPr>
              <w:t xml:space="preserve"> Ковальчук</w:t>
            </w:r>
          </w:p>
        </w:tc>
        <w:tc>
          <w:tcPr>
            <w:tcW w:w="4001" w:type="dxa"/>
            <w:tcBorders>
              <w:top w:val="single" w:sz="4" w:space="0" w:color="000000"/>
              <w:left w:val="single" w:sz="4" w:space="0" w:color="000000"/>
              <w:bottom w:val="single" w:sz="4" w:space="0" w:color="000000"/>
              <w:right w:val="single" w:sz="4" w:space="0" w:color="000000"/>
            </w:tcBorders>
          </w:tcPr>
          <w:p w14:paraId="2EC0EFB7" w14:textId="77777777" w:rsidR="00CA2308" w:rsidRPr="00073FFB" w:rsidRDefault="00CA2308" w:rsidP="00FA0EE0">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AB90FCE" w14:textId="77777777" w:rsidR="00CA2308" w:rsidRPr="00073FFB" w:rsidRDefault="00CA2308" w:rsidP="00FA0EE0">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8A020E2"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CA2308" w:rsidRPr="00073FFB" w14:paraId="2F3CE0AC" w14:textId="77777777" w:rsidTr="00FA0EE0">
        <w:trPr>
          <w:trHeight w:val="547"/>
        </w:trPr>
        <w:tc>
          <w:tcPr>
            <w:tcW w:w="816" w:type="dxa"/>
            <w:tcBorders>
              <w:top w:val="single" w:sz="4" w:space="0" w:color="000000"/>
              <w:left w:val="single" w:sz="4" w:space="0" w:color="000000"/>
              <w:bottom w:val="single" w:sz="4" w:space="0" w:color="000000"/>
              <w:right w:val="single" w:sz="4" w:space="0" w:color="000000"/>
            </w:tcBorders>
          </w:tcPr>
          <w:p w14:paraId="2B4D0074"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441720C8" w14:textId="77777777" w:rsidR="00CA2308" w:rsidRPr="00073FFB" w:rsidRDefault="00CA2308" w:rsidP="00FA0EE0">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proofErr w:type="gramStart"/>
            <w:r>
              <w:rPr>
                <w:rFonts w:ascii="Times New Roman" w:eastAsia="Droid Sans" w:hAnsi="Times New Roman" w:cs="Times New Roman"/>
                <w:kern w:val="1"/>
                <w:sz w:val="24"/>
                <w:szCs w:val="24"/>
                <w:lang w:eastAsia="zh-CN" w:bidi="hi-IN"/>
              </w:rPr>
              <w:t>Я.Н.</w:t>
            </w:r>
            <w:proofErr w:type="gramEnd"/>
            <w:r>
              <w:rPr>
                <w:rFonts w:ascii="Times New Roman" w:eastAsia="Droid Sans" w:hAnsi="Times New Roman" w:cs="Times New Roman"/>
                <w:kern w:val="1"/>
                <w:sz w:val="24"/>
                <w:szCs w:val="24"/>
                <w:lang w:eastAsia="zh-CN" w:bidi="hi-IN"/>
              </w:rPr>
              <w:t xml:space="preserve"> Свешников</w:t>
            </w:r>
          </w:p>
        </w:tc>
        <w:tc>
          <w:tcPr>
            <w:tcW w:w="4001" w:type="dxa"/>
            <w:tcBorders>
              <w:top w:val="single" w:sz="4" w:space="0" w:color="000000"/>
              <w:left w:val="single" w:sz="4" w:space="0" w:color="000000"/>
              <w:bottom w:val="single" w:sz="4" w:space="0" w:color="000000"/>
              <w:right w:val="single" w:sz="4" w:space="0" w:color="000000"/>
            </w:tcBorders>
          </w:tcPr>
          <w:p w14:paraId="46516CCD" w14:textId="77777777" w:rsidR="00CA2308" w:rsidRPr="00073FFB" w:rsidRDefault="00CA2308" w:rsidP="00FA0EE0">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CC7CDA3" w14:textId="77777777" w:rsidR="00CA2308" w:rsidRPr="00073FFB" w:rsidRDefault="00CA2308" w:rsidP="00FA0EE0">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828C5E6"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CA2308" w:rsidRPr="00073FFB" w14:paraId="4C52F08E" w14:textId="77777777" w:rsidTr="00FA0EE0">
        <w:trPr>
          <w:trHeight w:val="569"/>
        </w:trPr>
        <w:tc>
          <w:tcPr>
            <w:tcW w:w="816" w:type="dxa"/>
            <w:tcBorders>
              <w:top w:val="single" w:sz="4" w:space="0" w:color="000000"/>
              <w:left w:val="single" w:sz="4" w:space="0" w:color="000000"/>
              <w:bottom w:val="single" w:sz="4" w:space="0" w:color="000000"/>
              <w:right w:val="single" w:sz="4" w:space="0" w:color="000000"/>
            </w:tcBorders>
          </w:tcPr>
          <w:p w14:paraId="4D83F156"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59CE5BB0" w14:textId="77777777" w:rsidR="00CA2308" w:rsidRPr="00073FFB" w:rsidRDefault="00CA2308" w:rsidP="00FA0EE0">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proofErr w:type="gramStart"/>
            <w:r w:rsidRPr="00073FFB">
              <w:rPr>
                <w:rFonts w:ascii="Times New Roman" w:eastAsia="Droid Sans" w:hAnsi="Times New Roman" w:cs="Times New Roman"/>
                <w:kern w:val="1"/>
                <w:sz w:val="24"/>
                <w:szCs w:val="24"/>
                <w:lang w:eastAsia="zh-CN" w:bidi="hi-IN"/>
              </w:rPr>
              <w:t>Е.В.</w:t>
            </w:r>
            <w:proofErr w:type="gramEnd"/>
            <w:r w:rsidRPr="00073FFB">
              <w:rPr>
                <w:rFonts w:ascii="Times New Roman" w:eastAsia="Droid Sans" w:hAnsi="Times New Roman" w:cs="Times New Roman"/>
                <w:kern w:val="1"/>
                <w:sz w:val="24"/>
                <w:szCs w:val="24"/>
                <w:lang w:eastAsia="zh-CN" w:bidi="hi-IN"/>
              </w:rPr>
              <w:t xml:space="preserve"> Якимова</w:t>
            </w:r>
          </w:p>
        </w:tc>
        <w:tc>
          <w:tcPr>
            <w:tcW w:w="4001" w:type="dxa"/>
            <w:tcBorders>
              <w:top w:val="single" w:sz="4" w:space="0" w:color="000000"/>
              <w:left w:val="single" w:sz="4" w:space="0" w:color="000000"/>
              <w:bottom w:val="single" w:sz="4" w:space="0" w:color="000000"/>
              <w:right w:val="single" w:sz="4" w:space="0" w:color="000000"/>
            </w:tcBorders>
          </w:tcPr>
          <w:p w14:paraId="5CA05AE8" w14:textId="77777777" w:rsidR="00CA2308" w:rsidRPr="00073FFB" w:rsidRDefault="00CA2308" w:rsidP="00FA0EE0">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ECC6CAC" w14:textId="77777777" w:rsidR="00CA2308" w:rsidRPr="00073FFB" w:rsidRDefault="00CA2308" w:rsidP="00FA0EE0">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371B5A9" w14:textId="77777777" w:rsidR="00CA2308" w:rsidRPr="00073FFB" w:rsidRDefault="00CA2308" w:rsidP="00FA0EE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CA2308" w:rsidRPr="00073FFB" w14:paraId="7E2C50E4" w14:textId="77777777" w:rsidTr="00FA0EE0">
        <w:trPr>
          <w:trHeight w:val="701"/>
        </w:trPr>
        <w:tc>
          <w:tcPr>
            <w:tcW w:w="816" w:type="dxa"/>
            <w:tcBorders>
              <w:top w:val="single" w:sz="4" w:space="0" w:color="000000"/>
              <w:left w:val="single" w:sz="4" w:space="0" w:color="000000"/>
              <w:bottom w:val="single" w:sz="4" w:space="0" w:color="000000"/>
              <w:right w:val="single" w:sz="4" w:space="0" w:color="000000"/>
            </w:tcBorders>
          </w:tcPr>
          <w:p w14:paraId="24E36176" w14:textId="77777777" w:rsidR="00CA2308" w:rsidRPr="00073FFB" w:rsidRDefault="00CA2308" w:rsidP="00FA0EE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lastRenderedPageBreak/>
              <w:t>8</w:t>
            </w:r>
          </w:p>
        </w:tc>
        <w:tc>
          <w:tcPr>
            <w:tcW w:w="2659" w:type="dxa"/>
            <w:tcBorders>
              <w:top w:val="single" w:sz="4" w:space="0" w:color="000000"/>
              <w:left w:val="single" w:sz="4" w:space="0" w:color="000000"/>
              <w:bottom w:val="single" w:sz="4" w:space="0" w:color="000000"/>
              <w:right w:val="single" w:sz="4" w:space="0" w:color="000000"/>
            </w:tcBorders>
          </w:tcPr>
          <w:p w14:paraId="421EB898" w14:textId="77777777" w:rsidR="00CA2308" w:rsidRPr="00073FFB" w:rsidRDefault="00CA2308" w:rsidP="00FA0EE0">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2F9C790F" w14:textId="663C072F" w:rsidR="00CA2308" w:rsidRPr="00073FFB" w:rsidRDefault="00CA2308" w:rsidP="00FA0EE0">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sidR="00531149">
              <w:rPr>
                <w:rFonts w:ascii="Times New Roman" w:hAnsi="Times New Roman" w:cs="Times New Roman"/>
                <w:sz w:val="24"/>
                <w:szCs w:val="24"/>
              </w:rPr>
              <w:t>Центрального</w:t>
            </w:r>
            <w:r>
              <w:rPr>
                <w:rFonts w:ascii="Times New Roman" w:hAnsi="Times New Roman" w:cs="Times New Roman"/>
                <w:sz w:val="24"/>
                <w:szCs w:val="24"/>
              </w:rPr>
              <w:t xml:space="preserve"> </w:t>
            </w:r>
            <w:r w:rsidRPr="00073FFB">
              <w:rPr>
                <w:rFonts w:ascii="Times New Roman" w:hAnsi="Times New Roman" w:cs="Times New Roman"/>
                <w:sz w:val="24"/>
                <w:szCs w:val="24"/>
              </w:rPr>
              <w:t>района</w:t>
            </w:r>
          </w:p>
        </w:tc>
        <w:tc>
          <w:tcPr>
            <w:tcW w:w="1276" w:type="dxa"/>
            <w:tcBorders>
              <w:top w:val="single" w:sz="4" w:space="0" w:color="000000"/>
              <w:left w:val="single" w:sz="4" w:space="0" w:color="000000"/>
              <w:bottom w:val="single" w:sz="4" w:space="0" w:color="000000"/>
              <w:right w:val="single" w:sz="4" w:space="0" w:color="000000"/>
            </w:tcBorders>
          </w:tcPr>
          <w:p w14:paraId="20DD0620" w14:textId="77777777" w:rsidR="00CA2308" w:rsidRPr="00073FFB" w:rsidRDefault="00CA2308" w:rsidP="00FA0EE0">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A40ACA6" w14:textId="77777777" w:rsidR="00CA2308" w:rsidRPr="00073FFB" w:rsidRDefault="00CA2308" w:rsidP="00FA0EE0">
            <w:pPr>
              <w:rPr>
                <w:rFonts w:ascii="Times New Roman" w:hAnsi="Times New Roman" w:cs="Times New Roman"/>
                <w:sz w:val="24"/>
                <w:szCs w:val="24"/>
              </w:rPr>
            </w:pPr>
            <w:r w:rsidRPr="00073FFB">
              <w:rPr>
                <w:rFonts w:ascii="Times New Roman" w:hAnsi="Times New Roman" w:cs="Times New Roman"/>
                <w:sz w:val="24"/>
                <w:szCs w:val="24"/>
              </w:rPr>
              <w:t>да</w:t>
            </w:r>
          </w:p>
        </w:tc>
      </w:tr>
      <w:tr w:rsidR="00CA2308" w:rsidRPr="00073FFB" w14:paraId="0E790427" w14:textId="77777777" w:rsidTr="00FA0EE0">
        <w:trPr>
          <w:trHeight w:val="701"/>
        </w:trPr>
        <w:tc>
          <w:tcPr>
            <w:tcW w:w="816" w:type="dxa"/>
            <w:tcBorders>
              <w:top w:val="single" w:sz="4" w:space="0" w:color="000000"/>
              <w:left w:val="single" w:sz="4" w:space="0" w:color="000000"/>
              <w:bottom w:val="single" w:sz="4" w:space="0" w:color="000000"/>
              <w:right w:val="single" w:sz="4" w:space="0" w:color="000000"/>
            </w:tcBorders>
          </w:tcPr>
          <w:p w14:paraId="05282CF3" w14:textId="77777777" w:rsidR="00CA2308" w:rsidRPr="00073FFB" w:rsidRDefault="00CA2308" w:rsidP="00FA0EE0">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71510BF7" w14:textId="77777777" w:rsidR="00CA2308" w:rsidRPr="00073FFB" w:rsidRDefault="00CA2308" w:rsidP="00FA0EE0">
            <w:pPr>
              <w:widowControl w:val="0"/>
              <w:autoSpaceDE w:val="0"/>
              <w:autoSpaceDN w:val="0"/>
              <w:adjustRightInd w:val="0"/>
              <w:spacing w:after="0" w:line="240" w:lineRule="auto"/>
              <w:rPr>
                <w:rFonts w:ascii="Times New Roman" w:hAnsi="Times New Roman"/>
                <w:bCs/>
                <w:color w:val="000000"/>
                <w:sz w:val="24"/>
                <w:szCs w:val="24"/>
              </w:rPr>
            </w:pPr>
            <w:proofErr w:type="gramStart"/>
            <w:r w:rsidRPr="00073FFB">
              <w:rPr>
                <w:rFonts w:ascii="Times New Roman" w:hAnsi="Times New Roman"/>
                <w:bCs/>
                <w:color w:val="000000"/>
                <w:sz w:val="24"/>
                <w:szCs w:val="24"/>
              </w:rPr>
              <w:t>Н.А.</w:t>
            </w:r>
            <w:proofErr w:type="gramEnd"/>
            <w:r w:rsidRPr="00073FFB">
              <w:rPr>
                <w:rFonts w:ascii="Times New Roman" w:hAnsi="Times New Roman"/>
                <w:bCs/>
                <w:color w:val="000000"/>
                <w:sz w:val="24"/>
                <w:szCs w:val="24"/>
              </w:rPr>
              <w:t xml:space="preserve"> Леонтьева</w:t>
            </w:r>
          </w:p>
        </w:tc>
        <w:tc>
          <w:tcPr>
            <w:tcW w:w="4001" w:type="dxa"/>
            <w:shd w:val="clear" w:color="auto" w:fill="auto"/>
          </w:tcPr>
          <w:p w14:paraId="4D44EA95" w14:textId="77777777" w:rsidR="00CA2308" w:rsidRPr="00073FFB" w:rsidRDefault="00CA2308" w:rsidP="00FA0EE0">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67E826AD" w14:textId="77777777" w:rsidR="00CA2308" w:rsidRPr="00073FFB" w:rsidRDefault="00CA2308" w:rsidP="00FA0EE0">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0209ECD" w14:textId="77777777" w:rsidR="00CA2308" w:rsidRPr="00073FFB" w:rsidRDefault="00CA2308" w:rsidP="00FA0EE0">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1"/>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211F4D99" w14:textId="77777777"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1318A25C"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Л.К. Самойлюк - работник НО «ФКР МКД СПб»;</w:t>
      </w:r>
    </w:p>
    <w:p w14:paraId="33196D4D"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Ю.Р. Громова – работник НО «ФКР МКД СПб»;</w:t>
      </w:r>
    </w:p>
    <w:p w14:paraId="7183008E" w14:textId="77777777" w:rsidR="00A4207D" w:rsidRPr="00A4207D"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О.О. Роженко - работник НО «ФКР МКД СПб»;</w:t>
      </w:r>
    </w:p>
    <w:p w14:paraId="4B86FD42" w14:textId="63434AB8" w:rsidR="00437EAF" w:rsidRDefault="00A4207D" w:rsidP="00A4207D">
      <w:pPr>
        <w:widowControl w:val="0"/>
        <w:autoSpaceDE w:val="0"/>
        <w:autoSpaceDN w:val="0"/>
        <w:adjustRightInd w:val="0"/>
        <w:spacing w:after="0" w:line="240" w:lineRule="auto"/>
        <w:ind w:firstLine="709"/>
        <w:jc w:val="both"/>
        <w:rPr>
          <w:rFonts w:ascii="Times New Roman" w:eastAsia="Droid Sans" w:hAnsi="Times New Roman" w:cs="Lohit Hindi"/>
          <w:kern w:val="2"/>
          <w:sz w:val="24"/>
          <w:szCs w:val="24"/>
          <w:lang w:eastAsia="zh-CN" w:bidi="hi-IN"/>
        </w:rPr>
      </w:pPr>
      <w:r w:rsidRPr="00A4207D">
        <w:rPr>
          <w:rFonts w:ascii="Times New Roman" w:eastAsia="Droid Sans" w:hAnsi="Times New Roman" w:cs="Lohit Hindi"/>
          <w:kern w:val="2"/>
          <w:sz w:val="24"/>
          <w:szCs w:val="24"/>
          <w:lang w:eastAsia="zh-CN" w:bidi="hi-IN"/>
        </w:rPr>
        <w:t>Л.Б. Аллабердыева - работник НО «ФКР МКД СПб».</w:t>
      </w:r>
    </w:p>
    <w:p w14:paraId="279655CE" w14:textId="77777777" w:rsidR="00A4207D" w:rsidRDefault="00A4207D" w:rsidP="00A4207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39080601"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757AEE">
        <w:rPr>
          <w:rFonts w:ascii="Times New Roman" w:eastAsia="Calibri" w:hAnsi="Times New Roman" w:cs="Times New Roman"/>
          <w:color w:val="000000"/>
          <w:sz w:val="24"/>
          <w:szCs w:val="24"/>
        </w:rPr>
        <w:t>5</w:t>
      </w:r>
    </w:p>
    <w:p w14:paraId="09DEE621" w14:textId="115FF43C"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757AEE">
        <w:rPr>
          <w:rFonts w:ascii="Times New Roman" w:eastAsia="Calibri" w:hAnsi="Times New Roman" w:cs="Times New Roman"/>
          <w:color w:val="000000"/>
          <w:sz w:val="24"/>
          <w:szCs w:val="24"/>
        </w:rPr>
        <w:t>4</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4BE03B9B" w:rsidR="00F963E9" w:rsidRPr="00F963E9" w:rsidRDefault="00745B20"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CA2308" w:rsidRPr="00CA2308">
        <w:rPr>
          <w:rFonts w:ascii="Times New Roman" w:eastAsia="Calibri" w:hAnsi="Times New Roman" w:cs="Times New Roman"/>
          <w:color w:val="000000"/>
          <w:sz w:val="24"/>
          <w:szCs w:val="24"/>
        </w:rPr>
        <w:t>28.12.2018 года №</w:t>
      </w:r>
      <w:r w:rsidR="00531149">
        <w:rPr>
          <w:rFonts w:ascii="Times New Roman" w:eastAsia="Calibri" w:hAnsi="Times New Roman" w:cs="Times New Roman"/>
          <w:color w:val="000000"/>
          <w:sz w:val="24"/>
          <w:szCs w:val="24"/>
        </w:rPr>
        <w:t>365/А/ИС/ТС</w:t>
      </w:r>
      <w:r w:rsidR="00CA2308" w:rsidRPr="00CA2308">
        <w:rPr>
          <w:rFonts w:ascii="Times New Roman" w:eastAsia="Calibri" w:hAnsi="Times New Roman" w:cs="Times New Roman"/>
          <w:color w:val="000000"/>
          <w:sz w:val="24"/>
          <w:szCs w:val="24"/>
        </w:rPr>
        <w:t xml:space="preserve">, </w:t>
      </w:r>
      <w:r w:rsidR="001A70A1" w:rsidRPr="001A70A1">
        <w:rPr>
          <w:rFonts w:ascii="Times New Roman" w:eastAsia="Times New Roman" w:hAnsi="Times New Roman" w:cs="Times New Roman"/>
          <w:sz w:val="24"/>
          <w:szCs w:val="24"/>
          <w:lang w:eastAsia="ru-RU"/>
        </w:rPr>
        <w:t xml:space="preserve">размещенном на </w:t>
      </w:r>
      <w:r w:rsidR="001A70A1" w:rsidRPr="001A70A1">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1A70A1" w:rsidRPr="001A70A1">
        <w:rPr>
          <w:rFonts w:ascii="Times New Roman" w:eastAsia="Times New Roman" w:hAnsi="Times New Roman" w:cs="Times New Roman"/>
          <w:sz w:val="24"/>
          <w:szCs w:val="24"/>
          <w:lang w:eastAsia="ru-RU"/>
        </w:rPr>
        <w:t xml:space="preserve"> </w:t>
      </w:r>
      <w:hyperlink r:id="rId7" w:history="1">
        <w:r w:rsidR="001A70A1" w:rsidRPr="001A70A1">
          <w:rPr>
            <w:rStyle w:val="a9"/>
            <w:rFonts w:ascii="Times New Roman" w:eastAsia="Times New Roman" w:hAnsi="Times New Roman" w:cs="Times New Roman"/>
            <w:sz w:val="24"/>
            <w:szCs w:val="24"/>
            <w:lang w:eastAsia="ru-RU"/>
          </w:rPr>
          <w:t xml:space="preserve"> </w:t>
        </w:r>
        <w:bookmarkStart w:id="2" w:name="_Hlk513130250"/>
        <w:r w:rsidR="001A70A1" w:rsidRPr="001A70A1">
          <w:rPr>
            <w:rStyle w:val="a9"/>
            <w:rFonts w:ascii="Times New Roman" w:eastAsia="Times New Roman" w:hAnsi="Times New Roman" w:cs="Times New Roman"/>
            <w:sz w:val="24"/>
            <w:szCs w:val="24"/>
            <w:lang w:eastAsia="ru-RU"/>
          </w:rPr>
          <w:t xml:space="preserve">http://zakupki.gov.ru </w:t>
        </w:r>
        <w:bookmarkEnd w:id="2"/>
        <w:r w:rsidR="001A70A1" w:rsidRPr="001A70A1">
          <w:rPr>
            <w:rStyle w:val="a9"/>
            <w:rFonts w:ascii="Times New Roman" w:eastAsia="Times New Roman" w:hAnsi="Times New Roman" w:cs="Times New Roman"/>
            <w:sz w:val="24"/>
            <w:szCs w:val="24"/>
            <w:lang w:eastAsia="ru-RU"/>
          </w:rPr>
          <w:t>/</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8"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9"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182E0541" w14:textId="77777777" w:rsidR="00F963E9" w:rsidRPr="00B6006C" w:rsidRDefault="00F963E9"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6663EAAA"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534538">
        <w:rPr>
          <w:rFonts w:ascii="Times New Roman" w:eastAsia="Times New Roman" w:hAnsi="Times New Roman" w:cs="Times New Roman"/>
          <w:sz w:val="24"/>
          <w:szCs w:val="24"/>
          <w:lang w:eastAsia="ru-RU"/>
        </w:rPr>
        <w:t xml:space="preserve">на участие в электронном аукционе </w:t>
      </w:r>
      <w:r w:rsidR="00414269">
        <w:rPr>
          <w:rFonts w:ascii="Times New Roman" w:eastAsia="Times New Roman" w:hAnsi="Times New Roman" w:cs="Times New Roman"/>
          <w:sz w:val="24"/>
          <w:szCs w:val="24"/>
          <w:lang w:eastAsia="ru-RU"/>
        </w:rPr>
        <w:t>1</w:t>
      </w:r>
      <w:r w:rsidR="00531149">
        <w:rPr>
          <w:rFonts w:ascii="Times New Roman" w:eastAsia="Times New Roman" w:hAnsi="Times New Roman" w:cs="Times New Roman"/>
          <w:sz w:val="24"/>
          <w:szCs w:val="24"/>
          <w:lang w:eastAsia="ru-RU"/>
        </w:rPr>
        <w:t>0</w:t>
      </w:r>
      <w:r w:rsidR="00B34E73" w:rsidRPr="00534538">
        <w:rPr>
          <w:rFonts w:ascii="Times New Roman" w:eastAsia="Times New Roman" w:hAnsi="Times New Roman" w:cs="Times New Roman"/>
          <w:sz w:val="24"/>
          <w:szCs w:val="24"/>
          <w:lang w:eastAsia="ru-RU"/>
        </w:rPr>
        <w:t xml:space="preserve"> час.</w:t>
      </w:r>
      <w:r w:rsidR="00414269">
        <w:rPr>
          <w:rFonts w:ascii="Times New Roman" w:eastAsia="Times New Roman" w:hAnsi="Times New Roman" w:cs="Times New Roman"/>
          <w:sz w:val="24"/>
          <w:szCs w:val="24"/>
          <w:lang w:eastAsia="ru-RU"/>
        </w:rPr>
        <w:t xml:space="preserve"> </w:t>
      </w:r>
      <w:r w:rsidR="00531149">
        <w:rPr>
          <w:rFonts w:ascii="Times New Roman" w:eastAsia="Times New Roman" w:hAnsi="Times New Roman" w:cs="Times New Roman"/>
          <w:sz w:val="24"/>
          <w:szCs w:val="24"/>
          <w:lang w:eastAsia="ru-RU"/>
        </w:rPr>
        <w:t>30</w:t>
      </w:r>
      <w:r w:rsidR="00B34E73" w:rsidRPr="00534538">
        <w:rPr>
          <w:rFonts w:ascii="Times New Roman" w:eastAsia="Times New Roman" w:hAnsi="Times New Roman" w:cs="Times New Roman"/>
          <w:sz w:val="24"/>
          <w:szCs w:val="24"/>
          <w:lang w:eastAsia="ru-RU"/>
        </w:rPr>
        <w:t xml:space="preserve"> мин.  </w:t>
      </w:r>
      <w:r w:rsidR="00B6006C" w:rsidRPr="00534538">
        <w:rPr>
          <w:rFonts w:ascii="Times New Roman" w:eastAsia="Times New Roman" w:hAnsi="Times New Roman" w:cs="Times New Roman"/>
          <w:sz w:val="24"/>
          <w:szCs w:val="24"/>
          <w:lang w:eastAsia="ru-RU"/>
        </w:rPr>
        <w:t>(время московское)</w:t>
      </w:r>
      <w:r w:rsidRPr="00534538">
        <w:rPr>
          <w:rFonts w:ascii="Times New Roman" w:eastAsia="Times New Roman" w:hAnsi="Times New Roman" w:cs="Times New Roman"/>
          <w:sz w:val="24"/>
          <w:szCs w:val="24"/>
          <w:lang w:eastAsia="ru-RU"/>
        </w:rPr>
        <w:t xml:space="preserve">, </w:t>
      </w:r>
      <w:r w:rsidR="00CF0D00">
        <w:rPr>
          <w:rFonts w:ascii="Times New Roman" w:eastAsia="Times New Roman" w:hAnsi="Times New Roman" w:cs="Times New Roman"/>
          <w:sz w:val="24"/>
          <w:szCs w:val="24"/>
          <w:lang w:eastAsia="ru-RU"/>
        </w:rPr>
        <w:t>0</w:t>
      </w:r>
      <w:r w:rsidR="00531149">
        <w:rPr>
          <w:rFonts w:ascii="Times New Roman" w:eastAsia="Times New Roman" w:hAnsi="Times New Roman" w:cs="Times New Roman"/>
          <w:sz w:val="24"/>
          <w:szCs w:val="24"/>
          <w:lang w:eastAsia="ru-RU"/>
        </w:rPr>
        <w:t>5</w:t>
      </w:r>
      <w:r w:rsidR="00B34E73" w:rsidRPr="00534538">
        <w:rPr>
          <w:rFonts w:ascii="Times New Roman" w:eastAsia="Times New Roman" w:hAnsi="Times New Roman" w:cs="Times New Roman"/>
          <w:sz w:val="24"/>
          <w:szCs w:val="24"/>
          <w:lang w:eastAsia="ru-RU"/>
        </w:rPr>
        <w:t>.</w:t>
      </w:r>
      <w:r w:rsidR="00414269">
        <w:rPr>
          <w:rFonts w:ascii="Times New Roman" w:eastAsia="Times New Roman" w:hAnsi="Times New Roman" w:cs="Times New Roman"/>
          <w:sz w:val="24"/>
          <w:szCs w:val="24"/>
          <w:lang w:eastAsia="ru-RU"/>
        </w:rPr>
        <w:t>0</w:t>
      </w:r>
      <w:r w:rsidR="00CF0D00">
        <w:rPr>
          <w:rFonts w:ascii="Times New Roman" w:eastAsia="Times New Roman" w:hAnsi="Times New Roman" w:cs="Times New Roman"/>
          <w:sz w:val="24"/>
          <w:szCs w:val="24"/>
          <w:lang w:eastAsia="ru-RU"/>
        </w:rPr>
        <w:t>2</w:t>
      </w:r>
      <w:r w:rsidR="00B34E73" w:rsidRPr="00534538">
        <w:rPr>
          <w:rFonts w:ascii="Times New Roman" w:eastAsia="Times New Roman" w:hAnsi="Times New Roman" w:cs="Times New Roman"/>
          <w:sz w:val="24"/>
          <w:szCs w:val="24"/>
          <w:lang w:eastAsia="ru-RU"/>
        </w:rPr>
        <w:t>.201</w:t>
      </w:r>
      <w:r w:rsidR="00414269">
        <w:rPr>
          <w:rFonts w:ascii="Times New Roman" w:eastAsia="Times New Roman" w:hAnsi="Times New Roman" w:cs="Times New Roman"/>
          <w:sz w:val="24"/>
          <w:szCs w:val="24"/>
          <w:lang w:eastAsia="ru-RU"/>
        </w:rPr>
        <w:t>9</w:t>
      </w:r>
      <w:r w:rsidR="00AF0CD0" w:rsidRPr="00534538">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0EE36B78"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От оператора электронной площадки </w:t>
      </w:r>
      <w:r w:rsidR="002227F4">
        <w:rPr>
          <w:rFonts w:ascii="Times New Roman" w:eastAsia="Times New Roman" w:hAnsi="Times New Roman" w:cs="Times New Roman"/>
          <w:sz w:val="24"/>
          <w:szCs w:val="24"/>
          <w:lang w:eastAsia="ru-RU"/>
        </w:rPr>
        <w:t>а</w:t>
      </w:r>
      <w:r w:rsidRPr="00534538">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r w:rsidR="00414269">
        <w:rPr>
          <w:rFonts w:ascii="Times New Roman" w:eastAsia="Times New Roman" w:hAnsi="Times New Roman" w:cs="Times New Roman"/>
          <w:sz w:val="24"/>
          <w:szCs w:val="24"/>
          <w:lang w:eastAsia="ru-RU"/>
        </w:rPr>
        <w:t>2</w:t>
      </w:r>
      <w:r w:rsidR="001A70A1" w:rsidRPr="001A70A1">
        <w:rPr>
          <w:rFonts w:ascii="Times New Roman" w:eastAsia="Times New Roman" w:hAnsi="Times New Roman" w:cs="Times New Roman"/>
          <w:sz w:val="24"/>
          <w:szCs w:val="24"/>
          <w:lang w:eastAsia="ru-RU"/>
        </w:rPr>
        <w:t xml:space="preserve"> заяв</w:t>
      </w:r>
      <w:r w:rsidR="00414269">
        <w:rPr>
          <w:rFonts w:ascii="Times New Roman" w:eastAsia="Times New Roman" w:hAnsi="Times New Roman" w:cs="Times New Roman"/>
          <w:sz w:val="24"/>
          <w:szCs w:val="24"/>
          <w:lang w:eastAsia="ru-RU"/>
        </w:rPr>
        <w:t>ки</w:t>
      </w:r>
      <w:r w:rsidR="001A70A1" w:rsidRPr="001A70A1">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от следующих участников</w:t>
      </w:r>
      <w:r w:rsidR="00264448"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330"/>
        <w:gridCol w:w="2206"/>
        <w:gridCol w:w="1843"/>
        <w:gridCol w:w="2545"/>
      </w:tblGrid>
      <w:tr w:rsidR="00BF68EB" w:rsidRPr="00745B20" w14:paraId="6AACD993" w14:textId="77777777" w:rsidTr="001862BB">
        <w:tc>
          <w:tcPr>
            <w:tcW w:w="1277" w:type="dxa"/>
            <w:shd w:val="clear" w:color="auto" w:fill="auto"/>
            <w:vAlign w:val="center"/>
          </w:tcPr>
          <w:p w14:paraId="6E6DFB3E" w14:textId="77777777" w:rsidR="00BF68EB" w:rsidRPr="00745B20" w:rsidRDefault="009207C7" w:rsidP="00BF68EB">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2330" w:type="dxa"/>
            <w:shd w:val="clear" w:color="auto" w:fill="auto"/>
            <w:vAlign w:val="center"/>
          </w:tcPr>
          <w:p w14:paraId="0C4C76BB"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lastRenderedPageBreak/>
              <w:t>физического лица, зарегистрированного в качестве индивидуального предпринимателя)</w:t>
            </w:r>
          </w:p>
          <w:p w14:paraId="6C73AB7D"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2206" w:type="dxa"/>
            <w:shd w:val="clear" w:color="auto" w:fill="auto"/>
            <w:vAlign w:val="center"/>
          </w:tcPr>
          <w:p w14:paraId="6B398B5F" w14:textId="77777777" w:rsidR="001862BB" w:rsidRPr="001862BB"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lastRenderedPageBreak/>
              <w:t xml:space="preserve">Адрес юридического лица/Адрес места жительства (для </w:t>
            </w:r>
            <w:r w:rsidRPr="001862BB">
              <w:rPr>
                <w:rFonts w:ascii="Times New Roman" w:eastAsia="Times New Roman" w:hAnsi="Times New Roman" w:cs="Times New Roman"/>
                <w:sz w:val="24"/>
                <w:szCs w:val="24"/>
                <w:lang w:eastAsia="ru-RU"/>
              </w:rPr>
              <w:lastRenderedPageBreak/>
              <w:t>физического лица, зарегистрированного в качестве индивидуального предпринимателя),</w:t>
            </w:r>
          </w:p>
          <w:p w14:paraId="2C86C629" w14:textId="19A49A39" w:rsidR="00BF68EB" w:rsidRPr="00745B20"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электронной почты</w:t>
            </w:r>
          </w:p>
          <w:p w14:paraId="496CCE2A"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732C7517" w14:textId="3EE02229" w:rsidR="00BF68EB" w:rsidRPr="00745B20" w:rsidRDefault="001862BB" w:rsidP="00BF6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ИНН</w:t>
            </w:r>
          </w:p>
        </w:tc>
        <w:tc>
          <w:tcPr>
            <w:tcW w:w="2545" w:type="dxa"/>
            <w:vAlign w:val="center"/>
          </w:tcPr>
          <w:p w14:paraId="0B94E89F" w14:textId="77777777" w:rsidR="00BF68EB" w:rsidRPr="00855B02" w:rsidRDefault="00BF68EB" w:rsidP="00BF68EB">
            <w:pPr>
              <w:spacing w:after="0" w:line="240" w:lineRule="auto"/>
              <w:jc w:val="center"/>
              <w:rPr>
                <w:rFonts w:ascii="Times New Roman" w:eastAsia="Times New Roman" w:hAnsi="Times New Roman" w:cs="Times New Roman"/>
                <w:sz w:val="24"/>
                <w:szCs w:val="24"/>
                <w:lang w:eastAsia="ru-RU"/>
              </w:rPr>
            </w:pPr>
            <w:r w:rsidRPr="00BF68EB">
              <w:rPr>
                <w:rFonts w:ascii="Times New Roman" w:eastAsia="Times New Roman" w:hAnsi="Times New Roman" w:cs="Times New Roman"/>
                <w:sz w:val="24"/>
                <w:szCs w:val="24"/>
                <w:lang w:eastAsia="ru-RU"/>
              </w:rPr>
              <w:t>Перечень документов, предоставленных участниками</w:t>
            </w:r>
            <w:r w:rsidR="00855B02">
              <w:rPr>
                <w:rFonts w:ascii="Times New Roman" w:eastAsia="Times New Roman" w:hAnsi="Times New Roman" w:cs="Times New Roman"/>
                <w:sz w:val="24"/>
                <w:szCs w:val="24"/>
                <w:lang w:eastAsia="ru-RU"/>
              </w:rPr>
              <w:t xml:space="preserve"> в соответствии с </w:t>
            </w:r>
            <w:r w:rsidR="00855B02">
              <w:rPr>
                <w:rFonts w:ascii="Times New Roman" w:eastAsia="Times New Roman" w:hAnsi="Times New Roman" w:cs="Times New Roman"/>
                <w:sz w:val="24"/>
                <w:szCs w:val="24"/>
                <w:lang w:eastAsia="ru-RU"/>
              </w:rPr>
              <w:lastRenderedPageBreak/>
              <w:t xml:space="preserve">требованиями раздела </w:t>
            </w:r>
            <w:r w:rsidR="00855B02">
              <w:rPr>
                <w:rFonts w:ascii="Times New Roman" w:eastAsia="Times New Roman" w:hAnsi="Times New Roman" w:cs="Times New Roman"/>
                <w:sz w:val="24"/>
                <w:szCs w:val="24"/>
                <w:lang w:val="en-US" w:eastAsia="ru-RU"/>
              </w:rPr>
              <w:t>IV</w:t>
            </w:r>
            <w:r w:rsidR="00855B02" w:rsidRPr="00855B02">
              <w:rPr>
                <w:rFonts w:ascii="Times New Roman" w:eastAsia="Times New Roman" w:hAnsi="Times New Roman" w:cs="Times New Roman"/>
                <w:sz w:val="24"/>
                <w:szCs w:val="24"/>
                <w:lang w:eastAsia="ru-RU"/>
              </w:rPr>
              <w:t xml:space="preserve"> </w:t>
            </w:r>
            <w:r w:rsidR="00855B02">
              <w:rPr>
                <w:rFonts w:ascii="Times New Roman" w:eastAsia="Times New Roman" w:hAnsi="Times New Roman" w:cs="Times New Roman"/>
                <w:sz w:val="24"/>
                <w:szCs w:val="24"/>
                <w:lang w:eastAsia="ru-RU"/>
              </w:rPr>
              <w:t xml:space="preserve">документации об электронном аукционе </w:t>
            </w:r>
          </w:p>
        </w:tc>
      </w:tr>
      <w:tr w:rsidR="00BF68EB" w:rsidRPr="00745B20" w14:paraId="7B823E4C" w14:textId="77777777" w:rsidTr="001862BB">
        <w:tc>
          <w:tcPr>
            <w:tcW w:w="1277" w:type="dxa"/>
            <w:shd w:val="clear" w:color="auto" w:fill="auto"/>
            <w:vAlign w:val="center"/>
          </w:tcPr>
          <w:p w14:paraId="0423D6FD" w14:textId="459EA36D" w:rsidR="00BF68EB" w:rsidRPr="00745B20" w:rsidRDefault="00414269"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330" w:type="dxa"/>
            <w:shd w:val="clear" w:color="auto" w:fill="auto"/>
            <w:vAlign w:val="center"/>
          </w:tcPr>
          <w:p w14:paraId="6DFB61AD" w14:textId="40B512A5" w:rsidR="00BF68EB" w:rsidRPr="00745B20" w:rsidRDefault="00531149" w:rsidP="00056B7D">
            <w:pPr>
              <w:spacing w:after="0" w:line="240" w:lineRule="auto"/>
              <w:jc w:val="center"/>
              <w:rPr>
                <w:rFonts w:ascii="Times New Roman" w:eastAsia="Times New Roman" w:hAnsi="Times New Roman" w:cs="Times New Roman"/>
                <w:sz w:val="24"/>
                <w:szCs w:val="24"/>
                <w:lang w:eastAsia="ru-RU"/>
              </w:rPr>
            </w:pPr>
            <w:r w:rsidRPr="00531149">
              <w:rPr>
                <w:rFonts w:ascii="Times New Roman" w:eastAsia="Times New Roman" w:hAnsi="Times New Roman" w:cs="Times New Roman"/>
                <w:sz w:val="24"/>
                <w:szCs w:val="24"/>
                <w:lang w:eastAsia="ru-RU"/>
              </w:rPr>
              <w:t>Общество с ограниченной ответственностью "</w:t>
            </w:r>
            <w:proofErr w:type="spellStart"/>
            <w:r w:rsidRPr="00531149">
              <w:rPr>
                <w:rFonts w:ascii="Times New Roman" w:eastAsia="Times New Roman" w:hAnsi="Times New Roman" w:cs="Times New Roman"/>
                <w:sz w:val="24"/>
                <w:szCs w:val="24"/>
                <w:lang w:eastAsia="ru-RU"/>
              </w:rPr>
              <w:t>СтройСоюз</w:t>
            </w:r>
            <w:proofErr w:type="spellEnd"/>
            <w:r w:rsidRPr="00531149">
              <w:rPr>
                <w:rFonts w:ascii="Times New Roman" w:eastAsia="Times New Roman" w:hAnsi="Times New Roman" w:cs="Times New Roman"/>
                <w:sz w:val="24"/>
                <w:szCs w:val="24"/>
                <w:lang w:eastAsia="ru-RU"/>
              </w:rPr>
              <w:t xml:space="preserve"> Северо-Запад"</w:t>
            </w:r>
          </w:p>
        </w:tc>
        <w:tc>
          <w:tcPr>
            <w:tcW w:w="2206" w:type="dxa"/>
            <w:shd w:val="clear" w:color="auto" w:fill="auto"/>
            <w:vAlign w:val="center"/>
          </w:tcPr>
          <w:p w14:paraId="5FDF2BC6" w14:textId="4B9291EA" w:rsidR="00BF68EB" w:rsidRPr="00745B20" w:rsidRDefault="00531149" w:rsidP="00056B7D">
            <w:pPr>
              <w:spacing w:after="0" w:line="240" w:lineRule="auto"/>
              <w:jc w:val="center"/>
              <w:rPr>
                <w:rFonts w:ascii="Times New Roman" w:eastAsia="Times New Roman" w:hAnsi="Times New Roman" w:cs="Times New Roman"/>
                <w:sz w:val="24"/>
                <w:szCs w:val="24"/>
                <w:lang w:eastAsia="ru-RU"/>
              </w:rPr>
            </w:pPr>
            <w:r w:rsidRPr="00531149">
              <w:rPr>
                <w:rFonts w:ascii="Times New Roman" w:eastAsia="Times New Roman" w:hAnsi="Times New Roman" w:cs="Times New Roman"/>
                <w:sz w:val="24"/>
                <w:szCs w:val="24"/>
                <w:lang w:eastAsia="ru-RU"/>
              </w:rPr>
              <w:t>197022, Российская Федерация, г. Санкт-Петербург, Профессора Попова ул., дом 41/5, литер А, пом., офис 9Н, № 2, SS-SZ2017@mail.ru, 8-812-9264245</w:t>
            </w:r>
          </w:p>
        </w:tc>
        <w:tc>
          <w:tcPr>
            <w:tcW w:w="1843" w:type="dxa"/>
            <w:shd w:val="clear" w:color="auto" w:fill="auto"/>
            <w:vAlign w:val="center"/>
          </w:tcPr>
          <w:p w14:paraId="0F9F2393" w14:textId="34184C27" w:rsidR="00BF68EB" w:rsidRPr="00745B20" w:rsidRDefault="00531149" w:rsidP="00056B7D">
            <w:pPr>
              <w:spacing w:after="0" w:line="240" w:lineRule="auto"/>
              <w:jc w:val="center"/>
              <w:rPr>
                <w:rFonts w:ascii="Times New Roman" w:eastAsia="Times New Roman" w:hAnsi="Times New Roman" w:cs="Times New Roman"/>
                <w:sz w:val="24"/>
                <w:szCs w:val="24"/>
                <w:lang w:eastAsia="ru-RU"/>
              </w:rPr>
            </w:pPr>
            <w:r w:rsidRPr="00531149">
              <w:rPr>
                <w:rFonts w:ascii="Times New Roman" w:eastAsia="Times New Roman" w:hAnsi="Times New Roman" w:cs="Times New Roman"/>
                <w:sz w:val="24"/>
                <w:szCs w:val="24"/>
                <w:lang w:eastAsia="ru-RU"/>
              </w:rPr>
              <w:t>7802612868</w:t>
            </w:r>
          </w:p>
        </w:tc>
        <w:tc>
          <w:tcPr>
            <w:tcW w:w="2545" w:type="dxa"/>
          </w:tcPr>
          <w:p w14:paraId="77C0E529" w14:textId="2C0745D9" w:rsidR="00F754C9" w:rsidRDefault="00F754C9" w:rsidP="00F754C9">
            <w:pPr>
              <w:pStyle w:val="a8"/>
              <w:numPr>
                <w:ilvl w:val="0"/>
                <w:numId w:val="6"/>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Заявка на участие в электронном аукционе по Форме 1</w:t>
            </w:r>
          </w:p>
          <w:p w14:paraId="2E0F5BE4" w14:textId="4CC680B5" w:rsidR="00414269" w:rsidRDefault="00414269" w:rsidP="00F754C9">
            <w:pPr>
              <w:pStyle w:val="a8"/>
              <w:numPr>
                <w:ilvl w:val="0"/>
                <w:numId w:val="6"/>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E245619" w14:textId="19FB6394" w:rsidR="00F754C9" w:rsidRDefault="00F754C9" w:rsidP="00F754C9">
            <w:pPr>
              <w:pStyle w:val="a8"/>
              <w:numPr>
                <w:ilvl w:val="0"/>
                <w:numId w:val="6"/>
              </w:numPr>
              <w:tabs>
                <w:tab w:val="left" w:pos="314"/>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Выписка из ЕГРЮЛ</w:t>
            </w:r>
          </w:p>
          <w:p w14:paraId="1307CED5" w14:textId="77777777" w:rsidR="00F754C9" w:rsidRDefault="00F754C9" w:rsidP="00F754C9">
            <w:pPr>
              <w:pStyle w:val="a8"/>
              <w:numPr>
                <w:ilvl w:val="0"/>
                <w:numId w:val="6"/>
              </w:numPr>
              <w:tabs>
                <w:tab w:val="left" w:pos="314"/>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7B55D546" w:rsidR="00BF68EB" w:rsidRPr="00F754C9" w:rsidRDefault="00B34E73" w:rsidP="00F754C9">
            <w:pPr>
              <w:pStyle w:val="a8"/>
              <w:numPr>
                <w:ilvl w:val="0"/>
                <w:numId w:val="6"/>
              </w:numPr>
              <w:tabs>
                <w:tab w:val="left" w:pos="316"/>
              </w:tabs>
              <w:spacing w:after="0" w:line="240" w:lineRule="auto"/>
              <w:ind w:left="32"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Документы</w:t>
            </w:r>
            <w:r w:rsidRPr="00B36360">
              <w:rPr>
                <w:rFonts w:ascii="Times New Roman" w:eastAsia="Times New Roman" w:hAnsi="Times New Roman" w:cs="Times New Roman"/>
                <w:lang w:eastAsia="ru-RU"/>
              </w:rPr>
              <w:t>, подтверждающи</w:t>
            </w:r>
            <w:r>
              <w:rPr>
                <w:rFonts w:ascii="Times New Roman" w:eastAsia="Times New Roman" w:hAnsi="Times New Roman" w:cs="Times New Roman"/>
                <w:lang w:eastAsia="ru-RU"/>
              </w:rPr>
              <w:t>е</w:t>
            </w:r>
            <w:r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r w:rsidR="00BF68EB" w:rsidRPr="00745B20" w14:paraId="02629357" w14:textId="77777777" w:rsidTr="001862BB">
        <w:tc>
          <w:tcPr>
            <w:tcW w:w="1277" w:type="dxa"/>
            <w:shd w:val="clear" w:color="auto" w:fill="auto"/>
            <w:vAlign w:val="center"/>
          </w:tcPr>
          <w:p w14:paraId="4E9CD834" w14:textId="71F0555A" w:rsidR="00BF68EB" w:rsidRPr="00745B20" w:rsidRDefault="00414269"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30" w:type="dxa"/>
            <w:shd w:val="clear" w:color="auto" w:fill="auto"/>
            <w:vAlign w:val="center"/>
          </w:tcPr>
          <w:p w14:paraId="721F20A0" w14:textId="1AB76E9D" w:rsidR="00BF68EB" w:rsidRPr="00745B20" w:rsidRDefault="00531149" w:rsidP="00056B7D">
            <w:pPr>
              <w:spacing w:after="0" w:line="240" w:lineRule="auto"/>
              <w:jc w:val="center"/>
              <w:rPr>
                <w:rFonts w:ascii="Times New Roman" w:eastAsia="Times New Roman" w:hAnsi="Times New Roman" w:cs="Times New Roman"/>
                <w:sz w:val="24"/>
                <w:szCs w:val="24"/>
                <w:lang w:eastAsia="ru-RU"/>
              </w:rPr>
            </w:pPr>
            <w:r w:rsidRPr="00531149">
              <w:rPr>
                <w:rFonts w:ascii="Times New Roman" w:eastAsia="Times New Roman" w:hAnsi="Times New Roman" w:cs="Times New Roman"/>
                <w:sz w:val="24"/>
                <w:szCs w:val="24"/>
                <w:lang w:eastAsia="ru-RU"/>
              </w:rPr>
              <w:t>Акционерное Общество «Нева строй»</w:t>
            </w:r>
          </w:p>
        </w:tc>
        <w:tc>
          <w:tcPr>
            <w:tcW w:w="2206" w:type="dxa"/>
            <w:shd w:val="clear" w:color="auto" w:fill="auto"/>
            <w:vAlign w:val="center"/>
          </w:tcPr>
          <w:p w14:paraId="33861941" w14:textId="555EED0D" w:rsidR="00611C4F" w:rsidRDefault="00147D20" w:rsidP="00056B7D">
            <w:pPr>
              <w:spacing w:after="0" w:line="240" w:lineRule="auto"/>
              <w:jc w:val="center"/>
              <w:rPr>
                <w:rFonts w:ascii="Times New Roman" w:eastAsia="Times New Roman" w:hAnsi="Times New Roman" w:cs="Times New Roman"/>
                <w:sz w:val="24"/>
                <w:szCs w:val="24"/>
                <w:lang w:eastAsia="ru-RU"/>
              </w:rPr>
            </w:pPr>
            <w:r w:rsidRPr="00147D20">
              <w:rPr>
                <w:rFonts w:ascii="Times New Roman" w:eastAsia="Times New Roman" w:hAnsi="Times New Roman" w:cs="Times New Roman"/>
                <w:sz w:val="24"/>
                <w:szCs w:val="24"/>
                <w:lang w:eastAsia="ru-RU"/>
              </w:rPr>
              <w:t>192148, Российская Федерация, г. Санкт-Петербург, Железнодорожный проспект, 36</w:t>
            </w:r>
            <w:r w:rsidRPr="00147D20">
              <w:rPr>
                <w:rFonts w:ascii="Times New Roman" w:eastAsia="Times New Roman" w:hAnsi="Times New Roman" w:cs="Times New Roman"/>
                <w:sz w:val="24"/>
                <w:szCs w:val="24"/>
                <w:lang w:eastAsia="ru-RU"/>
              </w:rPr>
              <w:t>,</w:t>
            </w:r>
            <w:r>
              <w:t xml:space="preserve"> </w:t>
            </w:r>
            <w:r w:rsidRPr="00147D20">
              <w:rPr>
                <w:rFonts w:ascii="Times New Roman" w:eastAsia="Times New Roman" w:hAnsi="Times New Roman" w:cs="Times New Roman"/>
                <w:sz w:val="24"/>
                <w:szCs w:val="24"/>
                <w:lang w:eastAsia="ru-RU"/>
              </w:rPr>
              <w:t>8-812-5608891</w:t>
            </w:r>
            <w:bookmarkStart w:id="3" w:name="_GoBack"/>
            <w:bookmarkEnd w:id="3"/>
          </w:p>
          <w:p w14:paraId="275EA65D" w14:textId="77777777" w:rsidR="00147D20" w:rsidRPr="00147D20" w:rsidRDefault="00147D20" w:rsidP="00056B7D">
            <w:pPr>
              <w:spacing w:after="0" w:line="240" w:lineRule="auto"/>
              <w:jc w:val="center"/>
              <w:rPr>
                <w:rFonts w:ascii="Times New Roman" w:eastAsia="Times New Roman" w:hAnsi="Times New Roman" w:cs="Times New Roman"/>
                <w:sz w:val="24"/>
                <w:szCs w:val="24"/>
                <w:lang w:eastAsia="ru-RU"/>
              </w:rPr>
            </w:pPr>
          </w:p>
          <w:p w14:paraId="2F337CE2" w14:textId="4730BB16" w:rsidR="00147D20" w:rsidRPr="00147D20" w:rsidRDefault="00147D20" w:rsidP="00056B7D">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654AAD29" w14:textId="58CAB93C" w:rsidR="00BF68EB" w:rsidRPr="00745B20" w:rsidRDefault="00531149" w:rsidP="00056B7D">
            <w:pPr>
              <w:spacing w:after="0" w:line="240" w:lineRule="auto"/>
              <w:jc w:val="center"/>
              <w:rPr>
                <w:rFonts w:ascii="Times New Roman" w:eastAsia="Times New Roman" w:hAnsi="Times New Roman" w:cs="Times New Roman"/>
                <w:sz w:val="24"/>
                <w:szCs w:val="24"/>
                <w:lang w:eastAsia="ru-RU"/>
              </w:rPr>
            </w:pPr>
            <w:r w:rsidRPr="00531149">
              <w:rPr>
                <w:rFonts w:ascii="Times New Roman" w:eastAsia="Times New Roman" w:hAnsi="Times New Roman" w:cs="Times New Roman"/>
                <w:sz w:val="24"/>
                <w:szCs w:val="24"/>
                <w:lang w:eastAsia="ru-RU"/>
              </w:rPr>
              <w:t>7811052228</w:t>
            </w:r>
          </w:p>
        </w:tc>
        <w:tc>
          <w:tcPr>
            <w:tcW w:w="2545" w:type="dxa"/>
          </w:tcPr>
          <w:p w14:paraId="5F98FF70" w14:textId="7644752B" w:rsidR="00B34E73" w:rsidRDefault="00B34E73" w:rsidP="00B34E73">
            <w:pPr>
              <w:tabs>
                <w:tab w:val="left" w:pos="321"/>
              </w:tabs>
              <w:spacing w:after="0" w:line="240" w:lineRule="auto"/>
              <w:jc w:val="both"/>
              <w:rPr>
                <w:rFonts w:ascii="Times New Roman" w:eastAsia="Times New Roman" w:hAnsi="Times New Roman" w:cs="Times New Roman"/>
                <w:lang w:eastAsia="ru-RU"/>
              </w:rPr>
            </w:pPr>
            <w:r w:rsidRPr="00B34E73">
              <w:rPr>
                <w:rFonts w:ascii="Times New Roman" w:eastAsia="Times New Roman" w:hAnsi="Times New Roman" w:cs="Times New Roman"/>
                <w:lang w:eastAsia="ru-RU"/>
              </w:rPr>
              <w:t>1.</w:t>
            </w:r>
            <w:r w:rsidRPr="00B34E73">
              <w:rPr>
                <w:rFonts w:ascii="Times New Roman" w:eastAsia="Times New Roman" w:hAnsi="Times New Roman" w:cs="Times New Roman"/>
                <w:lang w:eastAsia="ru-RU"/>
              </w:rPr>
              <w:tab/>
              <w:t>Заявка на участие в электронном аукционе по Форме 1</w:t>
            </w:r>
          </w:p>
          <w:p w14:paraId="3B4FF585" w14:textId="2504C04D" w:rsidR="00414269"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 Форма 2</w:t>
            </w:r>
          </w:p>
          <w:p w14:paraId="0B8C5364" w14:textId="599ACF10" w:rsidR="00B34E73"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B34E73" w:rsidRPr="00B34E73">
              <w:rPr>
                <w:rFonts w:ascii="Times New Roman" w:eastAsia="Times New Roman" w:hAnsi="Times New Roman" w:cs="Times New Roman"/>
                <w:lang w:eastAsia="ru-RU"/>
              </w:rPr>
              <w:tab/>
              <w:t>Выписка из ЕГРЮЛ</w:t>
            </w:r>
          </w:p>
          <w:p w14:paraId="2167E5CB" w14:textId="492A052F" w:rsidR="00B34E73"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B34E73" w:rsidRPr="00B34E73">
              <w:rPr>
                <w:rFonts w:ascii="Times New Roman" w:eastAsia="Times New Roman" w:hAnsi="Times New Roman" w:cs="Times New Roman"/>
                <w:lang w:eastAsia="ru-RU"/>
              </w:rPr>
              <w:t>.</w:t>
            </w:r>
            <w:r w:rsidR="00B34E73" w:rsidRPr="00B34E73">
              <w:rPr>
                <w:rFonts w:ascii="Times New Roman" w:eastAsia="Times New Roman" w:hAnsi="Times New Roman" w:cs="Times New Roman"/>
                <w:lang w:eastAsia="ru-RU"/>
              </w:rPr>
              <w:tab/>
              <w:t>Устав</w:t>
            </w:r>
          </w:p>
          <w:p w14:paraId="7CE1ED89" w14:textId="19F60C67" w:rsidR="00BF68EB" w:rsidRPr="00B34E73" w:rsidRDefault="00414269" w:rsidP="00B34E73">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B34E73" w:rsidRPr="00B34E73">
              <w:rPr>
                <w:rFonts w:ascii="Times New Roman" w:eastAsia="Times New Roman" w:hAnsi="Times New Roman" w:cs="Times New Roman"/>
                <w:lang w:eastAsia="ru-RU"/>
              </w:rPr>
              <w:t>.</w:t>
            </w:r>
            <w:r w:rsidR="00B34E73" w:rsidRPr="00B34E73">
              <w:rPr>
                <w:rFonts w:ascii="Times New Roman" w:eastAsia="Times New Roman" w:hAnsi="Times New Roman" w:cs="Times New Roman"/>
                <w:lang w:eastAsia="ru-RU"/>
              </w:rPr>
              <w:tab/>
              <w:t>Документы, подтверждающие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16D75D27" w14:textId="45DD170D" w:rsidR="00B6006C" w:rsidRPr="00534538" w:rsidRDefault="00B6006C"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125D32C0"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участник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электронного аукциона </w:t>
      </w:r>
      <w:r w:rsidR="001B4511">
        <w:rPr>
          <w:rFonts w:ascii="Times New Roman" w:eastAsia="Times New Roman" w:hAnsi="Times New Roman" w:cs="Times New Roman"/>
          <w:sz w:val="24"/>
          <w:szCs w:val="24"/>
          <w:lang w:eastAsia="ru-RU"/>
        </w:rPr>
        <w:t>соответствуе</w:t>
      </w:r>
      <w:r w:rsidRPr="00BF68EB">
        <w:rPr>
          <w:rFonts w:ascii="Times New Roman" w:eastAsia="Times New Roman" w:hAnsi="Times New Roman" w:cs="Times New Roman"/>
          <w:sz w:val="24"/>
          <w:szCs w:val="24"/>
          <w:lang w:eastAsia="ru-RU"/>
        </w:rPr>
        <w:t>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BF68EB" w:rsidRPr="00745B20" w14:paraId="0F1E82E4" w14:textId="77777777" w:rsidTr="001B4511">
        <w:tc>
          <w:tcPr>
            <w:tcW w:w="2045" w:type="dxa"/>
            <w:shd w:val="clear" w:color="auto" w:fill="auto"/>
            <w:vAlign w:val="center"/>
          </w:tcPr>
          <w:p w14:paraId="53C5E59B" w14:textId="77777777" w:rsidR="00BF68EB" w:rsidRPr="00745B20" w:rsidRDefault="009207C7" w:rsidP="00056B7D">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6A064F56" w14:textId="77777777" w:rsidR="00BF68EB" w:rsidRPr="00745B20" w:rsidRDefault="009207C7" w:rsidP="00056B7D">
            <w:pPr>
              <w:spacing w:after="0" w:line="240" w:lineRule="auto"/>
              <w:jc w:val="center"/>
              <w:rPr>
                <w:rFonts w:ascii="Arial" w:eastAsia="Times New Roman" w:hAnsi="Arial" w:cs="Arial"/>
                <w:sz w:val="24"/>
                <w:szCs w:val="24"/>
                <w:lang w:eastAsia="ru-RU"/>
              </w:rPr>
            </w:pPr>
            <w:r w:rsidRPr="009207C7">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6A7DDC" w:rsidRPr="00745B20" w14:paraId="027776E9" w14:textId="77777777" w:rsidTr="006824F0">
        <w:tc>
          <w:tcPr>
            <w:tcW w:w="2045" w:type="dxa"/>
            <w:shd w:val="clear" w:color="auto" w:fill="auto"/>
            <w:vAlign w:val="center"/>
          </w:tcPr>
          <w:p w14:paraId="209026D8" w14:textId="349C3C9F" w:rsidR="006A7DDC" w:rsidRPr="00745B20" w:rsidRDefault="006A7DDC" w:rsidP="006A7D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61" w:type="dxa"/>
            <w:shd w:val="clear" w:color="auto" w:fill="auto"/>
            <w:vAlign w:val="center"/>
          </w:tcPr>
          <w:p w14:paraId="552EE0EB" w14:textId="402C757F" w:rsidR="006A7DDC" w:rsidRPr="00745B20" w:rsidRDefault="00531149" w:rsidP="006A7DDC">
            <w:pPr>
              <w:spacing w:after="0" w:line="240" w:lineRule="auto"/>
              <w:jc w:val="center"/>
              <w:rPr>
                <w:rFonts w:ascii="Arial" w:eastAsia="Times New Roman" w:hAnsi="Arial" w:cs="Arial"/>
                <w:sz w:val="24"/>
                <w:szCs w:val="24"/>
                <w:lang w:eastAsia="ru-RU"/>
              </w:rPr>
            </w:pPr>
            <w:r w:rsidRPr="00531149">
              <w:rPr>
                <w:rFonts w:ascii="Times New Roman" w:eastAsia="Times New Roman" w:hAnsi="Times New Roman" w:cs="Times New Roman"/>
                <w:sz w:val="24"/>
                <w:szCs w:val="24"/>
                <w:lang w:eastAsia="ru-RU"/>
              </w:rPr>
              <w:t>Общество с ограниченной ответственностью "</w:t>
            </w:r>
            <w:proofErr w:type="spellStart"/>
            <w:r w:rsidRPr="00531149">
              <w:rPr>
                <w:rFonts w:ascii="Times New Roman" w:eastAsia="Times New Roman" w:hAnsi="Times New Roman" w:cs="Times New Roman"/>
                <w:sz w:val="24"/>
                <w:szCs w:val="24"/>
                <w:lang w:eastAsia="ru-RU"/>
              </w:rPr>
              <w:t>СтройСоюз</w:t>
            </w:r>
            <w:proofErr w:type="spellEnd"/>
            <w:r w:rsidRPr="00531149">
              <w:rPr>
                <w:rFonts w:ascii="Times New Roman" w:eastAsia="Times New Roman" w:hAnsi="Times New Roman" w:cs="Times New Roman"/>
                <w:sz w:val="24"/>
                <w:szCs w:val="24"/>
                <w:lang w:eastAsia="ru-RU"/>
              </w:rPr>
              <w:t xml:space="preserve"> Северо-Запад"</w:t>
            </w:r>
          </w:p>
        </w:tc>
      </w:tr>
    </w:tbl>
    <w:p w14:paraId="7F56DE1F" w14:textId="77777777" w:rsidR="00BF68EB" w:rsidRPr="00745B20" w:rsidRDefault="00BF68EB" w:rsidP="00BF68EB">
      <w:pPr>
        <w:spacing w:after="0" w:line="240" w:lineRule="auto"/>
        <w:ind w:firstLine="567"/>
        <w:rPr>
          <w:rFonts w:ascii="Times New Roman" w:eastAsia="Times New Roman" w:hAnsi="Times New Roman" w:cs="Times New Roman"/>
          <w:sz w:val="24"/>
          <w:szCs w:val="24"/>
          <w:lang w:eastAsia="ru-RU"/>
        </w:rPr>
      </w:pPr>
    </w:p>
    <w:p w14:paraId="42944552" w14:textId="573B4F1E"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lastRenderedPageBreak/>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66389D24" w14:textId="6FBDCA55" w:rsidR="00BF68EB" w:rsidRDefault="00BF68EB" w:rsidP="00BF68EB">
      <w:pPr>
        <w:pStyle w:val="ConsPlusNormal"/>
        <w:ind w:firstLine="540"/>
        <w:jc w:val="both"/>
        <w:rPr>
          <w:rFonts w:ascii="Times New Roman" w:hAnsi="Times New Roman" w:cs="Times New Roman"/>
          <w:sz w:val="24"/>
          <w:szCs w:val="24"/>
        </w:rPr>
      </w:pPr>
      <w:r w:rsidRPr="00BF68EB">
        <w:rPr>
          <w:rFonts w:ascii="Times New Roman" w:hAnsi="Times New Roman" w:cs="Times New Roman"/>
          <w:sz w:val="24"/>
          <w:szCs w:val="24"/>
        </w:rPr>
        <w:t>Заявк</w:t>
      </w:r>
      <w:r w:rsidR="006A7DDC">
        <w:rPr>
          <w:rFonts w:ascii="Times New Roman" w:hAnsi="Times New Roman" w:cs="Times New Roman"/>
          <w:sz w:val="24"/>
          <w:szCs w:val="24"/>
        </w:rPr>
        <w:t>а</w:t>
      </w:r>
      <w:r w:rsidRPr="00BF68EB">
        <w:rPr>
          <w:rFonts w:ascii="Times New Roman" w:hAnsi="Times New Roman" w:cs="Times New Roman"/>
          <w:sz w:val="24"/>
          <w:szCs w:val="24"/>
        </w:rPr>
        <w:t xml:space="preserve"> следующ</w:t>
      </w:r>
      <w:r w:rsidR="006A7DDC">
        <w:rPr>
          <w:rFonts w:ascii="Times New Roman" w:hAnsi="Times New Roman" w:cs="Times New Roman"/>
          <w:sz w:val="24"/>
          <w:szCs w:val="24"/>
        </w:rPr>
        <w:t>его</w:t>
      </w:r>
      <w:r w:rsidRPr="00BF68EB">
        <w:rPr>
          <w:rFonts w:ascii="Times New Roman" w:hAnsi="Times New Roman" w:cs="Times New Roman"/>
          <w:sz w:val="24"/>
          <w:szCs w:val="24"/>
        </w:rPr>
        <w:t xml:space="preserve"> участник</w:t>
      </w:r>
      <w:r w:rsidR="006A7DDC">
        <w:rPr>
          <w:rFonts w:ascii="Times New Roman" w:hAnsi="Times New Roman" w:cs="Times New Roman"/>
          <w:sz w:val="24"/>
          <w:szCs w:val="24"/>
        </w:rPr>
        <w:t>а</w:t>
      </w:r>
      <w:r w:rsidRPr="00BF68EB">
        <w:rPr>
          <w:rFonts w:ascii="Times New Roman" w:hAnsi="Times New Roman" w:cs="Times New Roman"/>
          <w:sz w:val="24"/>
          <w:szCs w:val="24"/>
        </w:rPr>
        <w:t xml:space="preserve"> </w:t>
      </w:r>
      <w:r w:rsidR="00F0219B">
        <w:rPr>
          <w:rFonts w:ascii="Times New Roman" w:hAnsi="Times New Roman" w:cs="Times New Roman"/>
          <w:sz w:val="24"/>
          <w:szCs w:val="24"/>
        </w:rPr>
        <w:t xml:space="preserve">электронного аукциона </w:t>
      </w:r>
      <w:r w:rsidRPr="00BF68EB">
        <w:rPr>
          <w:rFonts w:ascii="Times New Roman" w:hAnsi="Times New Roman" w:cs="Times New Roman"/>
          <w:sz w:val="24"/>
          <w:szCs w:val="24"/>
        </w:rPr>
        <w:t>не соответству</w:t>
      </w:r>
      <w:r w:rsidR="006A7DDC">
        <w:rPr>
          <w:rFonts w:ascii="Times New Roman" w:hAnsi="Times New Roman" w:cs="Times New Roman"/>
          <w:sz w:val="24"/>
          <w:szCs w:val="24"/>
        </w:rPr>
        <w:t>ет</w:t>
      </w:r>
      <w:r w:rsidRPr="00BF68EB">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w:t>
      </w:r>
      <w:r w:rsidRPr="00BF68EB">
        <w:rPr>
          <w:rFonts w:ascii="Times New Roman" w:hAnsi="Times New Roman" w:cs="Times New Roman"/>
          <w:sz w:val="24"/>
          <w:szCs w:val="24"/>
        </w:rPr>
        <w:t>установленным Положением и документацией об электронном аукционе:</w:t>
      </w:r>
    </w:p>
    <w:p w14:paraId="24F16631" w14:textId="77777777" w:rsidR="00BF68EB" w:rsidRDefault="00BF68EB" w:rsidP="00BF68EB">
      <w:pPr>
        <w:pStyle w:val="ConsPlusNormal"/>
        <w:ind w:firstLine="540"/>
        <w:jc w:val="both"/>
        <w:rPr>
          <w:rFonts w:ascii="Times New Roman" w:hAnsi="Times New Roman" w:cs="Times New Roman"/>
          <w:sz w:val="24"/>
          <w:szCs w:val="24"/>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889"/>
        <w:gridCol w:w="2816"/>
        <w:gridCol w:w="1888"/>
      </w:tblGrid>
      <w:tr w:rsidR="009B4E91" w:rsidRPr="00437CC2" w14:paraId="0FA7B3C5" w14:textId="77777777" w:rsidTr="006A7DDC">
        <w:tc>
          <w:tcPr>
            <w:tcW w:w="1696" w:type="dxa"/>
            <w:shd w:val="clear" w:color="auto" w:fill="auto"/>
            <w:vAlign w:val="center"/>
          </w:tcPr>
          <w:p w14:paraId="5BEA1FCB" w14:textId="77777777" w:rsidR="009B4E91" w:rsidRPr="00745B20" w:rsidRDefault="009B4E91"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sidR="009207C7" w:rsidRPr="00437CC2">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sidR="009207C7" w:rsidRPr="00437CC2">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2889" w:type="dxa"/>
            <w:shd w:val="clear" w:color="auto" w:fill="auto"/>
            <w:vAlign w:val="center"/>
          </w:tcPr>
          <w:p w14:paraId="3FD29F37" w14:textId="77777777" w:rsidR="009B4E91" w:rsidRPr="00745B20" w:rsidRDefault="009207C7" w:rsidP="00056B7D">
            <w:pPr>
              <w:spacing w:after="0" w:line="240" w:lineRule="auto"/>
              <w:jc w:val="center"/>
              <w:rPr>
                <w:rFonts w:ascii="Arial" w:eastAsia="Times New Roman" w:hAnsi="Arial" w:cs="Arial"/>
                <w:sz w:val="24"/>
                <w:szCs w:val="24"/>
                <w:lang w:eastAsia="ru-RU"/>
              </w:rPr>
            </w:pPr>
            <w:r w:rsidRPr="00437CC2">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816" w:type="dxa"/>
            <w:shd w:val="clear" w:color="auto" w:fill="auto"/>
            <w:vAlign w:val="center"/>
          </w:tcPr>
          <w:p w14:paraId="0E32CD1C" w14:textId="77777777" w:rsidR="009B4E91" w:rsidRPr="00745B20" w:rsidRDefault="009B4E91"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Обоснование несоответствия заявки требованиям </w:t>
            </w:r>
            <w:r w:rsidRPr="00437CC2">
              <w:rPr>
                <w:rFonts w:ascii="Times New Roman" w:eastAsia="Times New Roman" w:hAnsi="Times New Roman" w:cs="Times New Roman"/>
                <w:sz w:val="24"/>
                <w:szCs w:val="24"/>
                <w:lang w:eastAsia="ru-RU"/>
              </w:rPr>
              <w:t>Положения и документации об электронном аукционе</w:t>
            </w:r>
          </w:p>
        </w:tc>
        <w:tc>
          <w:tcPr>
            <w:tcW w:w="1888" w:type="dxa"/>
            <w:vAlign w:val="center"/>
          </w:tcPr>
          <w:p w14:paraId="4DF373A1" w14:textId="77777777" w:rsidR="009B4E91" w:rsidRPr="00437CC2" w:rsidRDefault="009B4E91" w:rsidP="009B4E91">
            <w:pPr>
              <w:spacing w:after="0" w:line="240" w:lineRule="auto"/>
              <w:jc w:val="center"/>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Основание</w:t>
            </w:r>
          </w:p>
        </w:tc>
      </w:tr>
      <w:tr w:rsidR="006A7DDC" w:rsidRPr="00437CC2" w14:paraId="186E51B5" w14:textId="77777777" w:rsidTr="002963D0">
        <w:tc>
          <w:tcPr>
            <w:tcW w:w="1696" w:type="dxa"/>
            <w:shd w:val="clear" w:color="auto" w:fill="auto"/>
            <w:vAlign w:val="center"/>
          </w:tcPr>
          <w:p w14:paraId="2FA83C99" w14:textId="728B7D0E" w:rsidR="006A7DDC" w:rsidRPr="00745B20" w:rsidRDefault="006A7DDC" w:rsidP="006A7D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89" w:type="dxa"/>
            <w:shd w:val="clear" w:color="auto" w:fill="auto"/>
            <w:vAlign w:val="center"/>
          </w:tcPr>
          <w:p w14:paraId="64297D9D" w14:textId="23235B5E" w:rsidR="006A7DDC" w:rsidRPr="00745B20" w:rsidRDefault="00531149" w:rsidP="006A7DDC">
            <w:pPr>
              <w:spacing w:after="0" w:line="240" w:lineRule="auto"/>
              <w:jc w:val="center"/>
              <w:rPr>
                <w:rFonts w:ascii="Arial" w:eastAsia="Times New Roman" w:hAnsi="Arial" w:cs="Arial"/>
                <w:sz w:val="24"/>
                <w:szCs w:val="24"/>
                <w:lang w:eastAsia="ru-RU"/>
              </w:rPr>
            </w:pPr>
            <w:r w:rsidRPr="00531149">
              <w:rPr>
                <w:rFonts w:ascii="Times New Roman" w:eastAsia="Times New Roman" w:hAnsi="Times New Roman" w:cs="Times New Roman"/>
                <w:sz w:val="24"/>
                <w:szCs w:val="24"/>
                <w:lang w:eastAsia="ru-RU"/>
              </w:rPr>
              <w:t>Акционерное Общество «Нева строй»</w:t>
            </w:r>
          </w:p>
        </w:tc>
        <w:tc>
          <w:tcPr>
            <w:tcW w:w="2816" w:type="dxa"/>
            <w:shd w:val="clear" w:color="auto" w:fill="auto"/>
          </w:tcPr>
          <w:p w14:paraId="26C4ED8B" w14:textId="7BAE124B" w:rsidR="006A7DDC" w:rsidRPr="00745B20" w:rsidRDefault="006A7DDC" w:rsidP="006A7DDC">
            <w:pPr>
              <w:spacing w:after="0" w:line="240" w:lineRule="auto"/>
              <w:rPr>
                <w:rFonts w:ascii="Arial" w:eastAsia="Times New Roman" w:hAnsi="Arial" w:cs="Arial"/>
                <w:sz w:val="24"/>
                <w:szCs w:val="24"/>
                <w:lang w:eastAsia="ru-RU"/>
              </w:rPr>
            </w:pPr>
            <w:r w:rsidRPr="00250D75">
              <w:rPr>
                <w:rFonts w:ascii="Times New Roman" w:eastAsia="Times New Roman" w:hAnsi="Times New Roman" w:cs="Times New Roman"/>
                <w:sz w:val="24"/>
                <w:szCs w:val="24"/>
                <w:lang w:eastAsia="ru-RU"/>
              </w:rPr>
              <w:t>Заявка участника электронного аукциона не соответствует требованиям документации об электронном аукционе: информация, указанная в Форме 2 «Сведения о функциональных, технических и качественных характеристиках материалов и оборудования (товаров), используемых при выполнении работ», не соответствует требованиям, установленным в разделе IV и в Приложении №1 раздела XIV документации об электронном аукционе, согласно Приложению к настоящему протоколу рассмотрения заявок.</w:t>
            </w:r>
            <w:r w:rsidRPr="00250D75">
              <w:rPr>
                <w:rFonts w:ascii="Times New Roman" w:eastAsia="Times New Roman" w:hAnsi="Times New Roman" w:cs="Times New Roman"/>
                <w:sz w:val="24"/>
                <w:szCs w:val="24"/>
                <w:lang w:eastAsia="ru-RU"/>
              </w:rPr>
              <w:tab/>
            </w:r>
          </w:p>
        </w:tc>
        <w:tc>
          <w:tcPr>
            <w:tcW w:w="1888" w:type="dxa"/>
          </w:tcPr>
          <w:p w14:paraId="6BD9AA7C" w14:textId="60D2253B" w:rsidR="006A7DDC" w:rsidRPr="00437CC2" w:rsidRDefault="006A7DDC" w:rsidP="006A7DDC">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П</w:t>
            </w:r>
            <w:r w:rsidRPr="006230A8">
              <w:rPr>
                <w:rFonts w:ascii="Times New Roman" w:eastAsia="Times New Roman" w:hAnsi="Times New Roman" w:cs="Times New Roman"/>
                <w:sz w:val="24"/>
                <w:szCs w:val="24"/>
                <w:lang w:eastAsia="ru-RU"/>
              </w:rPr>
              <w:t>одпункт</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eastAsia="ru-RU"/>
              </w:rPr>
              <w:t>«б» пункта</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eastAsia="ru-RU"/>
              </w:rPr>
              <w:t>6 раздела</w:t>
            </w:r>
            <w:r>
              <w:rPr>
                <w:rFonts w:ascii="Times New Roman" w:eastAsia="Times New Roman" w:hAnsi="Times New Roman" w:cs="Times New Roman"/>
                <w:sz w:val="24"/>
                <w:szCs w:val="24"/>
                <w:lang w:eastAsia="ru-RU"/>
              </w:rPr>
              <w:t> </w:t>
            </w:r>
            <w:r w:rsidRPr="006230A8">
              <w:rPr>
                <w:rFonts w:ascii="Times New Roman" w:eastAsia="Times New Roman" w:hAnsi="Times New Roman" w:cs="Times New Roman"/>
                <w:sz w:val="24"/>
                <w:szCs w:val="24"/>
                <w:lang w:val="en-US" w:eastAsia="ru-RU"/>
              </w:rPr>
              <w:t>VI</w:t>
            </w:r>
            <w:r w:rsidRPr="006230A8">
              <w:rPr>
                <w:rFonts w:ascii="Times New Roman" w:eastAsia="Times New Roman" w:hAnsi="Times New Roman" w:cs="Times New Roman"/>
                <w:sz w:val="24"/>
                <w:szCs w:val="24"/>
                <w:lang w:eastAsia="ru-RU"/>
              </w:rPr>
              <w:t xml:space="preserve"> документации об электронном аукционе</w:t>
            </w:r>
          </w:p>
        </w:tc>
      </w:tr>
      <w:tr w:rsidR="009B4E91" w:rsidRPr="00437CC2" w14:paraId="73499215" w14:textId="77777777" w:rsidTr="009207C7">
        <w:tc>
          <w:tcPr>
            <w:tcW w:w="9289" w:type="dxa"/>
            <w:gridSpan w:val="4"/>
            <w:shd w:val="clear" w:color="auto" w:fill="auto"/>
            <w:vAlign w:val="center"/>
          </w:tcPr>
          <w:p w14:paraId="5B414D91" w14:textId="03021B12" w:rsidR="009B4E91" w:rsidRPr="00437CC2" w:rsidRDefault="009B4E91" w:rsidP="009B4E91">
            <w:pPr>
              <w:spacing w:after="0" w:line="240" w:lineRule="auto"/>
              <w:ind w:firstLine="447"/>
              <w:rPr>
                <w:rFonts w:ascii="Arial" w:eastAsia="Times New Roman" w:hAnsi="Arial" w:cs="Arial"/>
                <w:sz w:val="24"/>
                <w:szCs w:val="24"/>
                <w:lang w:eastAsia="ru-RU"/>
              </w:rPr>
            </w:pPr>
            <w:r w:rsidRPr="00437CC2">
              <w:rPr>
                <w:rFonts w:ascii="Times New Roman" w:hAnsi="Times New Roman" w:cs="Times New Roman"/>
                <w:sz w:val="24"/>
                <w:szCs w:val="24"/>
              </w:rPr>
              <w:t>Голосование: «за» - единогласно</w:t>
            </w:r>
          </w:p>
        </w:tc>
      </w:tr>
    </w:tbl>
    <w:p w14:paraId="76CFA642" w14:textId="05492197" w:rsidR="00BF68EB" w:rsidRDefault="00BF68EB" w:rsidP="00BF68EB">
      <w:pPr>
        <w:pStyle w:val="ConsPlusNormal"/>
        <w:jc w:val="both"/>
        <w:rPr>
          <w:rFonts w:ascii="Times New Roman" w:hAnsi="Times New Roman" w:cs="Times New Roman"/>
          <w:sz w:val="24"/>
          <w:szCs w:val="24"/>
        </w:rPr>
      </w:pPr>
    </w:p>
    <w:p w14:paraId="619A5ED1" w14:textId="77777777" w:rsidR="00F0219B" w:rsidRPr="00BF68EB" w:rsidRDefault="00F0219B" w:rsidP="00BF68EB">
      <w:pPr>
        <w:pStyle w:val="ConsPlusNormal"/>
        <w:jc w:val="both"/>
        <w:rPr>
          <w:rFonts w:ascii="Times New Roman" w:hAnsi="Times New Roman" w:cs="Times New Roman"/>
          <w:sz w:val="24"/>
          <w:szCs w:val="24"/>
        </w:rPr>
      </w:pPr>
    </w:p>
    <w:p w14:paraId="172A340E" w14:textId="77777777"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77777777"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приняты решения:</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26B97361"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w:t>
      </w:r>
      <w:r w:rsidR="001B4511">
        <w:rPr>
          <w:rFonts w:ascii="Times New Roman" w:eastAsia="Times New Roman" w:hAnsi="Times New Roman" w:cs="Times New Roman"/>
          <w:sz w:val="24"/>
          <w:szCs w:val="24"/>
          <w:lang w:eastAsia="ru-RU"/>
        </w:rPr>
        <w:t>а</w:t>
      </w:r>
      <w:r w:rsidR="009207C7">
        <w:rPr>
          <w:rFonts w:ascii="Times New Roman" w:eastAsia="Times New Roman" w:hAnsi="Times New Roman" w:cs="Times New Roman"/>
          <w:sz w:val="24"/>
          <w:szCs w:val="24"/>
          <w:lang w:eastAsia="ru-RU"/>
        </w:rPr>
        <w:t xml:space="preserve"> электронного аукциона, соответствующ</w:t>
      </w:r>
      <w:r w:rsidR="001B4511">
        <w:rPr>
          <w:rFonts w:ascii="Times New Roman" w:eastAsia="Times New Roman" w:hAnsi="Times New Roman" w:cs="Times New Roman"/>
          <w:sz w:val="24"/>
          <w:szCs w:val="24"/>
          <w:lang w:eastAsia="ru-RU"/>
        </w:rPr>
        <w:t>его</w:t>
      </w:r>
      <w:r w:rsid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p>
    <w:p w14:paraId="2786BA41" w14:textId="77777777"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9207C7" w:rsidRPr="00745B20" w14:paraId="5A2DA4BF" w14:textId="77777777" w:rsidTr="000801C7">
        <w:tc>
          <w:tcPr>
            <w:tcW w:w="2045" w:type="dxa"/>
            <w:shd w:val="clear" w:color="auto" w:fill="auto"/>
            <w:vAlign w:val="center"/>
          </w:tcPr>
          <w:p w14:paraId="76A41299"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0F6A6043"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tc>
        <w:tc>
          <w:tcPr>
            <w:tcW w:w="2230" w:type="dxa"/>
            <w:shd w:val="clear" w:color="auto" w:fill="auto"/>
            <w:vAlign w:val="center"/>
          </w:tcPr>
          <w:p w14:paraId="7EFB945F"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ИНН</w:t>
            </w:r>
          </w:p>
          <w:p w14:paraId="1477FCE5"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p>
        </w:tc>
      </w:tr>
      <w:tr w:rsidR="006A7DDC" w:rsidRPr="00745B20" w14:paraId="77FDAE31" w14:textId="77777777" w:rsidTr="000801C7">
        <w:tc>
          <w:tcPr>
            <w:tcW w:w="2045" w:type="dxa"/>
            <w:shd w:val="clear" w:color="auto" w:fill="auto"/>
            <w:vAlign w:val="center"/>
          </w:tcPr>
          <w:p w14:paraId="24161F23" w14:textId="5E9F1159" w:rsidR="006A7DDC" w:rsidRPr="00745B20" w:rsidRDefault="006A7DDC" w:rsidP="006A7DDC">
            <w:pPr>
              <w:spacing w:after="0" w:line="240" w:lineRule="auto"/>
              <w:jc w:val="center"/>
              <w:rPr>
                <w:rFonts w:ascii="Times New Roman" w:eastAsia="Times New Roman" w:hAnsi="Times New Roman" w:cs="Times New Roman"/>
                <w:sz w:val="24"/>
                <w:szCs w:val="24"/>
                <w:lang w:eastAsia="ru-RU"/>
              </w:rPr>
            </w:pPr>
            <w:bookmarkStart w:id="4" w:name="_Hlk365791"/>
            <w:r>
              <w:rPr>
                <w:rFonts w:ascii="Times New Roman" w:eastAsia="Times New Roman" w:hAnsi="Times New Roman" w:cs="Times New Roman"/>
                <w:sz w:val="24"/>
                <w:szCs w:val="24"/>
                <w:lang w:eastAsia="ru-RU"/>
              </w:rPr>
              <w:t>1</w:t>
            </w:r>
          </w:p>
        </w:tc>
        <w:tc>
          <w:tcPr>
            <w:tcW w:w="5081" w:type="dxa"/>
            <w:shd w:val="clear" w:color="auto" w:fill="auto"/>
            <w:vAlign w:val="center"/>
          </w:tcPr>
          <w:p w14:paraId="7FB53CD4" w14:textId="6F58EA0B" w:rsidR="006A7DDC" w:rsidRPr="00745B20" w:rsidRDefault="00531149" w:rsidP="006A7DDC">
            <w:pPr>
              <w:spacing w:after="0" w:line="240" w:lineRule="auto"/>
              <w:jc w:val="center"/>
              <w:rPr>
                <w:rFonts w:ascii="Times New Roman" w:eastAsia="Times New Roman" w:hAnsi="Times New Roman" w:cs="Times New Roman"/>
                <w:sz w:val="24"/>
                <w:szCs w:val="24"/>
                <w:lang w:eastAsia="ru-RU"/>
              </w:rPr>
            </w:pPr>
            <w:r w:rsidRPr="00531149">
              <w:rPr>
                <w:rFonts w:ascii="Times New Roman" w:eastAsia="Times New Roman" w:hAnsi="Times New Roman" w:cs="Times New Roman"/>
                <w:sz w:val="24"/>
                <w:szCs w:val="24"/>
                <w:lang w:eastAsia="ru-RU"/>
              </w:rPr>
              <w:t>Общество с ограниченной ответственностью "</w:t>
            </w:r>
            <w:proofErr w:type="spellStart"/>
            <w:r w:rsidRPr="00531149">
              <w:rPr>
                <w:rFonts w:ascii="Times New Roman" w:eastAsia="Times New Roman" w:hAnsi="Times New Roman" w:cs="Times New Roman"/>
                <w:sz w:val="24"/>
                <w:szCs w:val="24"/>
                <w:lang w:eastAsia="ru-RU"/>
              </w:rPr>
              <w:t>СтройСоюз</w:t>
            </w:r>
            <w:proofErr w:type="spellEnd"/>
            <w:r w:rsidRPr="00531149">
              <w:rPr>
                <w:rFonts w:ascii="Times New Roman" w:eastAsia="Times New Roman" w:hAnsi="Times New Roman" w:cs="Times New Roman"/>
                <w:sz w:val="24"/>
                <w:szCs w:val="24"/>
                <w:lang w:eastAsia="ru-RU"/>
              </w:rPr>
              <w:t xml:space="preserve"> Северо-Запад"</w:t>
            </w:r>
          </w:p>
        </w:tc>
        <w:tc>
          <w:tcPr>
            <w:tcW w:w="2230" w:type="dxa"/>
            <w:shd w:val="clear" w:color="auto" w:fill="auto"/>
            <w:vAlign w:val="center"/>
          </w:tcPr>
          <w:p w14:paraId="66EB9D48" w14:textId="46D3AC6D" w:rsidR="006A7DDC" w:rsidRPr="00745B20" w:rsidRDefault="00531149" w:rsidP="006A7DDC">
            <w:pPr>
              <w:spacing w:after="0" w:line="240" w:lineRule="auto"/>
              <w:jc w:val="center"/>
              <w:rPr>
                <w:rFonts w:ascii="Times New Roman" w:eastAsia="Times New Roman" w:hAnsi="Times New Roman" w:cs="Times New Roman"/>
                <w:sz w:val="24"/>
                <w:szCs w:val="24"/>
                <w:lang w:eastAsia="ru-RU"/>
              </w:rPr>
            </w:pPr>
            <w:r w:rsidRPr="00531149">
              <w:rPr>
                <w:rFonts w:ascii="Times New Roman" w:eastAsia="Times New Roman" w:hAnsi="Times New Roman" w:cs="Times New Roman"/>
                <w:sz w:val="24"/>
                <w:szCs w:val="24"/>
                <w:lang w:eastAsia="ru-RU"/>
              </w:rPr>
              <w:t>7802612868</w:t>
            </w:r>
          </w:p>
        </w:tc>
      </w:tr>
      <w:bookmarkEnd w:id="4"/>
    </w:tbl>
    <w:p w14:paraId="1F8F2FFD" w14:textId="77777777" w:rsidR="009207C7" w:rsidRDefault="009207C7" w:rsidP="009207C7">
      <w:pPr>
        <w:pStyle w:val="a8"/>
        <w:spacing w:after="0" w:line="240" w:lineRule="auto"/>
        <w:ind w:left="927"/>
        <w:jc w:val="both"/>
        <w:rPr>
          <w:rFonts w:ascii="Times New Roman" w:eastAsia="Times New Roman" w:hAnsi="Times New Roman" w:cs="Times New Roman"/>
          <w:sz w:val="24"/>
          <w:szCs w:val="24"/>
          <w:lang w:eastAsia="ru-RU"/>
        </w:rPr>
      </w:pPr>
    </w:p>
    <w:p w14:paraId="5330CE5B" w14:textId="161CC975"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02A95DE" w14:textId="2C783F61" w:rsidR="009207C7" w:rsidRDefault="009207C7" w:rsidP="009207C7">
      <w:pPr>
        <w:pStyle w:val="a8"/>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Отказать в допуске</w:t>
      </w:r>
      <w:r w:rsidRPr="009207C7">
        <w:rPr>
          <w:rFonts w:ascii="Times New Roman" w:eastAsia="Times New Roman" w:hAnsi="Times New Roman" w:cs="Times New Roman"/>
          <w:sz w:val="24"/>
          <w:szCs w:val="24"/>
          <w:lang w:eastAsia="ru-RU"/>
        </w:rPr>
        <w:t xml:space="preserve"> к участию в электронном аукционе следующ</w:t>
      </w:r>
      <w:r w:rsidR="006A7DDC">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участник</w:t>
      </w:r>
      <w:r w:rsidR="006A7DDC">
        <w:rPr>
          <w:rFonts w:ascii="Times New Roman" w:eastAsia="Times New Roman" w:hAnsi="Times New Roman" w:cs="Times New Roman"/>
          <w:sz w:val="24"/>
          <w:szCs w:val="24"/>
          <w:lang w:eastAsia="ru-RU"/>
        </w:rPr>
        <w:t xml:space="preserve">у </w:t>
      </w:r>
      <w:r w:rsidRPr="009207C7">
        <w:rPr>
          <w:rFonts w:ascii="Times New Roman" w:eastAsia="Times New Roman" w:hAnsi="Times New Roman" w:cs="Times New Roman"/>
          <w:sz w:val="24"/>
          <w:szCs w:val="24"/>
          <w:lang w:eastAsia="ru-RU"/>
        </w:rPr>
        <w:t xml:space="preserve">электронного аукциона, </w:t>
      </w:r>
      <w:r>
        <w:rPr>
          <w:rFonts w:ascii="Times New Roman" w:eastAsia="Times New Roman" w:hAnsi="Times New Roman" w:cs="Times New Roman"/>
          <w:sz w:val="24"/>
          <w:szCs w:val="24"/>
          <w:lang w:eastAsia="ru-RU"/>
        </w:rPr>
        <w:t xml:space="preserve">не </w:t>
      </w:r>
      <w:r w:rsidRPr="009207C7">
        <w:rPr>
          <w:rFonts w:ascii="Times New Roman" w:eastAsia="Times New Roman" w:hAnsi="Times New Roman" w:cs="Times New Roman"/>
          <w:sz w:val="24"/>
          <w:szCs w:val="24"/>
          <w:lang w:eastAsia="ru-RU"/>
        </w:rPr>
        <w:t>соответствующ</w:t>
      </w:r>
      <w:r w:rsidR="006A7DDC">
        <w:rPr>
          <w:rFonts w:ascii="Times New Roman" w:eastAsia="Times New Roman" w:hAnsi="Times New Roman" w:cs="Times New Roman"/>
          <w:sz w:val="24"/>
          <w:szCs w:val="24"/>
          <w:lang w:eastAsia="ru-RU"/>
        </w:rPr>
        <w:t>ему</w:t>
      </w:r>
      <w:r w:rsidRP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r w:rsidR="00437CC2">
        <w:rPr>
          <w:rFonts w:ascii="Times New Roman" w:eastAsia="Times New Roman" w:hAnsi="Times New Roman" w:cs="Times New Roman"/>
          <w:sz w:val="24"/>
          <w:szCs w:val="24"/>
          <w:lang w:eastAsia="ru-RU"/>
        </w:rPr>
        <w:t>:</w:t>
      </w:r>
    </w:p>
    <w:p w14:paraId="2CC456A4" w14:textId="77777777" w:rsidR="00437CC2" w:rsidRDefault="00437CC2" w:rsidP="00437CC2">
      <w:pPr>
        <w:pStyle w:val="a8"/>
        <w:widowControl w:val="0"/>
        <w:tabs>
          <w:tab w:val="left" w:pos="1134"/>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437CC2" w:rsidRPr="00745B20" w14:paraId="3881C21D" w14:textId="77777777" w:rsidTr="006A7DDC">
        <w:tc>
          <w:tcPr>
            <w:tcW w:w="2045" w:type="dxa"/>
            <w:shd w:val="clear" w:color="auto" w:fill="auto"/>
            <w:vAlign w:val="center"/>
          </w:tcPr>
          <w:p w14:paraId="033CA820"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490A7F3C"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tc>
        <w:tc>
          <w:tcPr>
            <w:tcW w:w="2230" w:type="dxa"/>
            <w:shd w:val="clear" w:color="auto" w:fill="auto"/>
            <w:vAlign w:val="center"/>
          </w:tcPr>
          <w:p w14:paraId="32BFEFB3"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ИНН</w:t>
            </w:r>
          </w:p>
          <w:p w14:paraId="085B7AC6" w14:textId="77777777" w:rsidR="00437CC2" w:rsidRPr="00745B20" w:rsidRDefault="00437CC2" w:rsidP="00056B7D">
            <w:pPr>
              <w:spacing w:after="0" w:line="240" w:lineRule="auto"/>
              <w:jc w:val="center"/>
              <w:rPr>
                <w:rFonts w:ascii="Times New Roman" w:eastAsia="Times New Roman" w:hAnsi="Times New Roman" w:cs="Times New Roman"/>
                <w:sz w:val="24"/>
                <w:szCs w:val="24"/>
                <w:lang w:eastAsia="ru-RU"/>
              </w:rPr>
            </w:pPr>
          </w:p>
        </w:tc>
      </w:tr>
      <w:tr w:rsidR="006A7DDC" w:rsidRPr="00745B20" w14:paraId="57B297E4" w14:textId="77777777" w:rsidTr="006A7DDC">
        <w:tc>
          <w:tcPr>
            <w:tcW w:w="2045" w:type="dxa"/>
            <w:shd w:val="clear" w:color="auto" w:fill="auto"/>
            <w:vAlign w:val="center"/>
          </w:tcPr>
          <w:p w14:paraId="6500B79D" w14:textId="3E6C6BAA" w:rsidR="006A7DDC" w:rsidRPr="00745B20" w:rsidRDefault="006A7DDC" w:rsidP="006A7D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81" w:type="dxa"/>
            <w:shd w:val="clear" w:color="auto" w:fill="auto"/>
            <w:vAlign w:val="center"/>
          </w:tcPr>
          <w:p w14:paraId="6790DD25" w14:textId="1AA88ABC" w:rsidR="006A7DDC" w:rsidRPr="00745B20" w:rsidRDefault="00531149" w:rsidP="006A7DDC">
            <w:pPr>
              <w:spacing w:after="0" w:line="240" w:lineRule="auto"/>
              <w:jc w:val="center"/>
              <w:rPr>
                <w:rFonts w:ascii="Times New Roman" w:eastAsia="Times New Roman" w:hAnsi="Times New Roman" w:cs="Times New Roman"/>
                <w:sz w:val="24"/>
                <w:szCs w:val="24"/>
                <w:lang w:eastAsia="ru-RU"/>
              </w:rPr>
            </w:pPr>
            <w:r w:rsidRPr="00531149">
              <w:rPr>
                <w:rFonts w:ascii="Times New Roman" w:eastAsia="Times New Roman" w:hAnsi="Times New Roman" w:cs="Times New Roman"/>
                <w:sz w:val="24"/>
                <w:szCs w:val="24"/>
                <w:lang w:eastAsia="ru-RU"/>
              </w:rPr>
              <w:t>Акционерное Общество «Нева строй»</w:t>
            </w:r>
          </w:p>
        </w:tc>
        <w:tc>
          <w:tcPr>
            <w:tcW w:w="2230" w:type="dxa"/>
            <w:shd w:val="clear" w:color="auto" w:fill="auto"/>
            <w:vAlign w:val="center"/>
          </w:tcPr>
          <w:p w14:paraId="3B80CFD9" w14:textId="205E68F7" w:rsidR="006A7DDC" w:rsidRPr="00745B20" w:rsidRDefault="00531149" w:rsidP="006A7DDC">
            <w:pPr>
              <w:spacing w:after="0" w:line="240" w:lineRule="auto"/>
              <w:jc w:val="center"/>
              <w:rPr>
                <w:rFonts w:ascii="Times New Roman" w:eastAsia="Times New Roman" w:hAnsi="Times New Roman" w:cs="Times New Roman"/>
                <w:sz w:val="24"/>
                <w:szCs w:val="24"/>
                <w:lang w:eastAsia="ru-RU"/>
              </w:rPr>
            </w:pPr>
            <w:r w:rsidRPr="00531149">
              <w:rPr>
                <w:rFonts w:ascii="Times New Roman" w:eastAsia="Times New Roman" w:hAnsi="Times New Roman" w:cs="Times New Roman"/>
                <w:sz w:val="24"/>
                <w:szCs w:val="24"/>
                <w:lang w:eastAsia="ru-RU"/>
              </w:rPr>
              <w:t>7811052228</w:t>
            </w:r>
          </w:p>
        </w:tc>
      </w:tr>
    </w:tbl>
    <w:p w14:paraId="32FDE8D7" w14:textId="77777777" w:rsidR="006A7DDC" w:rsidRDefault="006A7DDC" w:rsidP="002250AB">
      <w:pPr>
        <w:spacing w:after="0"/>
        <w:ind w:firstLine="567"/>
        <w:rPr>
          <w:rFonts w:ascii="Times New Roman" w:eastAsia="Times New Roman" w:hAnsi="Times New Roman" w:cs="Times New Roman"/>
          <w:sz w:val="24"/>
          <w:szCs w:val="24"/>
          <w:lang w:eastAsia="ru-RU"/>
        </w:rPr>
      </w:pPr>
    </w:p>
    <w:p w14:paraId="78B54EDC" w14:textId="29EE4328" w:rsidR="00437CC2" w:rsidRDefault="00437CC2" w:rsidP="002250AB">
      <w:pPr>
        <w:spacing w:after="0"/>
        <w:ind w:firstLine="567"/>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Голосование: «за» - единогласно</w:t>
      </w:r>
    </w:p>
    <w:p w14:paraId="5E9F4522" w14:textId="77777777" w:rsidR="002250AB" w:rsidRDefault="002250AB" w:rsidP="002250AB">
      <w:pPr>
        <w:spacing w:after="0"/>
        <w:ind w:firstLine="567"/>
        <w:rPr>
          <w:rFonts w:ascii="Times New Roman" w:eastAsia="Times New Roman" w:hAnsi="Times New Roman" w:cs="Times New Roman"/>
          <w:sz w:val="24"/>
          <w:szCs w:val="24"/>
          <w:lang w:eastAsia="ru-RU"/>
        </w:rPr>
      </w:pPr>
    </w:p>
    <w:p w14:paraId="1E74EA91" w14:textId="77777777" w:rsidR="000801C7" w:rsidRPr="002D0B11" w:rsidRDefault="000801C7"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D0B11">
        <w:rPr>
          <w:rFonts w:ascii="Times New Roman" w:eastAsia="Times New Roman" w:hAnsi="Times New Roman" w:cs="Times New Roman"/>
          <w:sz w:val="24"/>
          <w:szCs w:val="24"/>
          <w:lang w:eastAsia="ru-RU"/>
        </w:rPr>
        <w:t>В связи с допуском только одного участника электронного аукциона к участию в электронном аукционе, электронный аукцион признан несостоявшимся в соответствии с пунктом 163 Положения и подпунктом 1.1. пункта 1 раздела VIII документации об электронном аукционе.</w:t>
      </w:r>
    </w:p>
    <w:p w14:paraId="06578A01" w14:textId="77777777" w:rsidR="000801C7" w:rsidRPr="002D0B11" w:rsidRDefault="000801C7" w:rsidP="000801C7">
      <w:pPr>
        <w:pStyle w:val="a8"/>
        <w:tabs>
          <w:tab w:val="left" w:pos="1134"/>
        </w:tabs>
        <w:spacing w:after="0" w:line="240" w:lineRule="auto"/>
        <w:ind w:left="567"/>
        <w:jc w:val="both"/>
        <w:rPr>
          <w:rFonts w:ascii="Times New Roman" w:eastAsia="Times New Roman" w:hAnsi="Times New Roman" w:cs="Times New Roman"/>
          <w:sz w:val="24"/>
          <w:szCs w:val="24"/>
          <w:lang w:eastAsia="ru-RU"/>
        </w:rPr>
      </w:pPr>
    </w:p>
    <w:p w14:paraId="67560D38" w14:textId="1FAAD67E" w:rsidR="000801C7" w:rsidRPr="002D0B11" w:rsidRDefault="009244D4"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9244D4">
        <w:rPr>
          <w:rFonts w:ascii="Times New Roman" w:eastAsia="Times New Roman" w:hAnsi="Times New Roman" w:cs="Times New Roman"/>
          <w:sz w:val="24"/>
          <w:szCs w:val="24"/>
          <w:lang w:eastAsia="ru-RU"/>
        </w:rPr>
        <w:t>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и в соответствии с пунктом 165 Положения и пунктом 2 раздела VIII документации об электронном аукционе</w:t>
      </w:r>
      <w:r>
        <w:rPr>
          <w:rFonts w:ascii="Times New Roman" w:eastAsia="Times New Roman" w:hAnsi="Times New Roman" w:cs="Times New Roman"/>
          <w:sz w:val="24"/>
          <w:szCs w:val="24"/>
          <w:lang w:eastAsia="ru-RU"/>
        </w:rPr>
        <w:t>,</w:t>
      </w:r>
      <w:r w:rsidRPr="009244D4">
        <w:rPr>
          <w:rFonts w:ascii="Times New Roman" w:eastAsia="Times New Roman" w:hAnsi="Times New Roman" w:cs="Times New Roman"/>
          <w:sz w:val="24"/>
          <w:szCs w:val="24"/>
          <w:lang w:eastAsia="ru-RU"/>
        </w:rPr>
        <w:t xml:space="preserve"> договор об оказании услуг и (или) выполнении работ по капитальному ремонту общего имущества в многоквартирном доме заключается с единственным участником, допущенным к электронному аукциону</w:t>
      </w:r>
      <w:r>
        <w:rPr>
          <w:rFonts w:ascii="Times New Roman" w:eastAsia="Times New Roman" w:hAnsi="Times New Roman" w:cs="Times New Roman"/>
          <w:sz w:val="24"/>
          <w:szCs w:val="24"/>
          <w:lang w:eastAsia="ru-RU"/>
        </w:rPr>
        <w:t>,</w:t>
      </w:r>
      <w:r w:rsidR="00534538">
        <w:rPr>
          <w:rFonts w:ascii="Times New Roman" w:eastAsia="Times New Roman" w:hAnsi="Times New Roman" w:cs="Times New Roman"/>
          <w:sz w:val="24"/>
          <w:szCs w:val="24"/>
          <w:lang w:eastAsia="ru-RU"/>
        </w:rPr>
        <w:t xml:space="preserve"> </w:t>
      </w:r>
      <w:r w:rsidR="004C4C72" w:rsidRPr="004C4C72">
        <w:rPr>
          <w:rFonts w:ascii="Times New Roman" w:eastAsia="Times New Roman" w:hAnsi="Times New Roman" w:cs="Times New Roman"/>
          <w:sz w:val="24"/>
          <w:szCs w:val="24"/>
          <w:lang w:eastAsia="ru-RU"/>
        </w:rPr>
        <w:t>Общество</w:t>
      </w:r>
      <w:r w:rsidR="004C4C72">
        <w:rPr>
          <w:rFonts w:ascii="Times New Roman" w:eastAsia="Times New Roman" w:hAnsi="Times New Roman" w:cs="Times New Roman"/>
          <w:sz w:val="24"/>
          <w:szCs w:val="24"/>
          <w:lang w:eastAsia="ru-RU"/>
        </w:rPr>
        <w:t>м</w:t>
      </w:r>
      <w:r w:rsidR="004C4C72" w:rsidRPr="004C4C72">
        <w:rPr>
          <w:rFonts w:ascii="Times New Roman" w:eastAsia="Times New Roman" w:hAnsi="Times New Roman" w:cs="Times New Roman"/>
          <w:sz w:val="24"/>
          <w:szCs w:val="24"/>
          <w:lang w:eastAsia="ru-RU"/>
        </w:rPr>
        <w:t xml:space="preserve"> с ограниченной ответственностью </w:t>
      </w:r>
      <w:r w:rsidR="00531149" w:rsidRPr="00531149">
        <w:rPr>
          <w:rFonts w:ascii="Times New Roman" w:eastAsia="Times New Roman" w:hAnsi="Times New Roman" w:cs="Times New Roman"/>
          <w:sz w:val="24"/>
          <w:szCs w:val="24"/>
          <w:lang w:eastAsia="ru-RU"/>
        </w:rPr>
        <w:t>"</w:t>
      </w:r>
      <w:proofErr w:type="spellStart"/>
      <w:r w:rsidR="00531149" w:rsidRPr="00531149">
        <w:rPr>
          <w:rFonts w:ascii="Times New Roman" w:eastAsia="Times New Roman" w:hAnsi="Times New Roman" w:cs="Times New Roman"/>
          <w:sz w:val="24"/>
          <w:szCs w:val="24"/>
          <w:lang w:eastAsia="ru-RU"/>
        </w:rPr>
        <w:t>СтройСоюз</w:t>
      </w:r>
      <w:proofErr w:type="spellEnd"/>
      <w:r w:rsidR="00531149" w:rsidRPr="00531149">
        <w:rPr>
          <w:rFonts w:ascii="Times New Roman" w:eastAsia="Times New Roman" w:hAnsi="Times New Roman" w:cs="Times New Roman"/>
          <w:sz w:val="24"/>
          <w:szCs w:val="24"/>
          <w:lang w:eastAsia="ru-RU"/>
        </w:rPr>
        <w:t xml:space="preserve"> Северо-Запад"</w:t>
      </w:r>
      <w:r w:rsidR="00531149">
        <w:rPr>
          <w:rFonts w:ascii="Times New Roman" w:eastAsia="Times New Roman" w:hAnsi="Times New Roman" w:cs="Times New Roman"/>
          <w:sz w:val="24"/>
          <w:szCs w:val="24"/>
          <w:lang w:eastAsia="ru-RU"/>
        </w:rPr>
        <w:t>.</w:t>
      </w:r>
    </w:p>
    <w:p w14:paraId="7677C0FD" w14:textId="77777777" w:rsidR="002250AB" w:rsidRPr="002250AB" w:rsidRDefault="002250AB" w:rsidP="002250AB">
      <w:pPr>
        <w:pStyle w:val="a8"/>
        <w:spacing w:after="0" w:line="240" w:lineRule="auto"/>
        <w:ind w:left="927"/>
        <w:jc w:val="both"/>
        <w:rPr>
          <w:rFonts w:ascii="Times New Roman" w:eastAsia="Times New Roman" w:hAnsi="Times New Roman" w:cs="Times New Roman"/>
          <w:sz w:val="24"/>
          <w:szCs w:val="24"/>
          <w:lang w:eastAsia="ru-RU"/>
        </w:rPr>
      </w:pPr>
    </w:p>
    <w:p w14:paraId="544A3000" w14:textId="510855D9" w:rsidR="000801C7" w:rsidRDefault="000801C7" w:rsidP="002250AB">
      <w:pPr>
        <w:spacing w:after="0" w:line="240" w:lineRule="auto"/>
        <w:jc w:val="center"/>
        <w:rPr>
          <w:rFonts w:ascii="Times New Roman" w:eastAsia="Times New Roman" w:hAnsi="Times New Roman" w:cs="Times New Roman"/>
          <w:b/>
          <w:sz w:val="24"/>
          <w:szCs w:val="24"/>
          <w:lang w:eastAsia="ru-RU"/>
        </w:rPr>
      </w:pPr>
    </w:p>
    <w:p w14:paraId="47D249B6" w14:textId="77777777" w:rsidR="00531149" w:rsidRDefault="00531149" w:rsidP="002250AB">
      <w:pPr>
        <w:spacing w:after="0" w:line="240" w:lineRule="auto"/>
        <w:jc w:val="center"/>
        <w:rPr>
          <w:rFonts w:ascii="Times New Roman" w:eastAsia="Times New Roman" w:hAnsi="Times New Roman" w:cs="Times New Roman"/>
          <w:b/>
          <w:sz w:val="24"/>
          <w:szCs w:val="24"/>
          <w:lang w:eastAsia="ru-RU"/>
        </w:rPr>
      </w:pPr>
    </w:p>
    <w:p w14:paraId="6B3393C8" w14:textId="0D501534"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771A9EF8"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0" w:history="1">
        <w:r w:rsidR="002E5969"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1"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2"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23AEEDA0" w:rsidR="00745B20" w:rsidRDefault="00745B20" w:rsidP="00745B20">
      <w:pPr>
        <w:spacing w:after="0" w:line="240" w:lineRule="auto"/>
        <w:jc w:val="both"/>
        <w:rPr>
          <w:rFonts w:ascii="Times New Roman" w:eastAsia="Times New Roman" w:hAnsi="Times New Roman" w:cs="Times New Roman"/>
          <w:sz w:val="24"/>
          <w:szCs w:val="24"/>
          <w:lang w:eastAsia="ru-RU"/>
        </w:rPr>
      </w:pPr>
    </w:p>
    <w:p w14:paraId="08DED67E" w14:textId="67D743B3" w:rsidR="00531149" w:rsidRDefault="00531149" w:rsidP="00745B20">
      <w:pPr>
        <w:spacing w:after="0" w:line="240" w:lineRule="auto"/>
        <w:jc w:val="both"/>
        <w:rPr>
          <w:rFonts w:ascii="Times New Roman" w:eastAsia="Times New Roman" w:hAnsi="Times New Roman" w:cs="Times New Roman"/>
          <w:sz w:val="24"/>
          <w:szCs w:val="24"/>
          <w:lang w:eastAsia="ru-RU"/>
        </w:rPr>
      </w:pPr>
    </w:p>
    <w:p w14:paraId="484D1AC2" w14:textId="6962A9D3" w:rsidR="00531149" w:rsidRDefault="00531149" w:rsidP="00745B20">
      <w:pPr>
        <w:spacing w:after="0" w:line="240" w:lineRule="auto"/>
        <w:jc w:val="both"/>
        <w:rPr>
          <w:rFonts w:ascii="Times New Roman" w:eastAsia="Times New Roman" w:hAnsi="Times New Roman" w:cs="Times New Roman"/>
          <w:sz w:val="24"/>
          <w:szCs w:val="24"/>
          <w:lang w:eastAsia="ru-RU"/>
        </w:rPr>
      </w:pPr>
    </w:p>
    <w:p w14:paraId="0919F446" w14:textId="77777777" w:rsidR="00531149" w:rsidRPr="00745B20" w:rsidRDefault="00531149"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4CFB8DDA" w:rsidR="00745B20" w:rsidRDefault="00745B20" w:rsidP="00F0219B">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w:t>
      </w:r>
      <w:r w:rsidR="006A7DDC">
        <w:rPr>
          <w:rFonts w:ascii="Times New Roman" w:eastAsia="Times New Roman" w:hAnsi="Times New Roman" w:cs="Times New Roman"/>
          <w:sz w:val="24"/>
          <w:szCs w:val="24"/>
          <w:lang w:eastAsia="ru-RU"/>
        </w:rPr>
        <w:t xml:space="preserve"> </w:t>
      </w:r>
      <w:r w:rsidR="004C4C72" w:rsidRPr="004C4C72">
        <w:rPr>
          <w:rFonts w:ascii="Times New Roman" w:eastAsia="Times New Roman" w:hAnsi="Times New Roman" w:cs="Times New Roman"/>
          <w:bCs/>
          <w:sz w:val="24"/>
          <w:szCs w:val="24"/>
          <w:lang w:eastAsia="ru-RU"/>
        </w:rPr>
        <w:t>05727000001180057</w:t>
      </w:r>
      <w:r w:rsidR="00531149">
        <w:rPr>
          <w:rFonts w:ascii="Times New Roman" w:eastAsia="Times New Roman" w:hAnsi="Times New Roman" w:cs="Times New Roman"/>
          <w:bCs/>
          <w:sz w:val="24"/>
          <w:szCs w:val="24"/>
          <w:lang w:eastAsia="ru-RU"/>
        </w:rPr>
        <w:t>9</w:t>
      </w:r>
      <w:r w:rsidR="006A7DDC">
        <w:rPr>
          <w:rFonts w:ascii="Times New Roman" w:eastAsia="Times New Roman" w:hAnsi="Times New Roman" w:cs="Times New Roman"/>
          <w:sz w:val="24"/>
          <w:szCs w:val="24"/>
          <w:lang w:eastAsia="ru-RU"/>
        </w:rPr>
        <w:t>):</w:t>
      </w:r>
    </w:p>
    <w:p w14:paraId="4CB70361" w14:textId="4BB242A1"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10B2F5AE" w14:textId="38A2C21C"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на </w:t>
      </w:r>
      <w:r w:rsidR="0053114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л.</w:t>
      </w:r>
    </w:p>
    <w:tbl>
      <w:tblPr>
        <w:tblW w:w="0" w:type="auto"/>
        <w:tblLook w:val="04A0" w:firstRow="1" w:lastRow="0" w:firstColumn="1" w:lastColumn="0" w:noHBand="0" w:noVBand="1"/>
      </w:tblPr>
      <w:tblGrid>
        <w:gridCol w:w="3149"/>
        <w:gridCol w:w="2434"/>
        <w:gridCol w:w="3772"/>
      </w:tblGrid>
      <w:tr w:rsidR="00414269" w:rsidRPr="001F2C71" w14:paraId="63EFC0BF" w14:textId="77777777" w:rsidTr="00270C43">
        <w:tc>
          <w:tcPr>
            <w:tcW w:w="3149" w:type="dxa"/>
            <w:vAlign w:val="bottom"/>
            <w:hideMark/>
          </w:tcPr>
          <w:p w14:paraId="4639589B" w14:textId="77777777" w:rsidR="00414269" w:rsidRPr="001F2C71" w:rsidRDefault="00414269" w:rsidP="00270C43">
            <w:pPr>
              <w:spacing w:before="240" w:after="0" w:line="240" w:lineRule="auto"/>
              <w:rPr>
                <w:rFonts w:ascii="Times New Roman" w:hAnsi="Times New Roman"/>
                <w:b/>
                <w:sz w:val="24"/>
                <w:szCs w:val="24"/>
              </w:rPr>
            </w:pPr>
          </w:p>
          <w:p w14:paraId="21091524" w14:textId="77777777" w:rsidR="00414269" w:rsidRPr="001F2C71" w:rsidRDefault="00414269" w:rsidP="00270C43">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747CCFF4"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7342C796"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414269" w:rsidRPr="001F2C71" w14:paraId="3CB41CDE" w14:textId="77777777" w:rsidTr="00270C43">
        <w:tc>
          <w:tcPr>
            <w:tcW w:w="3149" w:type="dxa"/>
            <w:hideMark/>
          </w:tcPr>
          <w:p w14:paraId="7FC257F1"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5DB4C2B8"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7A9EE495"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693B580A" w14:textId="77777777" w:rsidTr="00270C43">
        <w:tc>
          <w:tcPr>
            <w:tcW w:w="3149" w:type="dxa"/>
          </w:tcPr>
          <w:p w14:paraId="64C44A7C"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596A6F15" w14:textId="77777777" w:rsidR="00414269" w:rsidRPr="001F2C71" w:rsidRDefault="00414269" w:rsidP="00270C43">
            <w:pPr>
              <w:spacing w:before="240" w:after="0"/>
            </w:pPr>
          </w:p>
        </w:tc>
        <w:tc>
          <w:tcPr>
            <w:tcW w:w="3772" w:type="dxa"/>
            <w:vAlign w:val="bottom"/>
          </w:tcPr>
          <w:p w14:paraId="63345204" w14:textId="77777777" w:rsidR="00414269" w:rsidRPr="001F2C71" w:rsidRDefault="00414269" w:rsidP="00270C43">
            <w:pPr>
              <w:spacing w:before="240" w:after="0"/>
            </w:pPr>
          </w:p>
        </w:tc>
      </w:tr>
      <w:tr w:rsidR="00414269" w:rsidRPr="001F2C71" w14:paraId="7486DCA8" w14:textId="77777777" w:rsidTr="00270C43">
        <w:tc>
          <w:tcPr>
            <w:tcW w:w="3149" w:type="dxa"/>
            <w:hideMark/>
          </w:tcPr>
          <w:p w14:paraId="24AD69C0"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2BBEB6BB" w14:textId="77777777" w:rsidR="00414269" w:rsidRPr="001F2C71" w:rsidRDefault="00414269" w:rsidP="00270C43">
            <w:pPr>
              <w:rPr>
                <w:rFonts w:ascii="Times New Roman" w:hAnsi="Times New Roman"/>
                <w:b/>
                <w:color w:val="000000"/>
                <w:sz w:val="24"/>
                <w:szCs w:val="24"/>
              </w:rPr>
            </w:pPr>
          </w:p>
        </w:tc>
        <w:tc>
          <w:tcPr>
            <w:tcW w:w="3772" w:type="dxa"/>
            <w:vAlign w:val="bottom"/>
            <w:hideMark/>
          </w:tcPr>
          <w:p w14:paraId="4E74DE74" w14:textId="77777777" w:rsidR="00414269" w:rsidRPr="001F2C71" w:rsidRDefault="00414269" w:rsidP="00270C43">
            <w:pPr>
              <w:rPr>
                <w:rFonts w:ascii="Times New Roman" w:hAnsi="Times New Roman"/>
                <w:b/>
                <w:color w:val="000000"/>
                <w:sz w:val="24"/>
                <w:szCs w:val="24"/>
              </w:rPr>
            </w:pPr>
          </w:p>
        </w:tc>
      </w:tr>
      <w:tr w:rsidR="00414269" w:rsidRPr="001F2C71" w14:paraId="63EC582D" w14:textId="77777777" w:rsidTr="00270C43">
        <w:tc>
          <w:tcPr>
            <w:tcW w:w="3149" w:type="dxa"/>
          </w:tcPr>
          <w:p w14:paraId="74CC1509"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544FEBC9"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19155F0E"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7C84F2C4" w14:textId="77777777" w:rsidTr="00270C43">
        <w:tc>
          <w:tcPr>
            <w:tcW w:w="3149" w:type="dxa"/>
          </w:tcPr>
          <w:p w14:paraId="7CFFAA1C"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А.А. Воронов</w:t>
            </w:r>
          </w:p>
        </w:tc>
        <w:tc>
          <w:tcPr>
            <w:tcW w:w="2434" w:type="dxa"/>
          </w:tcPr>
          <w:p w14:paraId="772DE65C"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36EB50BB"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16C333E4" w14:textId="77777777" w:rsidTr="00270C43">
        <w:tc>
          <w:tcPr>
            <w:tcW w:w="3149" w:type="dxa"/>
          </w:tcPr>
          <w:p w14:paraId="13624B6E"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8820B6">
              <w:rPr>
                <w:rFonts w:ascii="Times New Roman" w:hAnsi="Times New Roman"/>
                <w:color w:val="000000"/>
                <w:sz w:val="24"/>
                <w:szCs w:val="24"/>
              </w:rPr>
              <w:t>А.П. Ковальчук</w:t>
            </w:r>
          </w:p>
        </w:tc>
        <w:tc>
          <w:tcPr>
            <w:tcW w:w="2434" w:type="dxa"/>
          </w:tcPr>
          <w:p w14:paraId="3CF4891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0C3CE253" w14:textId="77777777" w:rsidR="00414269" w:rsidRPr="001F2C71" w:rsidRDefault="00414269" w:rsidP="00270C43">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414269" w:rsidRPr="001F2C71" w14:paraId="02780853" w14:textId="77777777" w:rsidTr="00270C43">
        <w:tc>
          <w:tcPr>
            <w:tcW w:w="3149" w:type="dxa"/>
          </w:tcPr>
          <w:p w14:paraId="59AA6BF9"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В.Н. Нестеренко</w:t>
            </w:r>
          </w:p>
        </w:tc>
        <w:tc>
          <w:tcPr>
            <w:tcW w:w="2434" w:type="dxa"/>
          </w:tcPr>
          <w:p w14:paraId="79FD077F"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7B157D62"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553DF6DA" w14:textId="77777777" w:rsidTr="00270C43">
        <w:tc>
          <w:tcPr>
            <w:tcW w:w="3149" w:type="dxa"/>
          </w:tcPr>
          <w:p w14:paraId="1C325DF7"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534B8FB7" w14:textId="77777777" w:rsidR="00414269" w:rsidRPr="001F2C71" w:rsidRDefault="00414269" w:rsidP="00270C43">
            <w:pPr>
              <w:rPr>
                <w:rFonts w:ascii="Times New Roman" w:hAnsi="Times New Roman"/>
                <w:b/>
                <w:color w:val="000000"/>
                <w:sz w:val="24"/>
                <w:szCs w:val="24"/>
              </w:rPr>
            </w:pPr>
          </w:p>
        </w:tc>
        <w:tc>
          <w:tcPr>
            <w:tcW w:w="3772" w:type="dxa"/>
            <w:vAlign w:val="bottom"/>
            <w:hideMark/>
          </w:tcPr>
          <w:p w14:paraId="14D54829" w14:textId="77777777" w:rsidR="00414269" w:rsidRPr="001F2C71" w:rsidRDefault="00414269" w:rsidP="00270C43">
            <w:pPr>
              <w:rPr>
                <w:rFonts w:ascii="Times New Roman" w:hAnsi="Times New Roman"/>
                <w:b/>
                <w:color w:val="000000"/>
                <w:sz w:val="24"/>
                <w:szCs w:val="24"/>
              </w:rPr>
            </w:pPr>
          </w:p>
        </w:tc>
      </w:tr>
      <w:tr w:rsidR="00414269" w:rsidRPr="001F2C71" w14:paraId="03ADFD79" w14:textId="77777777" w:rsidTr="00270C43">
        <w:tc>
          <w:tcPr>
            <w:tcW w:w="3149" w:type="dxa"/>
          </w:tcPr>
          <w:p w14:paraId="4533FE9C"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Ю.Р. Громова</w:t>
            </w:r>
          </w:p>
        </w:tc>
        <w:tc>
          <w:tcPr>
            <w:tcW w:w="2434" w:type="dxa"/>
          </w:tcPr>
          <w:p w14:paraId="76BB7259"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hideMark/>
          </w:tcPr>
          <w:p w14:paraId="101EABB5"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6CEAFF36" w14:textId="77777777" w:rsidTr="00270C43">
        <w:trPr>
          <w:trHeight w:val="80"/>
        </w:trPr>
        <w:tc>
          <w:tcPr>
            <w:tcW w:w="3149" w:type="dxa"/>
          </w:tcPr>
          <w:p w14:paraId="44E1BFB5"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О.О. Роженко</w:t>
            </w:r>
          </w:p>
        </w:tc>
        <w:tc>
          <w:tcPr>
            <w:tcW w:w="2434" w:type="dxa"/>
          </w:tcPr>
          <w:p w14:paraId="238457C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27290D2B"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24C38935" w14:textId="77777777" w:rsidTr="00270C43">
        <w:trPr>
          <w:trHeight w:val="244"/>
        </w:trPr>
        <w:tc>
          <w:tcPr>
            <w:tcW w:w="3149" w:type="dxa"/>
          </w:tcPr>
          <w:p w14:paraId="0E4DBD98"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Л. К. Самойлюк</w:t>
            </w:r>
          </w:p>
        </w:tc>
        <w:tc>
          <w:tcPr>
            <w:tcW w:w="2434" w:type="dxa"/>
          </w:tcPr>
          <w:p w14:paraId="576F372D"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60A493B6" w14:textId="77777777" w:rsidR="00414269" w:rsidRPr="001F2C71" w:rsidRDefault="00414269" w:rsidP="00270C43">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414269" w:rsidRPr="001F2C71" w14:paraId="673E2CBB" w14:textId="77777777" w:rsidTr="00270C43">
        <w:trPr>
          <w:trHeight w:val="244"/>
        </w:trPr>
        <w:tc>
          <w:tcPr>
            <w:tcW w:w="3149" w:type="dxa"/>
          </w:tcPr>
          <w:p w14:paraId="7C7372CB" w14:textId="77777777" w:rsidR="00414269" w:rsidRPr="001F2C71" w:rsidRDefault="00414269" w:rsidP="00270C43">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7407CCF4" w14:textId="77777777" w:rsidR="00414269" w:rsidRPr="001F2C71" w:rsidRDefault="00414269" w:rsidP="00270C43">
            <w:pPr>
              <w:spacing w:before="240" w:after="0"/>
              <w:rPr>
                <w:rFonts w:ascii="Times New Roman" w:hAnsi="Times New Roman"/>
                <w:color w:val="000000"/>
                <w:sz w:val="24"/>
                <w:szCs w:val="24"/>
              </w:rPr>
            </w:pPr>
          </w:p>
        </w:tc>
        <w:tc>
          <w:tcPr>
            <w:tcW w:w="3772" w:type="dxa"/>
            <w:vAlign w:val="bottom"/>
          </w:tcPr>
          <w:p w14:paraId="6A4EAC8A" w14:textId="77777777" w:rsidR="00414269" w:rsidRPr="001F2C71" w:rsidRDefault="00414269" w:rsidP="00270C43">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bl>
    <w:p w14:paraId="065BAD1E" w14:textId="060D1BCA"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3FEFB73A" w14:textId="457B8B62" w:rsidR="006A7DDC" w:rsidRDefault="006A7DD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2F9F072B" w14:textId="02E2CAED" w:rsidR="00611C4F" w:rsidRDefault="00611C4F"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518F9274" w14:textId="0BF25A5E" w:rsidR="00611C4F" w:rsidRDefault="00611C4F"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6B8173AE" w14:textId="603FC881" w:rsidR="00611C4F" w:rsidRDefault="00611C4F"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9FBE518" w14:textId="1F90703C" w:rsidR="00611C4F" w:rsidRDefault="00611C4F"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32E6F37" w14:textId="276D340C" w:rsidR="00611C4F" w:rsidRDefault="00611C4F"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23728A81" w14:textId="7C382EAE" w:rsidR="00611C4F" w:rsidRDefault="00611C4F"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1263D5C8" w14:textId="1B0D03D8" w:rsidR="00611C4F" w:rsidRDefault="00611C4F"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5D59330F" w14:textId="4208AC21" w:rsidR="00611C4F" w:rsidRDefault="00611C4F"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61C0341F" w14:textId="259C63B4" w:rsidR="00611C4F" w:rsidRDefault="00611C4F"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7BA9AD14" w14:textId="697DC886" w:rsidR="00611C4F" w:rsidRDefault="00611C4F"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19829ED7" w14:textId="43144FA2" w:rsidR="00531149" w:rsidRDefault="00531149"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7D3FD629" w14:textId="1507DAB5" w:rsidR="00531149" w:rsidRDefault="00531149"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695E1650" w14:textId="598ADC9E" w:rsidR="00531149" w:rsidRDefault="00531149"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83A06A4" w14:textId="351D8996" w:rsidR="00531149" w:rsidRDefault="00531149"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49340852" w14:textId="77777777" w:rsidR="00531149" w:rsidRDefault="00531149"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4077FCCE" w14:textId="77777777" w:rsidR="00611C4F" w:rsidRDefault="00611C4F"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p w14:paraId="0FA07EB9" w14:textId="77777777" w:rsidR="006A7DDC" w:rsidRPr="00D80ED7" w:rsidRDefault="006A7DDC" w:rsidP="006A7DDC">
      <w:pPr>
        <w:widowControl w:val="0"/>
        <w:autoSpaceDE w:val="0"/>
        <w:autoSpaceDN w:val="0"/>
        <w:adjustRightInd w:val="0"/>
        <w:spacing w:after="0" w:line="276" w:lineRule="auto"/>
        <w:ind w:right="73" w:firstLine="4820"/>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t xml:space="preserve">Приложение </w:t>
      </w:r>
    </w:p>
    <w:p w14:paraId="79891375" w14:textId="786F3BB2" w:rsidR="006A7DDC" w:rsidRDefault="006A7DDC" w:rsidP="006A7DDC">
      <w:pPr>
        <w:widowControl w:val="0"/>
        <w:autoSpaceDE w:val="0"/>
        <w:autoSpaceDN w:val="0"/>
        <w:adjustRightInd w:val="0"/>
        <w:spacing w:after="0" w:line="276" w:lineRule="auto"/>
        <w:ind w:left="4820" w:right="73"/>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t xml:space="preserve">К протоколу </w:t>
      </w:r>
      <w:r w:rsidR="00611C4F" w:rsidRPr="00611C4F">
        <w:rPr>
          <w:rFonts w:ascii="Times New Roman" w:eastAsia="Times New Roman" w:hAnsi="Times New Roman" w:cs="Times New Roman"/>
          <w:sz w:val="24"/>
          <w:szCs w:val="24"/>
          <w:lang w:eastAsia="ru-RU"/>
        </w:rPr>
        <w:t>№</w:t>
      </w:r>
      <w:r w:rsidR="00531149">
        <w:rPr>
          <w:rFonts w:ascii="Times New Roman" w:eastAsia="Times New Roman" w:hAnsi="Times New Roman" w:cs="Times New Roman"/>
          <w:sz w:val="24"/>
          <w:szCs w:val="24"/>
          <w:lang w:eastAsia="ru-RU"/>
        </w:rPr>
        <w:t>365/А/ИС/ТС</w:t>
      </w:r>
    </w:p>
    <w:p w14:paraId="1B2A492A" w14:textId="60CED332" w:rsidR="006A7DDC" w:rsidRPr="00D80ED7" w:rsidRDefault="006A7DDC" w:rsidP="006A7DDC">
      <w:pPr>
        <w:widowControl w:val="0"/>
        <w:autoSpaceDE w:val="0"/>
        <w:autoSpaceDN w:val="0"/>
        <w:adjustRightInd w:val="0"/>
        <w:spacing w:after="0" w:line="276" w:lineRule="auto"/>
        <w:ind w:left="4820" w:right="73"/>
        <w:outlineLvl w:val="0"/>
        <w:rPr>
          <w:rFonts w:ascii="Times New Roman" w:eastAsia="Times New Roman" w:hAnsi="Times New Roman" w:cs="Times New Roman"/>
          <w:sz w:val="24"/>
          <w:szCs w:val="24"/>
          <w:lang w:eastAsia="ru-RU"/>
        </w:rPr>
      </w:pPr>
      <w:r w:rsidRPr="00D80ED7">
        <w:rPr>
          <w:rFonts w:ascii="Times New Roman" w:eastAsia="Times New Roman" w:hAnsi="Times New Roman" w:cs="Times New Roman"/>
          <w:sz w:val="24"/>
          <w:szCs w:val="24"/>
          <w:lang w:eastAsia="ru-RU"/>
        </w:rPr>
        <w:t>рассмотрения заявок на участие в электронном аукционе</w:t>
      </w:r>
    </w:p>
    <w:p w14:paraId="40458E73" w14:textId="77777777" w:rsidR="006A7DDC" w:rsidRDefault="006A7DDC" w:rsidP="006A7DDC">
      <w:pPr>
        <w:jc w:val="both"/>
        <w:rPr>
          <w:rFonts w:ascii="Times New Roman" w:eastAsia="Times New Roman" w:hAnsi="Times New Roman" w:cs="Times New Roman"/>
          <w:sz w:val="24"/>
          <w:szCs w:val="24"/>
          <w:lang w:eastAsia="ru-RU"/>
        </w:rPr>
      </w:pPr>
    </w:p>
    <w:p w14:paraId="4776A27A" w14:textId="77777777" w:rsidR="006A7DDC" w:rsidRPr="0037555D" w:rsidRDefault="006A7DDC" w:rsidP="006A7DDC">
      <w:pPr>
        <w:pStyle w:val="a8"/>
        <w:widowControl w:val="0"/>
        <w:tabs>
          <w:tab w:val="left" w:pos="284"/>
        </w:tabs>
        <w:spacing w:after="0" w:line="240" w:lineRule="auto"/>
        <w:ind w:left="0" w:firstLine="851"/>
        <w:contextualSpacing w:val="0"/>
        <w:jc w:val="both"/>
        <w:rPr>
          <w:rFonts w:ascii="Times New Roman" w:hAnsi="Times New Roman" w:cs="Times New Roman"/>
          <w:sz w:val="28"/>
          <w:szCs w:val="28"/>
        </w:rPr>
      </w:pPr>
      <w:r>
        <w:rPr>
          <w:rFonts w:ascii="Times New Roman" w:hAnsi="Times New Roman" w:cs="Times New Roman"/>
          <w:sz w:val="24"/>
          <w:szCs w:val="24"/>
        </w:rPr>
        <w:t xml:space="preserve">В соответствии с разделом </w:t>
      </w:r>
      <w:r>
        <w:rPr>
          <w:rFonts w:ascii="Times New Roman" w:hAnsi="Times New Roman" w:cs="Times New Roman"/>
          <w:sz w:val="24"/>
          <w:szCs w:val="24"/>
          <w:lang w:val="en-US"/>
        </w:rPr>
        <w:t>IV</w:t>
      </w:r>
      <w:r w:rsidRPr="005D2C50">
        <w:rPr>
          <w:rFonts w:ascii="Times New Roman" w:hAnsi="Times New Roman" w:cs="Times New Roman"/>
          <w:sz w:val="24"/>
          <w:szCs w:val="24"/>
        </w:rPr>
        <w:t xml:space="preserve"> </w:t>
      </w:r>
      <w:r>
        <w:rPr>
          <w:rFonts w:ascii="Times New Roman" w:hAnsi="Times New Roman" w:cs="Times New Roman"/>
          <w:sz w:val="24"/>
          <w:szCs w:val="24"/>
        </w:rPr>
        <w:t>«</w:t>
      </w:r>
      <w:r w:rsidRPr="005D2C50">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r>
        <w:rPr>
          <w:rFonts w:ascii="Times New Roman" w:hAnsi="Times New Roman" w:cs="Times New Roman"/>
          <w:sz w:val="24"/>
          <w:szCs w:val="24"/>
        </w:rPr>
        <w:t xml:space="preserve">» и разделом </w:t>
      </w:r>
      <w:r>
        <w:rPr>
          <w:rFonts w:ascii="Times New Roman" w:hAnsi="Times New Roman" w:cs="Times New Roman"/>
          <w:sz w:val="24"/>
          <w:szCs w:val="24"/>
          <w:lang w:val="en-US"/>
        </w:rPr>
        <w:t>XIV</w:t>
      </w:r>
      <w:r w:rsidRPr="005D2C50">
        <w:rPr>
          <w:rFonts w:ascii="Times New Roman" w:hAnsi="Times New Roman" w:cs="Times New Roman"/>
          <w:sz w:val="24"/>
          <w:szCs w:val="24"/>
        </w:rPr>
        <w:t xml:space="preserve"> </w:t>
      </w:r>
      <w:r>
        <w:rPr>
          <w:rFonts w:ascii="Times New Roman" w:hAnsi="Times New Roman" w:cs="Times New Roman"/>
          <w:sz w:val="24"/>
          <w:szCs w:val="24"/>
        </w:rPr>
        <w:t>«</w:t>
      </w:r>
      <w:r w:rsidRPr="005D2C50">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w:t>
      </w:r>
      <w:r>
        <w:rPr>
          <w:rFonts w:ascii="Times New Roman" w:hAnsi="Times New Roman" w:cs="Times New Roman"/>
          <w:sz w:val="24"/>
          <w:szCs w:val="24"/>
        </w:rPr>
        <w:t>» участник должен предоставить в составе заявки сведения и информацию о характеристиках основных материалов, изделий и оборудования (товаров).</w:t>
      </w:r>
    </w:p>
    <w:p w14:paraId="2D43EDD9" w14:textId="39DB79CF" w:rsidR="006A7DDC" w:rsidRPr="0037555D" w:rsidRDefault="006A7DDC" w:rsidP="006A7DDC">
      <w:pPr>
        <w:pStyle w:val="a8"/>
        <w:widowControl w:val="0"/>
        <w:tabs>
          <w:tab w:val="left" w:pos="284"/>
        </w:tabs>
        <w:spacing w:after="0" w:line="240" w:lineRule="auto"/>
        <w:ind w:left="0" w:firstLine="851"/>
        <w:contextualSpacing w:val="0"/>
        <w:jc w:val="both"/>
        <w:rPr>
          <w:rFonts w:ascii="Times New Roman" w:hAnsi="Times New Roman" w:cs="Times New Roman"/>
          <w:sz w:val="28"/>
          <w:szCs w:val="28"/>
        </w:rPr>
      </w:pPr>
      <w:r w:rsidRPr="0037555D">
        <w:rPr>
          <w:rFonts w:ascii="Times New Roman" w:hAnsi="Times New Roman" w:cs="Times New Roman"/>
          <w:sz w:val="24"/>
          <w:szCs w:val="24"/>
        </w:rPr>
        <w:t xml:space="preserve">В заявке участником </w:t>
      </w:r>
      <w:r w:rsidR="00531149">
        <w:rPr>
          <w:rFonts w:ascii="Times New Roman" w:hAnsi="Times New Roman" w:cs="Times New Roman"/>
          <w:sz w:val="24"/>
          <w:szCs w:val="24"/>
        </w:rPr>
        <w:t xml:space="preserve">АО </w:t>
      </w:r>
      <w:r w:rsidR="00531149" w:rsidRPr="00531149">
        <w:rPr>
          <w:rFonts w:ascii="Times New Roman" w:hAnsi="Times New Roman" w:cs="Times New Roman"/>
          <w:sz w:val="24"/>
          <w:szCs w:val="24"/>
        </w:rPr>
        <w:t>«Нева строй»</w:t>
      </w:r>
      <w:r w:rsidR="00531149">
        <w:rPr>
          <w:rFonts w:ascii="Times New Roman" w:hAnsi="Times New Roman" w:cs="Times New Roman"/>
          <w:sz w:val="24"/>
          <w:szCs w:val="24"/>
        </w:rPr>
        <w:t xml:space="preserve"> </w:t>
      </w:r>
      <w:r w:rsidRPr="0037555D">
        <w:rPr>
          <w:rFonts w:ascii="Times New Roman" w:hAnsi="Times New Roman" w:cs="Times New Roman"/>
          <w:sz w:val="24"/>
          <w:szCs w:val="24"/>
        </w:rPr>
        <w:t>предоставлены сведения</w:t>
      </w:r>
      <w:r>
        <w:rPr>
          <w:rFonts w:ascii="Times New Roman" w:hAnsi="Times New Roman" w:cs="Times New Roman"/>
          <w:sz w:val="24"/>
          <w:szCs w:val="24"/>
        </w:rPr>
        <w:t xml:space="preserve"> и информация</w:t>
      </w:r>
      <w:r w:rsidRPr="0037555D">
        <w:rPr>
          <w:rFonts w:ascii="Times New Roman" w:hAnsi="Times New Roman" w:cs="Times New Roman"/>
          <w:sz w:val="24"/>
          <w:szCs w:val="24"/>
        </w:rPr>
        <w:t xml:space="preserve"> о характеристиках товаров, которые не соответствуют требованиям заказчика, установленным в разделе </w:t>
      </w:r>
      <w:r w:rsidRPr="0037555D">
        <w:rPr>
          <w:rFonts w:ascii="Times New Roman" w:hAnsi="Times New Roman" w:cs="Times New Roman"/>
          <w:sz w:val="24"/>
          <w:szCs w:val="24"/>
          <w:lang w:val="en-US"/>
        </w:rPr>
        <w:t>IV</w:t>
      </w:r>
      <w:r w:rsidRPr="0037555D">
        <w:rPr>
          <w:rFonts w:ascii="Times New Roman" w:hAnsi="Times New Roman" w:cs="Times New Roman"/>
          <w:sz w:val="24"/>
          <w:szCs w:val="24"/>
        </w:rPr>
        <w:t xml:space="preserve"> и в Приложении №1 раздела </w:t>
      </w:r>
      <w:r w:rsidRPr="0037555D">
        <w:rPr>
          <w:rFonts w:ascii="Times New Roman" w:hAnsi="Times New Roman" w:cs="Times New Roman"/>
          <w:sz w:val="24"/>
          <w:szCs w:val="24"/>
          <w:lang w:val="en-US"/>
        </w:rPr>
        <w:t>XIV</w:t>
      </w:r>
      <w:r w:rsidRPr="0037555D">
        <w:rPr>
          <w:rFonts w:ascii="Times New Roman" w:hAnsi="Times New Roman" w:cs="Times New Roman"/>
          <w:sz w:val="24"/>
          <w:szCs w:val="24"/>
        </w:rPr>
        <w:t xml:space="preserve"> документации об электронном аукционе, а именно:</w:t>
      </w:r>
    </w:p>
    <w:p w14:paraId="32C8917D" w14:textId="77777777" w:rsidR="004C4C72" w:rsidRDefault="004C4C72" w:rsidP="004C4C72">
      <w:pPr>
        <w:spacing w:after="0" w:line="240" w:lineRule="auto"/>
        <w:jc w:val="both"/>
        <w:rPr>
          <w:rFonts w:ascii="Times New Roman" w:hAnsi="Times New Roman" w:cs="Times New Roman"/>
          <w:sz w:val="24"/>
          <w:szCs w:val="24"/>
        </w:rPr>
      </w:pPr>
    </w:p>
    <w:p w14:paraId="7387AF22" w14:textId="77777777" w:rsidR="00531149" w:rsidRDefault="00531149" w:rsidP="00531149">
      <w:pPr>
        <w:spacing w:after="0"/>
        <w:jc w:val="both"/>
        <w:rPr>
          <w:rFonts w:ascii="Times New Roman" w:eastAsiaTheme="majorEastAsia" w:hAnsi="Times New Roman" w:cs="Times New Roman"/>
          <w:sz w:val="24"/>
          <w:szCs w:val="24"/>
        </w:rPr>
      </w:pPr>
      <w:r>
        <w:rPr>
          <w:rFonts w:ascii="Times New Roman" w:hAnsi="Times New Roman" w:cs="Times New Roman"/>
          <w:sz w:val="24"/>
          <w:szCs w:val="24"/>
        </w:rPr>
        <w:t xml:space="preserve">1.  В соответствии с Документацией об электронном аукционе, разделом </w:t>
      </w:r>
      <w:r>
        <w:rPr>
          <w:rFonts w:ascii="Times New Roman" w:hAnsi="Times New Roman" w:cs="Times New Roman"/>
          <w:sz w:val="24"/>
          <w:szCs w:val="24"/>
          <w:lang w:val="en-US"/>
        </w:rPr>
        <w:t>IV</w:t>
      </w:r>
      <w:r>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 п.4, пп.4.1.: «Участник электронного аукциона при подготовке заявки должен использовать формы, указанные в разделе </w:t>
      </w:r>
      <w:r>
        <w:rPr>
          <w:rFonts w:ascii="Times New Roman" w:eastAsiaTheme="majorEastAsia" w:hAnsi="Times New Roman" w:cs="Times New Roman"/>
          <w:sz w:val="24"/>
          <w:szCs w:val="24"/>
          <w:lang w:val="en-US"/>
        </w:rPr>
        <w:t>XVIII</w:t>
      </w:r>
      <w:r>
        <w:rPr>
          <w:rFonts w:ascii="Times New Roman" w:eastAsiaTheme="majorEastAsia" w:hAnsi="Times New Roman" w:cs="Times New Roman"/>
          <w:sz w:val="24"/>
          <w:szCs w:val="24"/>
        </w:rPr>
        <w:t xml:space="preserve"> «Формы для заполнения участниками электронного аукциона».</w:t>
      </w:r>
    </w:p>
    <w:p w14:paraId="375690CE" w14:textId="77777777" w:rsidR="00531149" w:rsidRDefault="00531149" w:rsidP="00531149">
      <w:pPr>
        <w:spacing w:after="0"/>
        <w:jc w:val="both"/>
        <w:rPr>
          <w:rFonts w:ascii="Times New Roman" w:eastAsiaTheme="majorEastAsia" w:hAnsi="Times New Roman" w:cs="Times New Roman"/>
          <w:sz w:val="24"/>
          <w:szCs w:val="24"/>
        </w:rPr>
      </w:pPr>
      <w:r>
        <w:rPr>
          <w:rFonts w:ascii="Times New Roman" w:eastAsiaTheme="majorEastAsia" w:hAnsi="Times New Roman" w:cs="Times New Roman"/>
          <w:bCs/>
          <w:sz w:val="24"/>
          <w:szCs w:val="24"/>
        </w:rPr>
        <w:t>В соответствии с п. 4.3.1.: «</w:t>
      </w:r>
      <w:r>
        <w:rPr>
          <w:rFonts w:ascii="Times New Roman" w:eastAsiaTheme="majorEastAsia" w:hAnsi="Times New Roman" w:cs="Times New Roman"/>
          <w:sz w:val="24"/>
          <w:szCs w:val="24"/>
        </w:rPr>
        <w:t>Форма 2 «</w:t>
      </w:r>
      <w:r>
        <w:rPr>
          <w:rFonts w:ascii="Times New Roman" w:eastAsiaTheme="majorEastAsia" w:hAnsi="Times New Roman" w:cs="Times New Roman"/>
          <w:bCs/>
          <w:sz w:val="24"/>
          <w:szCs w:val="24"/>
        </w:rPr>
        <w:t>СВЕДЕНИЯ О ФУНКЦИОНАЛЬНЫХ, ТЕХНИЧЕСКИХ И КАЧЕСТВЕННЫХ ХАРАКТЕРИСТИКАХ МАТЕРИАЛОВ И ОБОРУДОВАНИЯ (ТОВАРОВ), ИСПОЛЬЗУЕМЫХ ПРИ ВЫПОЛНЕНИИ РАБОТ</w:t>
      </w:r>
      <w:r>
        <w:rPr>
          <w:rFonts w:ascii="Times New Roman" w:eastAsiaTheme="majorEastAsia" w:hAnsi="Times New Roman" w:cs="Times New Roman"/>
          <w:sz w:val="24"/>
          <w:szCs w:val="24"/>
        </w:rPr>
        <w:t>» должна быть заполнена для каждого объекта закупки по всем позициям материалов, изделий и оборудования (товаров), установленным в Приложении №1 раздела XIV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Вид работ и адрес многоквартирного дома должен быть указан обязательно».</w:t>
      </w:r>
    </w:p>
    <w:p w14:paraId="0EFE0695" w14:textId="77777777" w:rsidR="00531149" w:rsidRDefault="00531149" w:rsidP="00531149">
      <w:pPr>
        <w:widowControl w:val="0"/>
        <w:tabs>
          <w:tab w:val="left" w:pos="1134"/>
        </w:tabs>
        <w:spacing w:after="0" w:line="240" w:lineRule="auto"/>
        <w:ind w:firstLine="709"/>
        <w:jc w:val="both"/>
        <w:outlineLvl w:val="2"/>
        <w:rPr>
          <w:rFonts w:ascii="Times New Roman" w:hAnsi="Times New Roman" w:cs="Times New Roman"/>
          <w:color w:val="000000"/>
          <w:sz w:val="24"/>
          <w:szCs w:val="24"/>
        </w:rPr>
      </w:pPr>
      <w:r>
        <w:rPr>
          <w:rFonts w:ascii="Times New Roman" w:eastAsiaTheme="majorEastAsia" w:hAnsi="Times New Roman" w:cs="Times New Roman"/>
          <w:sz w:val="24"/>
          <w:szCs w:val="24"/>
        </w:rPr>
        <w:t>Участник электронного аукциона при предоставлении сведений о функциональных, технических и качественных характеристиках материалов и оборудования (товаров), используемых при выполнении работ, не заполнил описание «Асфальтобетонная смесь тип 1», «Асфальтобетонная смесь тип 2», «</w:t>
      </w:r>
      <w:r>
        <w:rPr>
          <w:rFonts w:ascii="Times New Roman" w:hAnsi="Times New Roman" w:cs="Times New Roman"/>
          <w:color w:val="000000"/>
          <w:sz w:val="24"/>
          <w:szCs w:val="24"/>
        </w:rPr>
        <w:t>Бруски тип 1</w:t>
      </w:r>
      <w:r>
        <w:rPr>
          <w:rFonts w:ascii="Times New Roman" w:eastAsiaTheme="majorEastAsia" w:hAnsi="Times New Roman" w:cs="Times New Roman"/>
          <w:sz w:val="24"/>
          <w:szCs w:val="24"/>
        </w:rPr>
        <w:t>», «</w:t>
      </w:r>
      <w:r>
        <w:rPr>
          <w:rFonts w:ascii="Times New Roman" w:hAnsi="Times New Roman" w:cs="Times New Roman"/>
          <w:color w:val="000000"/>
          <w:sz w:val="24"/>
          <w:szCs w:val="24"/>
        </w:rPr>
        <w:t xml:space="preserve">Гвозди строительные», «Гвозди тип 3»,  «Грунтовка тип 1», «Заглушка тип 3», «Заглушка тип 4», «Известь строительная», «Клей тип 1», «Краска тип 7», «Лист гипсокартонный тип 1», «Мастика тип 3», «Манометры общего назначения», «Муфта полипропиленовая тип 1», «Муфта полипропиленовая тип 2», «Муфта полипропиленовая тип 3», «Муфта полипропиленовая тип 4», «Муфта полипропиленовая тип 5», «Муфта полипропиленовая тип 6», «Муфта полипропиленовая тип 12», «Муфта полипропиленовая тип 19», «Муфта полипропиленовая тип 24», «Муфта полипропиленовая тип 36», «Муфта полипропиленовая тип 39», «Муфта полипропиленовая тип 40», «Муфта полипропиленовая тип 42», «Муфта полипропиленовая тип 43», «Муфта полипропиленовая тип 46», «Муфта полипропиленовая тип 49», «Муфта полипропиленовая тип 50», «Муфта полипропиленовая тип 71», «Муфта полипропиленовая тип 73», «Муфта полипропиленовая тип 74», «Муфта полипропиленовая тип 75», «Муфты противопожарные для пластиковых труб тип 1», «Муфты противопожарные для пластиковых труб тип 2», </w:t>
      </w:r>
      <w:r>
        <w:rPr>
          <w:rFonts w:ascii="Times New Roman" w:hAnsi="Times New Roman" w:cs="Times New Roman"/>
          <w:color w:val="000000"/>
          <w:sz w:val="24"/>
          <w:szCs w:val="24"/>
        </w:rPr>
        <w:lastRenderedPageBreak/>
        <w:t>«Переходы тип 3», «Переходы тип 4», «Переходы тип 5», «Песок природный для строительных работ», «Отвод канализационный», «Отвод канализационный тип 1», «Отвод канализационный тип 2», «Патрубок канализационный тип 1», «Проволока тип 1», «Радиаторы стальные панельные тип 24», «Раствор строительный тип 3», «Термостатический элемент», «Ревизия полипропиленовая тип 1», «Ревизия полипропиленовая тип 2», «Тройник канализационный тип 1», «Тройник канализационный тип 2», «Тройник полипропиленовый тип 1», «Тройник полипропиленовый тип 2», «Тройник полипропиленовый тип 3», «Тройник полипропиленовый тип 4», «Тройник полипропиленовый тип 7», «Тройник полипропиленовый тип 8», «Тройник полипропиленовый тип 15», «Тройник полипропиленовый тип 18», «Тройник полипропиленовый тип 19», «Тройник полипропиленовый тип 21», «Тройник полипропиленовый тип 22», «Тройник полипропиленовый тип 25», «Тройник полипропиленовый тип 26», «Тройник полипропиленовый тип 27», «Тройник полипропиленовый тип 28», «Тройник полипропиленовый тип 29», «Тройник полипропиленовый тип 53», «Тройник полипропиленовый тип 55», «Труба безнапорная канализационная тип 1», «Труба безнапорная канализационная тип 2»,</w:t>
      </w:r>
      <w:r>
        <w:rPr>
          <w:rFonts w:ascii="Times New Roman" w:hAnsi="Times New Roman" w:cs="Times New Roman"/>
          <w:sz w:val="24"/>
          <w:szCs w:val="24"/>
        </w:rPr>
        <w:t xml:space="preserve"> «</w:t>
      </w:r>
      <w:r>
        <w:rPr>
          <w:rFonts w:ascii="Times New Roman" w:hAnsi="Times New Roman" w:cs="Times New Roman"/>
          <w:color w:val="000000"/>
          <w:sz w:val="24"/>
          <w:szCs w:val="24"/>
        </w:rPr>
        <w:t>Труба из полипропилена тип 4»</w:t>
      </w:r>
      <w:r>
        <w:rPr>
          <w:rFonts w:ascii="Times New Roman" w:hAnsi="Times New Roman" w:cs="Times New Roman"/>
          <w:sz w:val="24"/>
          <w:szCs w:val="24"/>
        </w:rPr>
        <w:t>, «</w:t>
      </w:r>
      <w:r>
        <w:rPr>
          <w:rFonts w:ascii="Times New Roman" w:hAnsi="Times New Roman" w:cs="Times New Roman"/>
          <w:color w:val="000000"/>
          <w:sz w:val="24"/>
          <w:szCs w:val="24"/>
        </w:rPr>
        <w:t>Труба из полипропилена тип 7»,</w:t>
      </w:r>
      <w:r>
        <w:rPr>
          <w:rFonts w:ascii="Times New Roman" w:hAnsi="Times New Roman" w:cs="Times New Roman"/>
          <w:sz w:val="24"/>
          <w:szCs w:val="24"/>
        </w:rPr>
        <w:t xml:space="preserve"> «</w:t>
      </w:r>
      <w:r>
        <w:rPr>
          <w:rFonts w:ascii="Times New Roman" w:hAnsi="Times New Roman" w:cs="Times New Roman"/>
          <w:color w:val="000000"/>
          <w:sz w:val="24"/>
          <w:szCs w:val="24"/>
        </w:rPr>
        <w:t>Труба из полипропилена тип 9»,</w:t>
      </w:r>
      <w:r>
        <w:rPr>
          <w:rFonts w:ascii="Times New Roman" w:hAnsi="Times New Roman" w:cs="Times New Roman"/>
          <w:sz w:val="24"/>
          <w:szCs w:val="24"/>
        </w:rPr>
        <w:t xml:space="preserve"> «</w:t>
      </w:r>
      <w:r>
        <w:rPr>
          <w:rFonts w:ascii="Times New Roman" w:hAnsi="Times New Roman" w:cs="Times New Roman"/>
          <w:color w:val="000000"/>
          <w:sz w:val="24"/>
          <w:szCs w:val="24"/>
        </w:rPr>
        <w:t>Труба из полипропилена тип 10»,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Труба из полипропилена тип 14», </w:t>
      </w:r>
      <w:r>
        <w:rPr>
          <w:rFonts w:ascii="Times New Roman" w:hAnsi="Times New Roman" w:cs="Times New Roman"/>
          <w:sz w:val="24"/>
          <w:szCs w:val="24"/>
        </w:rPr>
        <w:t>«</w:t>
      </w:r>
      <w:r>
        <w:rPr>
          <w:rFonts w:ascii="Times New Roman" w:hAnsi="Times New Roman" w:cs="Times New Roman"/>
          <w:color w:val="000000"/>
          <w:sz w:val="24"/>
          <w:szCs w:val="24"/>
        </w:rPr>
        <w:t xml:space="preserve">Труба из полипропилена тип 15», </w:t>
      </w:r>
      <w:r>
        <w:rPr>
          <w:rFonts w:ascii="Times New Roman" w:hAnsi="Times New Roman" w:cs="Times New Roman"/>
          <w:sz w:val="24"/>
          <w:szCs w:val="24"/>
        </w:rPr>
        <w:t>«</w:t>
      </w:r>
      <w:r>
        <w:rPr>
          <w:rFonts w:ascii="Times New Roman" w:hAnsi="Times New Roman" w:cs="Times New Roman"/>
          <w:color w:val="000000"/>
          <w:sz w:val="24"/>
          <w:szCs w:val="24"/>
        </w:rPr>
        <w:t xml:space="preserve">Труба из полипропилена тип 16», </w:t>
      </w:r>
      <w:r>
        <w:rPr>
          <w:rFonts w:ascii="Times New Roman" w:hAnsi="Times New Roman" w:cs="Times New Roman"/>
          <w:sz w:val="24"/>
          <w:szCs w:val="24"/>
        </w:rPr>
        <w:t>«</w:t>
      </w:r>
      <w:r>
        <w:rPr>
          <w:rFonts w:ascii="Times New Roman" w:hAnsi="Times New Roman" w:cs="Times New Roman"/>
          <w:color w:val="000000"/>
          <w:sz w:val="24"/>
          <w:szCs w:val="24"/>
        </w:rPr>
        <w:t xml:space="preserve">Труба из полипропилена тип 17», </w:t>
      </w:r>
      <w:r>
        <w:rPr>
          <w:rFonts w:ascii="Times New Roman" w:hAnsi="Times New Roman" w:cs="Times New Roman"/>
          <w:sz w:val="24"/>
          <w:szCs w:val="24"/>
        </w:rPr>
        <w:t>«</w:t>
      </w:r>
      <w:r>
        <w:rPr>
          <w:rFonts w:ascii="Times New Roman" w:hAnsi="Times New Roman" w:cs="Times New Roman"/>
          <w:color w:val="000000"/>
          <w:sz w:val="24"/>
          <w:szCs w:val="24"/>
        </w:rPr>
        <w:t>Труба из полипропилена тип 19»,</w:t>
      </w:r>
      <w:r>
        <w:rPr>
          <w:rFonts w:ascii="Times New Roman" w:hAnsi="Times New Roman" w:cs="Times New Roman"/>
          <w:sz w:val="24"/>
          <w:szCs w:val="24"/>
        </w:rPr>
        <w:t xml:space="preserve"> «</w:t>
      </w:r>
      <w:r>
        <w:rPr>
          <w:rFonts w:ascii="Times New Roman" w:hAnsi="Times New Roman" w:cs="Times New Roman"/>
          <w:color w:val="000000"/>
          <w:sz w:val="24"/>
          <w:szCs w:val="24"/>
        </w:rPr>
        <w:t>Труба из полипропилена тип 23»,</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Труба из полипропилена тип 24», «Труба стальная тип 8», «Трубки из вспененного полиэтилена тип 3», «Трубки из вспененного полиэтилена тип 4», «Трубки из вспененного полиэтилена тип 5», «Трубки из вспененного полиэтилена тип 6»,  «Угольник полипропиленовый тип 1», «Угольник полипропиленовый тип 2», «Угольник полипропиленовый тип 3», «Угольник полипропиленовый тип 6», «Угольник полипропиленовый тип 7», «Хомут стальной тип 1», «Хомут стальной тип 2», «Хомут стальной тип 4», «Хомут стальной тип 5», «Хомут стальной тип 8», «Эмаль тип 3», </w:t>
      </w:r>
      <w:r>
        <w:rPr>
          <w:rFonts w:ascii="Times New Roman" w:eastAsiaTheme="majorEastAsia" w:hAnsi="Times New Roman" w:cs="Times New Roman"/>
          <w:sz w:val="24"/>
          <w:szCs w:val="24"/>
        </w:rPr>
        <w:t xml:space="preserve">установленное в Приложении №1 раздела XIV, использовал вольную форму предоставления информации, что не соответствует условиям, указанным в Документации об электронном аукционе. </w:t>
      </w:r>
    </w:p>
    <w:p w14:paraId="424F2A24" w14:textId="77777777" w:rsidR="00531149" w:rsidRDefault="00531149" w:rsidP="00531149">
      <w:pPr>
        <w:widowControl w:val="0"/>
        <w:tabs>
          <w:tab w:val="left" w:pos="1134"/>
        </w:tabs>
        <w:spacing w:after="0" w:line="240" w:lineRule="auto"/>
        <w:ind w:firstLine="709"/>
        <w:jc w:val="both"/>
        <w:outlineLvl w:val="2"/>
        <w:rPr>
          <w:rFonts w:ascii="Times New Roman" w:eastAsia="Calibri" w:hAnsi="Times New Roman" w:cs="Times New Roman"/>
          <w:color w:val="000000" w:themeColor="text1"/>
          <w:sz w:val="24"/>
          <w:szCs w:val="24"/>
        </w:rPr>
      </w:pPr>
    </w:p>
    <w:p w14:paraId="721080C4" w14:textId="77777777" w:rsidR="00531149" w:rsidRDefault="00531149" w:rsidP="00531149">
      <w:pPr>
        <w:widowControl w:val="0"/>
        <w:tabs>
          <w:tab w:val="left" w:pos="1134"/>
        </w:tabs>
        <w:spacing w:after="0" w:line="240" w:lineRule="auto"/>
        <w:ind w:firstLine="709"/>
        <w:jc w:val="both"/>
        <w:outlineLvl w:val="2"/>
        <w:rPr>
          <w:rFonts w:ascii="Times New Roman" w:eastAsiaTheme="majorEastAsia" w:hAnsi="Times New Roman" w:cs="Times New Roman"/>
          <w:sz w:val="24"/>
          <w:szCs w:val="24"/>
        </w:rPr>
      </w:pPr>
      <w:r>
        <w:rPr>
          <w:rFonts w:ascii="Times New Roman" w:eastAsia="Calibri" w:hAnsi="Times New Roman" w:cs="Times New Roman"/>
          <w:color w:val="000000" w:themeColor="text1"/>
          <w:sz w:val="24"/>
          <w:szCs w:val="24"/>
        </w:rPr>
        <w:t>2. При описании «Трубы стальные» участник электронного аукциона не указал значения показателей: 10 «</w:t>
      </w:r>
      <w:r>
        <w:rPr>
          <w:rFonts w:ascii="Times New Roman" w:hAnsi="Times New Roman" w:cs="Times New Roman"/>
          <w:color w:val="000000"/>
          <w:sz w:val="24"/>
          <w:szCs w:val="24"/>
        </w:rPr>
        <w:t>Предельные отклонения по толщине -10 % – +10 %</w:t>
      </w:r>
      <w:r>
        <w:rPr>
          <w:rFonts w:ascii="Times New Roman" w:hAnsi="Times New Roman" w:cs="Times New Roman"/>
          <w:color w:val="000000"/>
          <w:sz w:val="24"/>
          <w:szCs w:val="24"/>
        </w:rPr>
        <w:br/>
        <w:t>стенки», 12 «Временное сопротивление разрыву», 13 «Относительное удлинение», 14 «Предел текучести</w:t>
      </w:r>
      <w:proofErr w:type="gramStart"/>
      <w:r>
        <w:rPr>
          <w:rFonts w:ascii="Times New Roman" w:hAnsi="Times New Roman" w:cs="Times New Roman"/>
          <w:color w:val="000000"/>
          <w:sz w:val="24"/>
          <w:szCs w:val="24"/>
        </w:rPr>
        <w:t xml:space="preserve">», </w:t>
      </w:r>
      <w:r>
        <w:rPr>
          <w:rFonts w:ascii="Times New Roman" w:eastAsiaTheme="majorEastAsia" w:hAnsi="Times New Roman" w:cs="Times New Roman"/>
          <w:sz w:val="24"/>
          <w:szCs w:val="24"/>
        </w:rPr>
        <w:t xml:space="preserve"> установленных</w:t>
      </w:r>
      <w:proofErr w:type="gramEnd"/>
      <w:r>
        <w:rPr>
          <w:rFonts w:ascii="Times New Roman" w:eastAsiaTheme="majorEastAsia" w:hAnsi="Times New Roman" w:cs="Times New Roman"/>
          <w:sz w:val="24"/>
          <w:szCs w:val="24"/>
        </w:rPr>
        <w:t xml:space="preserve"> в Приложении №1 раздела XIV.</w:t>
      </w:r>
    </w:p>
    <w:p w14:paraId="7E28C94C" w14:textId="77777777" w:rsidR="00531149" w:rsidRDefault="00531149" w:rsidP="00531149">
      <w:pPr>
        <w:widowControl w:val="0"/>
        <w:tabs>
          <w:tab w:val="left" w:pos="1134"/>
        </w:tabs>
        <w:spacing w:after="0" w:line="240" w:lineRule="auto"/>
        <w:ind w:firstLine="709"/>
        <w:jc w:val="both"/>
        <w:outlineLvl w:val="2"/>
        <w:rPr>
          <w:rFonts w:ascii="Times New Roman" w:eastAsiaTheme="majorEastAsia" w:hAnsi="Times New Roman" w:cs="Times New Roman"/>
          <w:sz w:val="24"/>
          <w:szCs w:val="24"/>
        </w:rPr>
      </w:pPr>
    </w:p>
    <w:p w14:paraId="7DBF709A" w14:textId="77777777" w:rsidR="00531149" w:rsidRDefault="00531149" w:rsidP="00531149">
      <w:pPr>
        <w:spacing w:after="0" w:line="240" w:lineRule="auto"/>
        <w:ind w:firstLine="567"/>
        <w:jc w:val="both"/>
        <w:rPr>
          <w:rFonts w:ascii="Times New Roman" w:eastAsiaTheme="majorEastAsia" w:hAnsi="Times New Roman" w:cs="Times New Roman"/>
          <w:sz w:val="24"/>
          <w:szCs w:val="24"/>
        </w:rPr>
      </w:pPr>
      <w:r>
        <w:rPr>
          <w:rFonts w:ascii="Times New Roman" w:eastAsia="Calibri" w:hAnsi="Times New Roman" w:cs="Times New Roman"/>
          <w:color w:val="000000" w:themeColor="text1"/>
          <w:sz w:val="24"/>
          <w:szCs w:val="24"/>
        </w:rPr>
        <w:t>3. При описании «Кран шаровой» участник электронного аукциона не указал значения показателей: «</w:t>
      </w:r>
      <w:r>
        <w:rPr>
          <w:rFonts w:ascii="Times New Roman" w:hAnsi="Times New Roman" w:cs="Times New Roman"/>
          <w:color w:val="000000"/>
          <w:sz w:val="24"/>
          <w:szCs w:val="24"/>
        </w:rPr>
        <w:t xml:space="preserve">Резьба», «Тип присоединения», «Материал рукоятки», «Условное давление», </w:t>
      </w:r>
      <w:r>
        <w:rPr>
          <w:rFonts w:ascii="Times New Roman" w:eastAsiaTheme="majorEastAsia" w:hAnsi="Times New Roman" w:cs="Times New Roman"/>
          <w:sz w:val="24"/>
          <w:szCs w:val="24"/>
        </w:rPr>
        <w:t xml:space="preserve">установленных в Приложении №1 раздела XIV. </w:t>
      </w:r>
    </w:p>
    <w:p w14:paraId="344FB7DC" w14:textId="77777777" w:rsidR="00531149" w:rsidRDefault="00531149" w:rsidP="00531149">
      <w:pPr>
        <w:spacing w:after="0" w:line="240" w:lineRule="auto"/>
        <w:ind w:firstLine="567"/>
        <w:jc w:val="both"/>
        <w:rPr>
          <w:rFonts w:ascii="Times New Roman" w:eastAsiaTheme="majorEastAsia" w:hAnsi="Times New Roman" w:cs="Times New Roman"/>
          <w:sz w:val="24"/>
          <w:szCs w:val="24"/>
        </w:rPr>
      </w:pPr>
    </w:p>
    <w:p w14:paraId="714D4CC2" w14:textId="77777777" w:rsidR="00531149" w:rsidRDefault="00531149" w:rsidP="00531149">
      <w:pPr>
        <w:spacing w:after="0" w:line="240" w:lineRule="auto"/>
        <w:ind w:firstLine="567"/>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4. </w:t>
      </w:r>
      <w:r>
        <w:rPr>
          <w:rFonts w:ascii="Times New Roman" w:eastAsia="Calibri" w:hAnsi="Times New Roman" w:cs="Times New Roman"/>
          <w:color w:val="000000" w:themeColor="text1"/>
          <w:sz w:val="24"/>
          <w:szCs w:val="24"/>
        </w:rPr>
        <w:t xml:space="preserve">При описании «Труба из полипропилена» участник электронного аукциона не указал значения показателей: </w:t>
      </w:r>
      <w:r>
        <w:rPr>
          <w:rFonts w:ascii="Times New Roman" w:eastAsiaTheme="majorEastAsia" w:hAnsi="Times New Roman" w:cs="Times New Roman"/>
          <w:sz w:val="24"/>
          <w:szCs w:val="24"/>
        </w:rPr>
        <w:t>«</w:t>
      </w:r>
      <w:r>
        <w:rPr>
          <w:rFonts w:ascii="Times New Roman" w:hAnsi="Times New Roman" w:cs="Times New Roman"/>
          <w:color w:val="000000"/>
          <w:sz w:val="24"/>
          <w:szCs w:val="24"/>
        </w:rPr>
        <w:t xml:space="preserve">Внутренний объем 1 </w:t>
      </w:r>
      <w:proofErr w:type="spellStart"/>
      <w:r>
        <w:rPr>
          <w:rFonts w:ascii="Times New Roman" w:hAnsi="Times New Roman" w:cs="Times New Roman"/>
          <w:color w:val="000000"/>
          <w:sz w:val="24"/>
          <w:szCs w:val="24"/>
        </w:rPr>
        <w:t>п.м</w:t>
      </w:r>
      <w:proofErr w:type="spellEnd"/>
      <w:r>
        <w:rPr>
          <w:rFonts w:ascii="Times New Roman" w:hAnsi="Times New Roman" w:cs="Times New Roman"/>
          <w:color w:val="000000"/>
          <w:sz w:val="24"/>
          <w:szCs w:val="24"/>
        </w:rPr>
        <w:t xml:space="preserve">.», «Эквивалентная плотность трубы», «Коэффициент эквивалентной шероховатости», «Удельная теплоемкость», «Дымообразующая способность», «Группа горючести», «Группа воспламеняемости», </w:t>
      </w:r>
      <w:r>
        <w:rPr>
          <w:rFonts w:ascii="Times New Roman" w:eastAsiaTheme="majorEastAsia" w:hAnsi="Times New Roman" w:cs="Times New Roman"/>
          <w:sz w:val="24"/>
          <w:szCs w:val="24"/>
        </w:rPr>
        <w:t xml:space="preserve">установленных в Приложении №1 раздела XIV. </w:t>
      </w:r>
    </w:p>
    <w:p w14:paraId="64127AF1" w14:textId="42DB5639" w:rsidR="00F2315C" w:rsidRDefault="00F2315C" w:rsidP="00531149">
      <w:pPr>
        <w:spacing w:after="0"/>
        <w:jc w:val="both"/>
        <w:rPr>
          <w:rFonts w:ascii="Times New Roman" w:eastAsia="Times New Roman" w:hAnsi="Times New Roman" w:cs="Times New Roman"/>
          <w:sz w:val="24"/>
          <w:szCs w:val="24"/>
          <w:lang w:eastAsia="ru-RU"/>
        </w:rPr>
      </w:pPr>
    </w:p>
    <w:sectPr w:rsidR="00F2315C" w:rsidSect="00531149">
      <w:footerReference w:type="even" r:id="rId13"/>
      <w:footerReference w:type="default" r:id="rId14"/>
      <w:pgSz w:w="11906" w:h="16838"/>
      <w:pgMar w:top="1134" w:right="850" w:bottom="1701"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35F85" w14:textId="77777777" w:rsidR="00321953" w:rsidRDefault="00321953" w:rsidP="00A41FF2">
      <w:pPr>
        <w:spacing w:after="0" w:line="240" w:lineRule="auto"/>
      </w:pPr>
      <w:r>
        <w:separator/>
      </w:r>
    </w:p>
  </w:endnote>
  <w:endnote w:type="continuationSeparator" w:id="0">
    <w:p w14:paraId="6134451D" w14:textId="77777777" w:rsidR="00321953" w:rsidRDefault="00321953"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147D20"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526986"/>
      <w:docPartObj>
        <w:docPartGallery w:val="Page Numbers (Bottom of Page)"/>
        <w:docPartUnique/>
      </w:docPartObj>
    </w:sdtPr>
    <w:sdtEndPr/>
    <w:sdtContent>
      <w:p w14:paraId="07CB2EA0" w14:textId="5C178BCE" w:rsidR="00964D30" w:rsidRDefault="00964D30">
        <w:pPr>
          <w:pStyle w:val="a3"/>
          <w:jc w:val="center"/>
        </w:pPr>
        <w:r>
          <w:fldChar w:fldCharType="begin"/>
        </w:r>
        <w:r>
          <w:instrText>PAGE   \* MERGEFORMAT</w:instrText>
        </w:r>
        <w:r>
          <w:fldChar w:fldCharType="separate"/>
        </w:r>
        <w:r>
          <w:t>2</w:t>
        </w:r>
        <w:r>
          <w:fldChar w:fldCharType="end"/>
        </w:r>
      </w:p>
    </w:sdtContent>
  </w:sdt>
  <w:p w14:paraId="5A778318" w14:textId="77777777" w:rsidR="00964D30" w:rsidRDefault="00964D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DE67" w14:textId="77777777" w:rsidR="00321953" w:rsidRDefault="00321953" w:rsidP="00A41FF2">
      <w:pPr>
        <w:spacing w:after="0" w:line="240" w:lineRule="auto"/>
      </w:pPr>
      <w:r>
        <w:separator/>
      </w:r>
    </w:p>
  </w:footnote>
  <w:footnote w:type="continuationSeparator" w:id="0">
    <w:p w14:paraId="3A8F6C9A" w14:textId="77777777" w:rsidR="00321953" w:rsidRDefault="00321953"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57EAF"/>
    <w:rsid w:val="000801C7"/>
    <w:rsid w:val="000E65D0"/>
    <w:rsid w:val="00147D20"/>
    <w:rsid w:val="001862BB"/>
    <w:rsid w:val="00197048"/>
    <w:rsid w:val="001A70A1"/>
    <w:rsid w:val="001B4511"/>
    <w:rsid w:val="001E2619"/>
    <w:rsid w:val="00202369"/>
    <w:rsid w:val="002227F4"/>
    <w:rsid w:val="002250AB"/>
    <w:rsid w:val="00264448"/>
    <w:rsid w:val="00271AEF"/>
    <w:rsid w:val="00282CFC"/>
    <w:rsid w:val="002955C3"/>
    <w:rsid w:val="002D0B11"/>
    <w:rsid w:val="002E5969"/>
    <w:rsid w:val="00316752"/>
    <w:rsid w:val="00321953"/>
    <w:rsid w:val="00414269"/>
    <w:rsid w:val="00437CC2"/>
    <w:rsid w:val="00437EAF"/>
    <w:rsid w:val="0045627F"/>
    <w:rsid w:val="00460FF4"/>
    <w:rsid w:val="00462B73"/>
    <w:rsid w:val="004677AC"/>
    <w:rsid w:val="004C4C72"/>
    <w:rsid w:val="005047F0"/>
    <w:rsid w:val="00531149"/>
    <w:rsid w:val="00534538"/>
    <w:rsid w:val="005942EC"/>
    <w:rsid w:val="00600F3D"/>
    <w:rsid w:val="00611C4F"/>
    <w:rsid w:val="0064334A"/>
    <w:rsid w:val="00690D62"/>
    <w:rsid w:val="006A7DDC"/>
    <w:rsid w:val="00745B20"/>
    <w:rsid w:val="00757AEE"/>
    <w:rsid w:val="007803A4"/>
    <w:rsid w:val="007C72F4"/>
    <w:rsid w:val="00837195"/>
    <w:rsid w:val="00855B02"/>
    <w:rsid w:val="0086050F"/>
    <w:rsid w:val="00861390"/>
    <w:rsid w:val="008649DB"/>
    <w:rsid w:val="009207C7"/>
    <w:rsid w:val="009244D4"/>
    <w:rsid w:val="00964D30"/>
    <w:rsid w:val="009B4E91"/>
    <w:rsid w:val="00A37FB3"/>
    <w:rsid w:val="00A41FF2"/>
    <w:rsid w:val="00A4207D"/>
    <w:rsid w:val="00AA2408"/>
    <w:rsid w:val="00AF0CD0"/>
    <w:rsid w:val="00B12480"/>
    <w:rsid w:val="00B34E73"/>
    <w:rsid w:val="00B44667"/>
    <w:rsid w:val="00B45FA7"/>
    <w:rsid w:val="00B6006C"/>
    <w:rsid w:val="00BB1970"/>
    <w:rsid w:val="00BB1CBE"/>
    <w:rsid w:val="00BF68EB"/>
    <w:rsid w:val="00C23FA8"/>
    <w:rsid w:val="00C323CC"/>
    <w:rsid w:val="00C960B7"/>
    <w:rsid w:val="00CA2308"/>
    <w:rsid w:val="00CE087C"/>
    <w:rsid w:val="00CF0D00"/>
    <w:rsid w:val="00D040D4"/>
    <w:rsid w:val="00D61700"/>
    <w:rsid w:val="00DC7F8A"/>
    <w:rsid w:val="00DD33AA"/>
    <w:rsid w:val="00DE317E"/>
    <w:rsid w:val="00E62106"/>
    <w:rsid w:val="00E97D11"/>
    <w:rsid w:val="00F0219B"/>
    <w:rsid w:val="00F2315C"/>
    <w:rsid w:val="00F67255"/>
    <w:rsid w:val="00F754C9"/>
    <w:rsid w:val="00F963E9"/>
    <w:rsid w:val="00FA0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1A70A1"/>
    <w:rPr>
      <w:color w:val="808080"/>
      <w:shd w:val="clear" w:color="auto" w:fill="E6E6E6"/>
    </w:rPr>
  </w:style>
  <w:style w:type="table" w:styleId="af2">
    <w:name w:val="Table Grid"/>
    <w:basedOn w:val="a1"/>
    <w:uiPriority w:val="59"/>
    <w:rsid w:val="006A7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6A7DDC"/>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1489">
      <w:bodyDiv w:val="1"/>
      <w:marLeft w:val="0"/>
      <w:marRight w:val="0"/>
      <w:marTop w:val="0"/>
      <w:marBottom w:val="0"/>
      <w:divBdr>
        <w:top w:val="none" w:sz="0" w:space="0" w:color="auto"/>
        <w:left w:val="none" w:sz="0" w:space="0" w:color="auto"/>
        <w:bottom w:val="none" w:sz="0" w:space="0" w:color="auto"/>
        <w:right w:val="none" w:sz="0" w:space="0" w:color="auto"/>
      </w:divBdr>
    </w:div>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249703467">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665937065">
      <w:bodyDiv w:val="1"/>
      <w:marLeft w:val="0"/>
      <w:marRight w:val="0"/>
      <w:marTop w:val="0"/>
      <w:marBottom w:val="0"/>
      <w:divBdr>
        <w:top w:val="none" w:sz="0" w:space="0" w:color="auto"/>
        <w:left w:val="none" w:sz="0" w:space="0" w:color="auto"/>
        <w:bottom w:val="none" w:sz="0" w:space="0" w:color="auto"/>
        <w:right w:val="none" w:sz="0" w:space="0" w:color="auto"/>
      </w:divBdr>
    </w:div>
    <w:div w:id="858391323">
      <w:bodyDiv w:val="1"/>
      <w:marLeft w:val="0"/>
      <w:marRight w:val="0"/>
      <w:marTop w:val="0"/>
      <w:marBottom w:val="0"/>
      <w:divBdr>
        <w:top w:val="none" w:sz="0" w:space="0" w:color="auto"/>
        <w:left w:val="none" w:sz="0" w:space="0" w:color="auto"/>
        <w:bottom w:val="none" w:sz="0" w:space="0" w:color="auto"/>
        <w:right w:val="none" w:sz="0" w:space="0" w:color="auto"/>
      </w:divBdr>
    </w:div>
    <w:div w:id="1563717052">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2051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lkom-complex.ru/" TargetMode="External"/><Relationship Id="rId12" Type="http://schemas.openxmlformats.org/officeDocument/2006/relationships/hyperlink" Target="http://fkr-sp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fkr-sp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9</Pages>
  <Words>2628</Words>
  <Characters>14985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Смирнова Анастасия Александровна</cp:lastModifiedBy>
  <cp:revision>32</cp:revision>
  <cp:lastPrinted>2019-02-08T14:01:00Z</cp:lastPrinted>
  <dcterms:created xsi:type="dcterms:W3CDTF">2017-03-31T09:14:00Z</dcterms:created>
  <dcterms:modified xsi:type="dcterms:W3CDTF">2019-02-08T14:05:00Z</dcterms:modified>
</cp:coreProperties>
</file>