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FA26467" w:rsidR="00745B20" w:rsidRDefault="00745B20" w:rsidP="0039009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009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280/А/ИС/ТС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FE6089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9009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05B24D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44CD8E3D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39009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4D8570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00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009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18BEF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0099" w:rsidRPr="00390099">
        <w:rPr>
          <w:rFonts w:ascii="Times New Roman" w:hAnsi="Times New Roman" w:cs="Times New Roman"/>
          <w:sz w:val="24"/>
          <w:szCs w:val="24"/>
        </w:rPr>
        <w:t>057270000012000077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16679B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1131E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390099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DFF3C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099" w:rsidRPr="009E2716">
        <w:rPr>
          <w:rFonts w:ascii="Times New Roman" w:hAnsi="Times New Roman"/>
          <w:bCs/>
          <w:sz w:val="24"/>
        </w:rPr>
        <w:t>8 999 449,00 руб. (Восемь миллионов девятьсот девяносто девять тысяч четыреста сорок девять рублей 00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627"/>
        <w:gridCol w:w="471"/>
        <w:gridCol w:w="2515"/>
        <w:gridCol w:w="1641"/>
        <w:gridCol w:w="1657"/>
        <w:gridCol w:w="1755"/>
      </w:tblGrid>
      <w:tr w:rsidR="00390099" w:rsidRPr="00390099" w14:paraId="6B752B68" w14:textId="77777777" w:rsidTr="00390099">
        <w:trPr>
          <w:cantSplit/>
          <w:trHeight w:val="1134"/>
        </w:trPr>
        <w:tc>
          <w:tcPr>
            <w:tcW w:w="264" w:type="pct"/>
          </w:tcPr>
          <w:p w14:paraId="74A11032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7" w:type="pct"/>
          </w:tcPr>
          <w:p w14:paraId="61F73B7C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64B1DE7C" w14:textId="77777777" w:rsidR="00390099" w:rsidRPr="00390099" w:rsidRDefault="00390099" w:rsidP="00390099">
            <w:pPr>
              <w:spacing w:after="0" w:line="240" w:lineRule="auto"/>
              <w:ind w:left="113" w:right="113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32" w:type="pct"/>
          </w:tcPr>
          <w:p w14:paraId="16B11E1B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4" w:type="pct"/>
          </w:tcPr>
          <w:p w14:paraId="23DCAA3B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1" w:type="pct"/>
          </w:tcPr>
          <w:p w14:paraId="637B6AA7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60" w:type="pct"/>
          </w:tcPr>
          <w:p w14:paraId="10B784FA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90099" w:rsidRPr="00390099" w14:paraId="0FD19CC8" w14:textId="77777777" w:rsidTr="00390099">
        <w:tc>
          <w:tcPr>
            <w:tcW w:w="264" w:type="pct"/>
            <w:vMerge w:val="restart"/>
            <w:vAlign w:val="center"/>
          </w:tcPr>
          <w:p w14:paraId="090F24A7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14:paraId="24FDD57D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Владимирская ул., д.18а литера А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14:paraId="38F3E671" w14:textId="77777777" w:rsidR="00390099" w:rsidRPr="00390099" w:rsidRDefault="00390099" w:rsidP="00390099">
            <w:pPr>
              <w:spacing w:after="0" w:line="240" w:lineRule="auto"/>
              <w:ind w:left="113" w:right="113"/>
              <w:jc w:val="center"/>
            </w:pPr>
            <w:proofErr w:type="spellStart"/>
            <w:r w:rsidRPr="00390099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232" w:type="pct"/>
            <w:vAlign w:val="center"/>
          </w:tcPr>
          <w:p w14:paraId="7FDC4235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04" w:type="pct"/>
            <w:vAlign w:val="center"/>
          </w:tcPr>
          <w:p w14:paraId="3FE4DE32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2 171 163,60</w:t>
            </w:r>
          </w:p>
        </w:tc>
        <w:tc>
          <w:tcPr>
            <w:tcW w:w="811" w:type="pct"/>
            <w:vMerge w:val="restart"/>
            <w:vAlign w:val="center"/>
          </w:tcPr>
          <w:p w14:paraId="4A2CF037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2 959 786,80</w:t>
            </w:r>
          </w:p>
        </w:tc>
        <w:tc>
          <w:tcPr>
            <w:tcW w:w="860" w:type="pct"/>
            <w:vMerge w:val="restart"/>
            <w:vAlign w:val="center"/>
          </w:tcPr>
          <w:p w14:paraId="390855D5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8 999 449,00</w:t>
            </w:r>
          </w:p>
        </w:tc>
      </w:tr>
      <w:tr w:rsidR="00390099" w:rsidRPr="00390099" w14:paraId="27E7163F" w14:textId="77777777" w:rsidTr="00390099">
        <w:tc>
          <w:tcPr>
            <w:tcW w:w="264" w:type="pct"/>
            <w:vMerge/>
          </w:tcPr>
          <w:p w14:paraId="7778544F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5E47489E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6FB9C138" w14:textId="77777777" w:rsidR="00390099" w:rsidRPr="00390099" w:rsidRDefault="00390099" w:rsidP="00390099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32" w:type="pct"/>
            <w:vAlign w:val="center"/>
          </w:tcPr>
          <w:p w14:paraId="443669CB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4" w:type="pct"/>
            <w:vAlign w:val="center"/>
          </w:tcPr>
          <w:p w14:paraId="768572AD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788 623,20</w:t>
            </w:r>
          </w:p>
        </w:tc>
        <w:tc>
          <w:tcPr>
            <w:tcW w:w="811" w:type="pct"/>
            <w:vMerge/>
          </w:tcPr>
          <w:p w14:paraId="788D4032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DE4A6FD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</w:tr>
      <w:tr w:rsidR="00390099" w:rsidRPr="00390099" w14:paraId="1EDCCA0C" w14:textId="77777777" w:rsidTr="00390099">
        <w:tc>
          <w:tcPr>
            <w:tcW w:w="264" w:type="pct"/>
            <w:vMerge w:val="restart"/>
            <w:vAlign w:val="center"/>
          </w:tcPr>
          <w:p w14:paraId="674D3CA9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7" w:type="pct"/>
            <w:vMerge w:val="restart"/>
            <w:vAlign w:val="center"/>
          </w:tcPr>
          <w:p w14:paraId="191D0E11" w14:textId="77777777" w:rsidR="00390099" w:rsidRPr="00390099" w:rsidRDefault="00390099" w:rsidP="00390099">
            <w:pPr>
              <w:spacing w:after="0" w:line="240" w:lineRule="auto"/>
              <w:jc w:val="center"/>
            </w:pPr>
            <w:proofErr w:type="spellStart"/>
            <w:r w:rsidRPr="00390099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390099">
              <w:rPr>
                <w:rFonts w:ascii="Times New Roman" w:eastAsia="Times New Roman" w:hAnsi="Times New Roman" w:cs="Times New Roman"/>
                <w:sz w:val="20"/>
              </w:rPr>
              <w:t>, ул. Победы, д. 11 литера А</w:t>
            </w:r>
          </w:p>
        </w:tc>
        <w:tc>
          <w:tcPr>
            <w:tcW w:w="231" w:type="pct"/>
            <w:vMerge/>
            <w:vAlign w:val="center"/>
          </w:tcPr>
          <w:p w14:paraId="0AB16085" w14:textId="77777777" w:rsidR="00390099" w:rsidRPr="00390099" w:rsidRDefault="00390099" w:rsidP="00390099">
            <w:pPr>
              <w:spacing w:after="0" w:line="240" w:lineRule="auto"/>
              <w:jc w:val="center"/>
            </w:pPr>
          </w:p>
        </w:tc>
        <w:tc>
          <w:tcPr>
            <w:tcW w:w="1232" w:type="pct"/>
            <w:vAlign w:val="center"/>
          </w:tcPr>
          <w:p w14:paraId="51D08696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04" w:type="pct"/>
            <w:vAlign w:val="center"/>
          </w:tcPr>
          <w:p w14:paraId="47C81224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710 486,40</w:t>
            </w:r>
          </w:p>
        </w:tc>
        <w:tc>
          <w:tcPr>
            <w:tcW w:w="811" w:type="pct"/>
            <w:vMerge w:val="restart"/>
            <w:vAlign w:val="center"/>
          </w:tcPr>
          <w:p w14:paraId="616CCD43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6 039 662,20</w:t>
            </w:r>
          </w:p>
        </w:tc>
        <w:tc>
          <w:tcPr>
            <w:tcW w:w="860" w:type="pct"/>
            <w:vMerge/>
          </w:tcPr>
          <w:p w14:paraId="260B698B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</w:tr>
      <w:tr w:rsidR="00390099" w:rsidRPr="00390099" w14:paraId="3F22EE94" w14:textId="77777777" w:rsidTr="00390099">
        <w:tc>
          <w:tcPr>
            <w:tcW w:w="264" w:type="pct"/>
            <w:vMerge/>
          </w:tcPr>
          <w:p w14:paraId="173FEBF4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0A4BAEF5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1483B324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2" w:type="pct"/>
            <w:vAlign w:val="center"/>
          </w:tcPr>
          <w:p w14:paraId="1B7C2028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04" w:type="pct"/>
            <w:vAlign w:val="center"/>
          </w:tcPr>
          <w:p w14:paraId="03EA5B3A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4 735 235,80</w:t>
            </w:r>
          </w:p>
        </w:tc>
        <w:tc>
          <w:tcPr>
            <w:tcW w:w="811" w:type="pct"/>
            <w:vMerge/>
          </w:tcPr>
          <w:p w14:paraId="50BA787E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1CAD4B00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</w:tr>
      <w:tr w:rsidR="00390099" w:rsidRPr="00390099" w14:paraId="3F2785AA" w14:textId="77777777" w:rsidTr="00390099">
        <w:tc>
          <w:tcPr>
            <w:tcW w:w="264" w:type="pct"/>
            <w:vMerge/>
          </w:tcPr>
          <w:p w14:paraId="3A278AB8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7" w:type="pct"/>
            <w:vMerge/>
          </w:tcPr>
          <w:p w14:paraId="1A017E5A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1" w:type="pct"/>
            <w:vMerge/>
          </w:tcPr>
          <w:p w14:paraId="4658FD70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2" w:type="pct"/>
            <w:vAlign w:val="center"/>
          </w:tcPr>
          <w:p w14:paraId="5EFF9B1C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04" w:type="pct"/>
            <w:vAlign w:val="center"/>
          </w:tcPr>
          <w:p w14:paraId="0EEE70D1" w14:textId="77777777" w:rsidR="00390099" w:rsidRPr="00390099" w:rsidRDefault="00390099" w:rsidP="00390099">
            <w:pPr>
              <w:spacing w:after="0" w:line="240" w:lineRule="auto"/>
              <w:jc w:val="center"/>
            </w:pPr>
            <w:r w:rsidRPr="00390099">
              <w:rPr>
                <w:rFonts w:ascii="Times New Roman" w:eastAsia="Times New Roman" w:hAnsi="Times New Roman" w:cs="Times New Roman"/>
                <w:sz w:val="20"/>
              </w:rPr>
              <w:t>593 940,00</w:t>
            </w:r>
          </w:p>
        </w:tc>
        <w:tc>
          <w:tcPr>
            <w:tcW w:w="811" w:type="pct"/>
            <w:vMerge/>
          </w:tcPr>
          <w:p w14:paraId="6C6ACE20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0" w:type="pct"/>
            <w:vMerge/>
          </w:tcPr>
          <w:p w14:paraId="58729769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both"/>
            </w:pPr>
          </w:p>
        </w:tc>
      </w:tr>
      <w:tr w:rsidR="00390099" w:rsidRPr="00390099" w14:paraId="6031C87C" w14:textId="77777777" w:rsidTr="00390099">
        <w:tc>
          <w:tcPr>
            <w:tcW w:w="4140" w:type="pct"/>
            <w:gridSpan w:val="6"/>
            <w:vAlign w:val="center"/>
          </w:tcPr>
          <w:p w14:paraId="6A3FA186" w14:textId="77777777" w:rsidR="00390099" w:rsidRPr="00390099" w:rsidRDefault="00390099" w:rsidP="00390099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0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pct"/>
            <w:vAlign w:val="center"/>
          </w:tcPr>
          <w:p w14:paraId="2624788F" w14:textId="77777777" w:rsidR="00390099" w:rsidRPr="00390099" w:rsidRDefault="00390099" w:rsidP="003900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8 999 449,00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324CDAA9" w:rsidR="00531F79" w:rsidRPr="00073FFB" w:rsidRDefault="00531F79" w:rsidP="005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1131E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FB9FD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0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51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60AB17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1131E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390099">
        <w:rPr>
          <w:rFonts w:ascii="Times New Roman" w:hAnsi="Times New Roman"/>
          <w:bCs/>
          <w:sz w:val="24"/>
        </w:rPr>
        <w:t>2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BF636E">
        <w:trPr>
          <w:trHeight w:val="3364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C72749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499DE1FB" w:rsidR="006F6BC3" w:rsidRPr="0051131E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E78BE8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195196,</w:t>
            </w:r>
          </w:p>
          <w:p w14:paraId="507DE9B2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043C6BF6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02573EAF" w14:textId="77777777" w:rsidR="0051131E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7, литера </w:t>
            </w:r>
            <w:proofErr w:type="gram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1Н,  </w:t>
            </w:r>
          </w:p>
          <w:p w14:paraId="205CDC51" w14:textId="22B484CC" w:rsidR="006F6BC3" w:rsidRPr="00C72749" w:rsidRDefault="0051131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№205, info@universal78.ru,  universal7@mail.ru,           8 (812) 499-45-00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7B52A16" w:rsidR="006F6BC3" w:rsidRPr="00C72749" w:rsidRDefault="0051131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419C8395" w14:textId="01E2A1F8" w:rsidR="006F6B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E6C4A02" w14:textId="099D0A10" w:rsidR="0051131E" w:rsidRPr="006F6BC3" w:rsidRDefault="0051131E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8F50EA">
        <w:trPr>
          <w:trHeight w:val="2942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1131E" w:rsidRPr="00FD2BE3" w14:paraId="12C4953E" w14:textId="77777777" w:rsidTr="008F50EA">
        <w:trPr>
          <w:trHeight w:val="3392"/>
        </w:trPr>
        <w:tc>
          <w:tcPr>
            <w:tcW w:w="988" w:type="dxa"/>
            <w:shd w:val="clear" w:color="auto" w:fill="auto"/>
            <w:vAlign w:val="center"/>
          </w:tcPr>
          <w:p w14:paraId="70FF398A" w14:textId="4CD0B891" w:rsidR="0051131E" w:rsidRPr="00FD2BE3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4A5D9EBC" w:rsidR="0051131E" w:rsidRPr="00FD2BE3" w:rsidRDefault="0051131E" w:rsidP="0051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14:paraId="1E7DFBCA" w14:textId="0EFEF7D2" w:rsidR="0051131E" w:rsidRPr="00FD2BE3" w:rsidRDefault="0051131E" w:rsidP="0051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2409" w:type="dxa"/>
          </w:tcPr>
          <w:p w14:paraId="6675E544" w14:textId="77777777" w:rsidR="0051131E" w:rsidRPr="00593895" w:rsidRDefault="0051131E" w:rsidP="005113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E94176" w14:textId="77777777" w:rsidR="0051131E" w:rsidRPr="00593895" w:rsidRDefault="0051131E" w:rsidP="005113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31277B" w14:textId="36812AF4" w:rsidR="0051131E" w:rsidRPr="00FD2BE3" w:rsidRDefault="0051131E" w:rsidP="00511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0EA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37314DC5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728B1B0E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270CF4DA" w:rsidR="008F50EA" w:rsidRPr="00745B20" w:rsidRDefault="008F50EA" w:rsidP="008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77777777" w:rsidR="005C7820" w:rsidRPr="00745B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39CB5B00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0099" w:rsidRPr="00390099">
        <w:rPr>
          <w:rFonts w:ascii="Times New Roman" w:hAnsi="Times New Roman" w:cs="Times New Roman"/>
          <w:sz w:val="24"/>
          <w:szCs w:val="24"/>
        </w:rPr>
        <w:t>057270000012000077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89A707" w14:textId="77777777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B168D" w14:textId="4B015794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14:paraId="7103B4CD" w14:textId="6DE99880" w:rsidR="00321F11" w:rsidRDefault="00321F11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C5F23" w14:textId="77777777" w:rsidR="005C7820" w:rsidRDefault="005C78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116B258F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363B063D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6EDE850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169D9871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42FD59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10EC3" w14:textId="0BE2BB84" w:rsidR="005C7820" w:rsidRDefault="005C7820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05EE5" w14:textId="73570085" w:rsidR="005C7820" w:rsidRDefault="005C7820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BE5AD" w14:textId="5016B093" w:rsidR="005C7820" w:rsidRDefault="005C7820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0DEE2" w14:textId="0784C6B8" w:rsidR="005C7820" w:rsidRDefault="005C7820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B71A1" w14:textId="77777777" w:rsidR="005C7820" w:rsidRPr="00D80ED7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bookmarkStart w:id="3" w:name="_GoBack"/>
      <w:bookmarkEnd w:id="3"/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</w:p>
    <w:p w14:paraId="1A531604" w14:textId="355E1205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ИC/ТС</w:t>
      </w:r>
    </w:p>
    <w:p w14:paraId="008059D8" w14:textId="77777777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7036465" w14:textId="77777777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F67FC" w14:textId="77777777" w:rsidR="005C7820" w:rsidRPr="0037555D" w:rsidRDefault="005C7820" w:rsidP="005C782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DB50611" w14:textId="77777777" w:rsidR="005C7820" w:rsidRDefault="005C7820" w:rsidP="005C7820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BC8317A" w14:textId="05BBEE42" w:rsidR="005C7820" w:rsidRDefault="005C7820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11C9B" w14:textId="77777777" w:rsidR="005C7820" w:rsidRP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4.3.1. Документации об электронном аукционе конкретные показатели «должны быть заполнены для каждого объекта закупки по всем позициям материалов, изделий и оборудования (товаров), установленным в Приложении №1 раздела XIV».</w:t>
      </w:r>
    </w:p>
    <w:p w14:paraId="15AFFF98" w14:textId="696331FC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 - Капитальный ремонт внутридомовых инженерных систем теплоснабжения по адресу: Владимирская ул., д.18а литера А, не предоставил описание следующих материалов: «Винты самонарезающие оцинкованные тип 2», «Краска масляная тип 2», «Муфта полипропиленовая тип 15», ««Муфта полипропиленовая тип 19» требования к которым установлены в Приложении №1 раздела XIV.</w:t>
      </w: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C78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067AA1C0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20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6FB3-3DE4-4823-8F3E-114A38D8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59</cp:revision>
  <dcterms:created xsi:type="dcterms:W3CDTF">2016-12-12T06:38:00Z</dcterms:created>
  <dcterms:modified xsi:type="dcterms:W3CDTF">2020-03-16T12:30:00Z</dcterms:modified>
</cp:coreProperties>
</file>