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EB8" w:rsidRDefault="000D4EB8">
      <w:pPr>
        <w:pBdr>
          <w:top w:val="nil"/>
          <w:left w:val="nil"/>
          <w:bottom w:val="nil"/>
          <w:right w:val="nil"/>
          <w:between w:val="nil"/>
        </w:pBdr>
        <w:jc w:val="center"/>
        <w:rPr>
          <w:b/>
          <w:color w:val="000000"/>
          <w:sz w:val="22"/>
          <w:szCs w:val="22"/>
        </w:rPr>
      </w:pPr>
    </w:p>
    <w:p w:rsidR="000D4EB8" w:rsidRDefault="00E166A1">
      <w:pPr>
        <w:pBdr>
          <w:top w:val="nil"/>
          <w:left w:val="nil"/>
          <w:bottom w:val="nil"/>
          <w:right w:val="nil"/>
          <w:between w:val="nil"/>
        </w:pBdr>
        <w:jc w:val="center"/>
        <w:rPr>
          <w:b/>
          <w:color w:val="000000"/>
          <w:sz w:val="22"/>
          <w:szCs w:val="22"/>
        </w:rPr>
      </w:pPr>
      <w:r>
        <w:rPr>
          <w:b/>
          <w:color w:val="000000"/>
          <w:sz w:val="22"/>
          <w:szCs w:val="22"/>
        </w:rPr>
        <w:t xml:space="preserve">ПРОТОКОЛ № </w:t>
      </w:r>
      <w:r>
        <w:rPr>
          <w:b/>
          <w:sz w:val="22"/>
          <w:szCs w:val="22"/>
        </w:rPr>
        <w:t>14</w:t>
      </w:r>
      <w:r>
        <w:rPr>
          <w:b/>
          <w:color w:val="000000"/>
          <w:sz w:val="22"/>
          <w:szCs w:val="22"/>
        </w:rPr>
        <w:t>/</w:t>
      </w:r>
      <w:r>
        <w:rPr>
          <w:b/>
          <w:sz w:val="22"/>
          <w:szCs w:val="22"/>
        </w:rPr>
        <w:t>9</w:t>
      </w:r>
      <w:r>
        <w:rPr>
          <w:b/>
          <w:color w:val="000000"/>
          <w:sz w:val="22"/>
          <w:szCs w:val="22"/>
        </w:rPr>
        <w:t xml:space="preserve">В-20 </w:t>
      </w:r>
    </w:p>
    <w:p w:rsidR="000D4EB8" w:rsidRDefault="00E166A1">
      <w:pPr>
        <w:pBdr>
          <w:top w:val="nil"/>
          <w:left w:val="nil"/>
          <w:bottom w:val="nil"/>
          <w:right w:val="nil"/>
          <w:between w:val="nil"/>
        </w:pBdr>
        <w:jc w:val="center"/>
        <w:rPr>
          <w:b/>
          <w:color w:val="000000"/>
          <w:sz w:val="22"/>
          <w:szCs w:val="22"/>
        </w:rPr>
      </w:pPr>
      <w:r>
        <w:rPr>
          <w:b/>
          <w:color w:val="000000"/>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r>
        <w:rPr>
          <w:color w:val="000000"/>
          <w:sz w:val="22"/>
          <w:szCs w:val="22"/>
        </w:rPr>
        <w:t xml:space="preserve"> </w:t>
      </w:r>
    </w:p>
    <w:p w:rsidR="000D4EB8" w:rsidRDefault="000D4EB8">
      <w:pPr>
        <w:pBdr>
          <w:top w:val="nil"/>
          <w:left w:val="nil"/>
          <w:bottom w:val="nil"/>
          <w:right w:val="nil"/>
          <w:between w:val="nil"/>
        </w:pBdr>
        <w:ind w:firstLine="540"/>
        <w:jc w:val="both"/>
        <w:rPr>
          <w:color w:val="000000"/>
          <w:sz w:val="22"/>
          <w:szCs w:val="22"/>
        </w:rPr>
      </w:pPr>
    </w:p>
    <w:p w:rsidR="000D4EB8" w:rsidRDefault="00E166A1">
      <w:pPr>
        <w:pBdr>
          <w:top w:val="nil"/>
          <w:left w:val="nil"/>
          <w:bottom w:val="nil"/>
          <w:right w:val="nil"/>
          <w:between w:val="nil"/>
        </w:pBdr>
        <w:ind w:firstLine="567"/>
        <w:rPr>
          <w:color w:val="000000"/>
          <w:sz w:val="22"/>
          <w:szCs w:val="22"/>
        </w:rPr>
      </w:pPr>
      <w:r>
        <w:rPr>
          <w:color w:val="000000"/>
          <w:sz w:val="22"/>
          <w:szCs w:val="22"/>
        </w:rPr>
        <w:t xml:space="preserve">Санкт-Петербург, Жилищный комитет, </w:t>
      </w:r>
    </w:p>
    <w:p w:rsidR="000D4EB8" w:rsidRDefault="00E166A1">
      <w:pPr>
        <w:pBdr>
          <w:top w:val="nil"/>
          <w:left w:val="nil"/>
          <w:bottom w:val="nil"/>
          <w:right w:val="nil"/>
          <w:between w:val="nil"/>
        </w:pBdr>
        <w:ind w:firstLine="567"/>
        <w:rPr>
          <w:color w:val="000000"/>
          <w:sz w:val="22"/>
          <w:szCs w:val="22"/>
        </w:rPr>
      </w:pPr>
      <w:bookmarkStart w:id="0" w:name="_gjdgxs" w:colFirst="0" w:colLast="0"/>
      <w:bookmarkEnd w:id="0"/>
      <w:r>
        <w:rPr>
          <w:color w:val="000000"/>
          <w:sz w:val="22"/>
          <w:szCs w:val="22"/>
        </w:rPr>
        <w:t>191011, пл. Островского, д. 11</w:t>
      </w:r>
      <w:r>
        <w:rPr>
          <w:color w:val="000000"/>
          <w:sz w:val="22"/>
          <w:szCs w:val="22"/>
        </w:rPr>
        <w:tab/>
      </w:r>
      <w:r>
        <w:rPr>
          <w:color w:val="000000"/>
          <w:sz w:val="22"/>
          <w:szCs w:val="22"/>
        </w:rPr>
        <w:tab/>
      </w:r>
      <w:r>
        <w:rPr>
          <w:color w:val="000000"/>
          <w:sz w:val="22"/>
          <w:szCs w:val="22"/>
        </w:rPr>
        <w:tab/>
        <w:t xml:space="preserve">                                     </w:t>
      </w:r>
      <w:r>
        <w:rPr>
          <w:sz w:val="22"/>
          <w:szCs w:val="22"/>
        </w:rPr>
        <w:t>21</w:t>
      </w:r>
      <w:r>
        <w:rPr>
          <w:color w:val="000000"/>
          <w:sz w:val="22"/>
          <w:szCs w:val="22"/>
        </w:rPr>
        <w:t xml:space="preserve"> </w:t>
      </w:r>
      <w:r>
        <w:rPr>
          <w:sz w:val="22"/>
          <w:szCs w:val="22"/>
        </w:rPr>
        <w:t>апрел</w:t>
      </w:r>
      <w:r>
        <w:rPr>
          <w:color w:val="000000"/>
          <w:sz w:val="22"/>
          <w:szCs w:val="22"/>
        </w:rPr>
        <w:t>я  2020 г. 16 ч. 00 мин.</w:t>
      </w:r>
    </w:p>
    <w:p w:rsidR="000D4EB8" w:rsidRDefault="000D4EB8">
      <w:pPr>
        <w:pBdr>
          <w:top w:val="nil"/>
          <w:left w:val="nil"/>
          <w:bottom w:val="nil"/>
          <w:right w:val="nil"/>
          <w:between w:val="nil"/>
        </w:pBdr>
        <w:ind w:firstLine="567"/>
        <w:jc w:val="both"/>
        <w:rPr>
          <w:color w:val="000000"/>
          <w:sz w:val="22"/>
          <w:szCs w:val="22"/>
        </w:rPr>
      </w:pPr>
    </w:p>
    <w:p w:rsidR="000D4EB8" w:rsidRDefault="00E166A1">
      <w:pPr>
        <w:pBdr>
          <w:top w:val="nil"/>
          <w:left w:val="nil"/>
          <w:bottom w:val="nil"/>
          <w:right w:val="nil"/>
          <w:between w:val="nil"/>
        </w:pBdr>
        <w:ind w:firstLine="567"/>
        <w:jc w:val="both"/>
        <w:rPr>
          <w:rFonts w:ascii="Arial" w:eastAsia="Arial" w:hAnsi="Arial" w:cs="Arial"/>
          <w:color w:val="000000"/>
          <w:sz w:val="18"/>
          <w:szCs w:val="18"/>
          <w:highlight w:val="white"/>
        </w:rPr>
      </w:pPr>
      <w:r>
        <w:rPr>
          <w:color w:val="000000"/>
          <w:sz w:val="22"/>
          <w:szCs w:val="22"/>
        </w:rPr>
        <w:t xml:space="preserve">Номер предварительного отбора: </w:t>
      </w:r>
      <w:r>
        <w:rPr>
          <w:sz w:val="22"/>
          <w:szCs w:val="22"/>
        </w:rPr>
        <w:t>9</w:t>
      </w:r>
      <w:r>
        <w:rPr>
          <w:color w:val="000000"/>
          <w:sz w:val="22"/>
          <w:szCs w:val="22"/>
        </w:rPr>
        <w:t>В-20(</w:t>
      </w:r>
      <w:r>
        <w:rPr>
          <w:rFonts w:ascii="Roboto" w:eastAsia="Roboto" w:hAnsi="Roboto" w:cs="Roboto"/>
          <w:highlight w:val="white"/>
        </w:rPr>
        <w:t>017220000052000009</w:t>
      </w:r>
      <w:r>
        <w:rPr>
          <w:rFonts w:ascii="Arial" w:eastAsia="Arial" w:hAnsi="Arial" w:cs="Arial"/>
          <w:color w:val="000000"/>
          <w:sz w:val="18"/>
          <w:szCs w:val="18"/>
          <w:highlight w:val="white"/>
        </w:rPr>
        <w:t>)</w:t>
      </w:r>
    </w:p>
    <w:p w:rsidR="000D4EB8" w:rsidRDefault="000D4EB8">
      <w:pPr>
        <w:pBdr>
          <w:top w:val="nil"/>
          <w:left w:val="nil"/>
          <w:bottom w:val="nil"/>
          <w:right w:val="nil"/>
          <w:between w:val="nil"/>
        </w:pBdr>
        <w:ind w:firstLine="567"/>
        <w:jc w:val="both"/>
        <w:rPr>
          <w:color w:val="000000"/>
          <w:sz w:val="22"/>
          <w:szCs w:val="22"/>
        </w:rPr>
      </w:pPr>
    </w:p>
    <w:p w:rsidR="000D4EB8" w:rsidRDefault="00E166A1">
      <w:pPr>
        <w:pBdr>
          <w:top w:val="nil"/>
          <w:left w:val="nil"/>
          <w:bottom w:val="nil"/>
          <w:right w:val="nil"/>
          <w:between w:val="nil"/>
        </w:pBdr>
        <w:ind w:firstLine="567"/>
        <w:jc w:val="both"/>
        <w:rPr>
          <w:color w:val="000000"/>
          <w:sz w:val="22"/>
          <w:szCs w:val="22"/>
        </w:rPr>
      </w:pPr>
      <w:r>
        <w:rPr>
          <w:color w:val="000000"/>
          <w:sz w:val="22"/>
          <w:szCs w:val="22"/>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ремонту, замене, модернизации лифтов, ремонту лифтовых шахт, машинных и блочных помещений.</w:t>
      </w:r>
    </w:p>
    <w:p w:rsidR="000D4EB8" w:rsidRDefault="000D4EB8">
      <w:pPr>
        <w:pBdr>
          <w:top w:val="nil"/>
          <w:left w:val="nil"/>
          <w:bottom w:val="nil"/>
          <w:right w:val="nil"/>
          <w:between w:val="nil"/>
        </w:pBdr>
        <w:ind w:firstLine="567"/>
        <w:jc w:val="both"/>
        <w:rPr>
          <w:color w:val="000000"/>
          <w:sz w:val="22"/>
          <w:szCs w:val="22"/>
        </w:rPr>
      </w:pPr>
    </w:p>
    <w:p w:rsidR="000D4EB8" w:rsidRDefault="00E166A1">
      <w:pPr>
        <w:pBdr>
          <w:top w:val="nil"/>
          <w:left w:val="nil"/>
          <w:bottom w:val="nil"/>
          <w:right w:val="nil"/>
          <w:between w:val="nil"/>
        </w:pBdr>
        <w:ind w:firstLine="567"/>
        <w:jc w:val="both"/>
        <w:rPr>
          <w:color w:val="000000"/>
          <w:sz w:val="22"/>
          <w:szCs w:val="22"/>
        </w:rPr>
      </w:pPr>
      <w:r>
        <w:rPr>
          <w:color w:val="000000"/>
          <w:sz w:val="22"/>
          <w:szCs w:val="22"/>
        </w:rPr>
        <w:t xml:space="preserve">Дата и место размещения извещения о проведении предварительного отбора: </w:t>
      </w:r>
    </w:p>
    <w:p w:rsidR="000D4EB8" w:rsidRDefault="00E166A1" w:rsidP="00DF0682">
      <w:pPr>
        <w:pBdr>
          <w:top w:val="nil"/>
          <w:left w:val="nil"/>
          <w:bottom w:val="nil"/>
          <w:right w:val="nil"/>
          <w:between w:val="nil"/>
        </w:pBdr>
        <w:tabs>
          <w:tab w:val="left" w:pos="3060"/>
        </w:tabs>
        <w:spacing w:after="160" w:line="259" w:lineRule="auto"/>
        <w:ind w:right="2"/>
        <w:jc w:val="both"/>
        <w:rPr>
          <w:color w:val="000000"/>
          <w:sz w:val="22"/>
          <w:szCs w:val="22"/>
          <w:u w:val="single"/>
        </w:rPr>
      </w:pPr>
      <w:r>
        <w:rPr>
          <w:color w:val="000000"/>
          <w:sz w:val="22"/>
          <w:szCs w:val="22"/>
        </w:rPr>
        <w:t>извещение о проведении предварительного отбора размещено 1</w:t>
      </w:r>
      <w:r>
        <w:rPr>
          <w:sz w:val="22"/>
          <w:szCs w:val="22"/>
        </w:rPr>
        <w:t>7</w:t>
      </w:r>
      <w:r>
        <w:rPr>
          <w:color w:val="000000"/>
          <w:sz w:val="22"/>
          <w:szCs w:val="22"/>
        </w:rPr>
        <w:t>.</w:t>
      </w:r>
      <w:r>
        <w:rPr>
          <w:sz w:val="22"/>
          <w:szCs w:val="22"/>
        </w:rPr>
        <w:t>03</w:t>
      </w:r>
      <w:r>
        <w:rPr>
          <w:color w:val="000000"/>
          <w:sz w:val="22"/>
          <w:szCs w:val="22"/>
        </w:rPr>
        <w:t>.20</w:t>
      </w:r>
      <w:r>
        <w:rPr>
          <w:sz w:val="22"/>
          <w:szCs w:val="22"/>
        </w:rPr>
        <w:t>20</w:t>
      </w:r>
      <w:r>
        <w:rPr>
          <w:color w:val="000000"/>
          <w:sz w:val="22"/>
          <w:szCs w:val="22"/>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на сайте Жилищного комитета сайте в информационно-телекоммуникационной сети «Интернет» по адресу: gilkom-complex.ru,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8">
        <w:r>
          <w:rPr>
            <w:color w:val="000000"/>
            <w:sz w:val="22"/>
            <w:szCs w:val="22"/>
            <w:u w:val="single"/>
          </w:rPr>
          <w:t>www.roseltorg.ru</w:t>
        </w:r>
      </w:hyperlink>
      <w:r>
        <w:rPr>
          <w:color w:val="000000"/>
          <w:sz w:val="22"/>
          <w:szCs w:val="22"/>
          <w:u w:val="single"/>
        </w:rPr>
        <w:t>.</w:t>
      </w:r>
    </w:p>
    <w:p w:rsidR="000D4EB8" w:rsidRDefault="000D4EB8">
      <w:pPr>
        <w:ind w:left="567"/>
        <w:jc w:val="both"/>
        <w:rPr>
          <w:b/>
          <w:color w:val="000000"/>
          <w:sz w:val="22"/>
          <w:szCs w:val="22"/>
        </w:rPr>
      </w:pPr>
    </w:p>
    <w:p w:rsidR="000D4EB8" w:rsidRDefault="00E166A1">
      <w:pPr>
        <w:ind w:left="567"/>
        <w:jc w:val="both"/>
        <w:rPr>
          <w:b/>
          <w:color w:val="000000"/>
          <w:sz w:val="22"/>
          <w:szCs w:val="22"/>
        </w:rPr>
      </w:pPr>
      <w:r>
        <w:rPr>
          <w:b/>
          <w:color w:val="000000"/>
          <w:sz w:val="22"/>
          <w:szCs w:val="22"/>
        </w:rPr>
        <w:t>Присутствовали:</w:t>
      </w:r>
    </w:p>
    <w:tbl>
      <w:tblPr>
        <w:tblStyle w:val="a5"/>
        <w:tblW w:w="10314" w:type="dxa"/>
        <w:tblInd w:w="0" w:type="dxa"/>
        <w:tblLayout w:type="fixed"/>
        <w:tblLook w:val="0400" w:firstRow="0" w:lastRow="0" w:firstColumn="0" w:lastColumn="0" w:noHBand="0" w:noVBand="1"/>
      </w:tblPr>
      <w:tblGrid>
        <w:gridCol w:w="4096"/>
        <w:gridCol w:w="6218"/>
      </w:tblGrid>
      <w:tr w:rsidR="000D4EB8">
        <w:tc>
          <w:tcPr>
            <w:tcW w:w="4096" w:type="dxa"/>
          </w:tcPr>
          <w:p w:rsidR="000D4EB8" w:rsidRDefault="000D4EB8">
            <w:pPr>
              <w:tabs>
                <w:tab w:val="left" w:pos="9072"/>
              </w:tabs>
              <w:rPr>
                <w:b/>
                <w:color w:val="000000"/>
                <w:sz w:val="22"/>
                <w:szCs w:val="22"/>
              </w:rPr>
            </w:pPr>
          </w:p>
          <w:p w:rsidR="000D4EB8" w:rsidRDefault="00E166A1">
            <w:pPr>
              <w:tabs>
                <w:tab w:val="left" w:pos="9072"/>
              </w:tabs>
              <w:rPr>
                <w:b/>
                <w:color w:val="000000"/>
                <w:sz w:val="22"/>
                <w:szCs w:val="22"/>
              </w:rPr>
            </w:pPr>
            <w:r>
              <w:rPr>
                <w:b/>
                <w:color w:val="000000"/>
                <w:sz w:val="22"/>
                <w:szCs w:val="22"/>
              </w:rPr>
              <w:t>Председатель комиссии:</w:t>
            </w:r>
          </w:p>
          <w:p w:rsidR="000D4EB8" w:rsidRDefault="000D4EB8">
            <w:pPr>
              <w:tabs>
                <w:tab w:val="left" w:pos="9072"/>
              </w:tabs>
              <w:rPr>
                <w:b/>
                <w:color w:val="000000"/>
                <w:sz w:val="22"/>
                <w:szCs w:val="22"/>
              </w:rPr>
            </w:pPr>
          </w:p>
          <w:p w:rsidR="000D4EB8" w:rsidRDefault="00E166A1">
            <w:pPr>
              <w:tabs>
                <w:tab w:val="left" w:pos="9072"/>
              </w:tabs>
              <w:rPr>
                <w:color w:val="000000"/>
                <w:sz w:val="22"/>
                <w:szCs w:val="22"/>
              </w:rPr>
            </w:pPr>
            <w:r>
              <w:rPr>
                <w:color w:val="000000"/>
                <w:sz w:val="22"/>
                <w:szCs w:val="22"/>
              </w:rPr>
              <w:t>Шарлаев Сергей Борисович</w:t>
            </w:r>
          </w:p>
        </w:tc>
        <w:tc>
          <w:tcPr>
            <w:tcW w:w="6218" w:type="dxa"/>
          </w:tcPr>
          <w:p w:rsidR="000D4EB8" w:rsidRDefault="000D4EB8">
            <w:pPr>
              <w:tabs>
                <w:tab w:val="left" w:pos="9072"/>
              </w:tabs>
              <w:jc w:val="both"/>
              <w:rPr>
                <w:color w:val="000000"/>
                <w:sz w:val="22"/>
                <w:szCs w:val="22"/>
              </w:rPr>
            </w:pPr>
          </w:p>
          <w:p w:rsidR="000D4EB8" w:rsidRDefault="000D4EB8">
            <w:pPr>
              <w:tabs>
                <w:tab w:val="left" w:pos="9072"/>
              </w:tabs>
              <w:jc w:val="both"/>
              <w:rPr>
                <w:color w:val="000000"/>
                <w:sz w:val="22"/>
                <w:szCs w:val="22"/>
              </w:rPr>
            </w:pPr>
          </w:p>
          <w:p w:rsidR="000D4EB8" w:rsidRDefault="000D4EB8">
            <w:pPr>
              <w:tabs>
                <w:tab w:val="left" w:pos="9072"/>
              </w:tabs>
              <w:jc w:val="both"/>
              <w:rPr>
                <w:color w:val="000000"/>
                <w:sz w:val="22"/>
                <w:szCs w:val="22"/>
              </w:rPr>
            </w:pPr>
          </w:p>
          <w:p w:rsidR="000D4EB8" w:rsidRDefault="00E166A1">
            <w:pPr>
              <w:tabs>
                <w:tab w:val="left" w:pos="9072"/>
              </w:tabs>
              <w:jc w:val="both"/>
              <w:rPr>
                <w:color w:val="000000"/>
                <w:sz w:val="22"/>
                <w:szCs w:val="22"/>
              </w:rPr>
            </w:pPr>
            <w:r>
              <w:rPr>
                <w:color w:val="000000"/>
                <w:sz w:val="22"/>
                <w:szCs w:val="22"/>
              </w:rPr>
              <w:t>- заместитель председателя Жилищного комитета</w:t>
            </w:r>
          </w:p>
        </w:tc>
      </w:tr>
      <w:tr w:rsidR="000D4EB8">
        <w:tc>
          <w:tcPr>
            <w:tcW w:w="4096" w:type="dxa"/>
          </w:tcPr>
          <w:p w:rsidR="000D4EB8" w:rsidRDefault="000D4EB8">
            <w:pPr>
              <w:tabs>
                <w:tab w:val="left" w:pos="9072"/>
              </w:tabs>
              <w:rPr>
                <w:b/>
                <w:color w:val="000000"/>
                <w:sz w:val="22"/>
                <w:szCs w:val="22"/>
              </w:rPr>
            </w:pPr>
          </w:p>
          <w:p w:rsidR="000D4EB8" w:rsidRDefault="00E166A1">
            <w:pPr>
              <w:tabs>
                <w:tab w:val="left" w:pos="9072"/>
              </w:tabs>
              <w:rPr>
                <w:b/>
                <w:color w:val="000000"/>
                <w:sz w:val="22"/>
                <w:szCs w:val="22"/>
              </w:rPr>
            </w:pPr>
            <w:r>
              <w:rPr>
                <w:b/>
                <w:color w:val="000000"/>
                <w:sz w:val="22"/>
                <w:szCs w:val="22"/>
              </w:rPr>
              <w:t>Заместитель председателя комиссии:</w:t>
            </w:r>
          </w:p>
          <w:p w:rsidR="000D4EB8" w:rsidRDefault="000D4EB8">
            <w:pPr>
              <w:tabs>
                <w:tab w:val="left" w:pos="9072"/>
              </w:tabs>
              <w:rPr>
                <w:b/>
                <w:color w:val="000000"/>
                <w:sz w:val="22"/>
                <w:szCs w:val="22"/>
              </w:rPr>
            </w:pPr>
          </w:p>
        </w:tc>
        <w:tc>
          <w:tcPr>
            <w:tcW w:w="6218" w:type="dxa"/>
          </w:tcPr>
          <w:p w:rsidR="000D4EB8" w:rsidRDefault="000D4EB8">
            <w:pPr>
              <w:tabs>
                <w:tab w:val="left" w:pos="9072"/>
              </w:tabs>
              <w:jc w:val="both"/>
              <w:rPr>
                <w:color w:val="000000"/>
                <w:sz w:val="22"/>
                <w:szCs w:val="22"/>
              </w:rPr>
            </w:pPr>
          </w:p>
          <w:p w:rsidR="000D4EB8" w:rsidRDefault="000D4EB8">
            <w:pPr>
              <w:tabs>
                <w:tab w:val="left" w:pos="9072"/>
              </w:tabs>
              <w:jc w:val="both"/>
              <w:rPr>
                <w:color w:val="000000"/>
                <w:sz w:val="22"/>
                <w:szCs w:val="22"/>
              </w:rPr>
            </w:pPr>
          </w:p>
        </w:tc>
      </w:tr>
      <w:tr w:rsidR="000D4EB8">
        <w:tc>
          <w:tcPr>
            <w:tcW w:w="4096" w:type="dxa"/>
          </w:tcPr>
          <w:p w:rsidR="000D4EB8" w:rsidRDefault="00E166A1">
            <w:pPr>
              <w:jc w:val="both"/>
              <w:rPr>
                <w:color w:val="000000"/>
                <w:sz w:val="22"/>
                <w:szCs w:val="22"/>
              </w:rPr>
            </w:pPr>
            <w:r>
              <w:rPr>
                <w:color w:val="000000"/>
                <w:sz w:val="22"/>
                <w:szCs w:val="22"/>
              </w:rPr>
              <w:t>Шаталов Владимир Петрович</w:t>
            </w:r>
          </w:p>
          <w:p w:rsidR="000D4EB8" w:rsidRDefault="00172799">
            <w:pPr>
              <w:tabs>
                <w:tab w:val="left" w:pos="9072"/>
              </w:tabs>
              <w:rPr>
                <w:color w:val="000000"/>
                <w:sz w:val="22"/>
                <w:szCs w:val="22"/>
              </w:rPr>
            </w:pPr>
            <w:r>
              <w:rPr>
                <w:color w:val="000000"/>
                <w:sz w:val="22"/>
                <w:szCs w:val="22"/>
              </w:rPr>
              <w:t>отсутствовал</w:t>
            </w:r>
          </w:p>
          <w:p w:rsidR="000D4EB8" w:rsidRDefault="000D4EB8">
            <w:pPr>
              <w:tabs>
                <w:tab w:val="left" w:pos="9072"/>
              </w:tabs>
              <w:rPr>
                <w:color w:val="000000"/>
                <w:sz w:val="22"/>
                <w:szCs w:val="22"/>
              </w:rPr>
            </w:pPr>
          </w:p>
        </w:tc>
        <w:tc>
          <w:tcPr>
            <w:tcW w:w="6218" w:type="dxa"/>
          </w:tcPr>
          <w:p w:rsidR="000D4EB8" w:rsidRDefault="00E166A1">
            <w:pPr>
              <w:jc w:val="both"/>
              <w:rPr>
                <w:color w:val="000000"/>
                <w:sz w:val="22"/>
                <w:szCs w:val="22"/>
              </w:rPr>
            </w:pPr>
            <w:r>
              <w:rPr>
                <w:color w:val="000000"/>
                <w:sz w:val="22"/>
                <w:szCs w:val="22"/>
              </w:rPr>
              <w:t>- начальник Управления капитального ремонта Жилищного комитета</w:t>
            </w:r>
          </w:p>
        </w:tc>
      </w:tr>
      <w:tr w:rsidR="000D4EB8">
        <w:tc>
          <w:tcPr>
            <w:tcW w:w="4096" w:type="dxa"/>
          </w:tcPr>
          <w:p w:rsidR="000D4EB8" w:rsidRDefault="00E166A1">
            <w:pPr>
              <w:tabs>
                <w:tab w:val="left" w:pos="9072"/>
              </w:tabs>
              <w:rPr>
                <w:b/>
                <w:color w:val="000000"/>
                <w:sz w:val="22"/>
                <w:szCs w:val="22"/>
              </w:rPr>
            </w:pPr>
            <w:r>
              <w:rPr>
                <w:b/>
                <w:color w:val="000000"/>
                <w:sz w:val="22"/>
                <w:szCs w:val="22"/>
              </w:rPr>
              <w:t>Заместитель председателя комиссии:</w:t>
            </w: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0D4EB8">
            <w:pPr>
              <w:tabs>
                <w:tab w:val="left" w:pos="9072"/>
              </w:tabs>
              <w:rPr>
                <w:b/>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Ендакова Ирина Федоровна</w:t>
            </w:r>
          </w:p>
          <w:p w:rsidR="000D4EB8" w:rsidRDefault="000D4EB8">
            <w:pPr>
              <w:tabs>
                <w:tab w:val="left" w:pos="9072"/>
              </w:tabs>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начальник Отдела обеспечения закупок и учета имущества Жилищного комитета</w:t>
            </w:r>
          </w:p>
        </w:tc>
      </w:tr>
      <w:tr w:rsidR="000D4EB8">
        <w:tc>
          <w:tcPr>
            <w:tcW w:w="4096" w:type="dxa"/>
          </w:tcPr>
          <w:p w:rsidR="000D4EB8" w:rsidRDefault="000D4EB8">
            <w:pPr>
              <w:tabs>
                <w:tab w:val="left" w:pos="9072"/>
              </w:tabs>
              <w:rPr>
                <w:b/>
                <w:color w:val="000000"/>
                <w:sz w:val="22"/>
                <w:szCs w:val="22"/>
              </w:rPr>
            </w:pPr>
          </w:p>
          <w:p w:rsidR="000D4EB8" w:rsidRDefault="00E166A1">
            <w:pPr>
              <w:tabs>
                <w:tab w:val="left" w:pos="9072"/>
              </w:tabs>
              <w:rPr>
                <w:b/>
                <w:color w:val="000000"/>
                <w:sz w:val="22"/>
                <w:szCs w:val="22"/>
              </w:rPr>
            </w:pPr>
            <w:r>
              <w:rPr>
                <w:b/>
                <w:color w:val="000000"/>
                <w:sz w:val="22"/>
                <w:szCs w:val="22"/>
              </w:rPr>
              <w:t>Члены комиссии:</w:t>
            </w:r>
          </w:p>
          <w:p w:rsidR="000D4EB8" w:rsidRDefault="000D4EB8">
            <w:pPr>
              <w:tabs>
                <w:tab w:val="left" w:pos="9072"/>
              </w:tabs>
              <w:rPr>
                <w:b/>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spacing w:line="276" w:lineRule="auto"/>
              <w:rPr>
                <w:color w:val="000000"/>
                <w:sz w:val="22"/>
                <w:szCs w:val="22"/>
              </w:rPr>
            </w:pPr>
            <w:r>
              <w:rPr>
                <w:color w:val="000000"/>
                <w:sz w:val="22"/>
                <w:szCs w:val="22"/>
              </w:rPr>
              <w:t xml:space="preserve">Петрова Виктория Николаевна </w:t>
            </w:r>
          </w:p>
          <w:p w:rsidR="000D4EB8" w:rsidRDefault="00E166A1">
            <w:pPr>
              <w:tabs>
                <w:tab w:val="left" w:pos="9072"/>
              </w:tabs>
              <w:spacing w:line="276" w:lineRule="auto"/>
              <w:rPr>
                <w:color w:val="000000"/>
                <w:sz w:val="22"/>
                <w:szCs w:val="22"/>
              </w:rPr>
            </w:pPr>
            <w:r>
              <w:rPr>
                <w:color w:val="000000"/>
                <w:sz w:val="22"/>
                <w:szCs w:val="22"/>
              </w:rPr>
              <w:t>отсутствовал</w:t>
            </w:r>
          </w:p>
          <w:p w:rsidR="000D4EB8" w:rsidRDefault="000D4EB8">
            <w:pPr>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главный специалист отдела районного хозяйства администрации Кировского района Санкт-Петербурга</w:t>
            </w:r>
          </w:p>
          <w:p w:rsidR="000D4EB8" w:rsidRDefault="000D4EB8">
            <w:pPr>
              <w:tabs>
                <w:tab w:val="left" w:pos="9072"/>
              </w:tabs>
              <w:jc w:val="both"/>
              <w:rPr>
                <w:color w:val="000000"/>
                <w:sz w:val="22"/>
                <w:szCs w:val="22"/>
              </w:rPr>
            </w:pPr>
          </w:p>
          <w:p w:rsidR="000D4EB8" w:rsidRDefault="000D4EB8">
            <w:pPr>
              <w:jc w:val="both"/>
              <w:rPr>
                <w:color w:val="000000"/>
                <w:sz w:val="22"/>
                <w:szCs w:val="22"/>
              </w:rPr>
            </w:pPr>
          </w:p>
        </w:tc>
      </w:tr>
      <w:tr w:rsidR="000D4EB8">
        <w:tc>
          <w:tcPr>
            <w:tcW w:w="4096" w:type="dxa"/>
          </w:tcPr>
          <w:p w:rsidR="000D4EB8" w:rsidRDefault="000D4EB8">
            <w:pPr>
              <w:rPr>
                <w:color w:val="000000"/>
                <w:sz w:val="22"/>
                <w:szCs w:val="22"/>
              </w:rPr>
            </w:pPr>
          </w:p>
        </w:tc>
        <w:tc>
          <w:tcPr>
            <w:tcW w:w="6218" w:type="dxa"/>
          </w:tcPr>
          <w:p w:rsidR="000D4EB8" w:rsidRDefault="000D4EB8">
            <w:pPr>
              <w:rPr>
                <w:color w:val="000000"/>
                <w:sz w:val="22"/>
                <w:szCs w:val="22"/>
              </w:rPr>
            </w:pPr>
          </w:p>
        </w:tc>
      </w:tr>
      <w:tr w:rsidR="000D4EB8">
        <w:tc>
          <w:tcPr>
            <w:tcW w:w="4096" w:type="dxa"/>
          </w:tcPr>
          <w:p w:rsidR="000D4EB8" w:rsidRDefault="00E166A1">
            <w:pPr>
              <w:rPr>
                <w:color w:val="000000"/>
                <w:sz w:val="22"/>
                <w:szCs w:val="22"/>
              </w:rPr>
            </w:pPr>
            <w:r>
              <w:rPr>
                <w:color w:val="000000"/>
                <w:sz w:val="22"/>
                <w:szCs w:val="22"/>
              </w:rPr>
              <w:t>Тосина Маргарита Ивановна</w:t>
            </w:r>
          </w:p>
          <w:p w:rsidR="000D4EB8" w:rsidRDefault="000D4EB8">
            <w:pPr>
              <w:rPr>
                <w:color w:val="000000"/>
                <w:sz w:val="22"/>
                <w:szCs w:val="22"/>
              </w:rPr>
            </w:pPr>
          </w:p>
        </w:tc>
        <w:tc>
          <w:tcPr>
            <w:tcW w:w="6218" w:type="dxa"/>
          </w:tcPr>
          <w:p w:rsidR="000D4EB8" w:rsidRDefault="00E166A1">
            <w:pPr>
              <w:rPr>
                <w:color w:val="000000"/>
                <w:sz w:val="22"/>
                <w:szCs w:val="22"/>
              </w:rPr>
            </w:pPr>
            <w:r>
              <w:rPr>
                <w:color w:val="000000"/>
                <w:sz w:val="22"/>
                <w:szCs w:val="22"/>
              </w:rPr>
              <w:t>- главный специалист отдела районного хозяйства администрации Невского района Санкт-Петербурга</w:t>
            </w:r>
          </w:p>
          <w:p w:rsidR="000D4EB8" w:rsidRDefault="000D4EB8">
            <w:pPr>
              <w:rPr>
                <w:color w:val="000000"/>
                <w:sz w:val="22"/>
                <w:szCs w:val="22"/>
              </w:rPr>
            </w:pPr>
          </w:p>
        </w:tc>
      </w:tr>
      <w:tr w:rsidR="000D4EB8">
        <w:trPr>
          <w:trHeight w:val="393"/>
        </w:trPr>
        <w:tc>
          <w:tcPr>
            <w:tcW w:w="4096" w:type="dxa"/>
          </w:tcPr>
          <w:p w:rsidR="000D4EB8" w:rsidRDefault="000D4EB8">
            <w:pPr>
              <w:rPr>
                <w:color w:val="000000"/>
                <w:sz w:val="22"/>
                <w:szCs w:val="22"/>
              </w:rPr>
            </w:pPr>
          </w:p>
        </w:tc>
        <w:tc>
          <w:tcPr>
            <w:tcW w:w="6218" w:type="dxa"/>
          </w:tcPr>
          <w:p w:rsidR="000D4EB8" w:rsidRDefault="000D4EB8">
            <w:pPr>
              <w:rPr>
                <w:color w:val="000000"/>
                <w:sz w:val="22"/>
                <w:szCs w:val="22"/>
              </w:rPr>
            </w:pPr>
          </w:p>
        </w:tc>
      </w:tr>
      <w:tr w:rsidR="000D4EB8">
        <w:tc>
          <w:tcPr>
            <w:tcW w:w="4096" w:type="dxa"/>
          </w:tcPr>
          <w:p w:rsidR="000D4EB8" w:rsidRDefault="00E166A1">
            <w:pPr>
              <w:rPr>
                <w:color w:val="000000"/>
                <w:sz w:val="22"/>
                <w:szCs w:val="22"/>
              </w:rPr>
            </w:pPr>
            <w:r>
              <w:rPr>
                <w:color w:val="000000"/>
                <w:sz w:val="22"/>
                <w:szCs w:val="22"/>
              </w:rPr>
              <w:t>Мустафин Глеб Витальевич</w:t>
            </w:r>
          </w:p>
          <w:p w:rsidR="000D4EB8" w:rsidRDefault="00E166A1">
            <w:pPr>
              <w:rPr>
                <w:color w:val="000000"/>
                <w:sz w:val="22"/>
                <w:szCs w:val="22"/>
              </w:rPr>
            </w:pPr>
            <w:r>
              <w:rPr>
                <w:color w:val="000000"/>
                <w:sz w:val="22"/>
                <w:szCs w:val="22"/>
              </w:rPr>
              <w:t>отсутствовал</w:t>
            </w:r>
          </w:p>
        </w:tc>
        <w:tc>
          <w:tcPr>
            <w:tcW w:w="6218" w:type="dxa"/>
          </w:tcPr>
          <w:p w:rsidR="000D4EB8" w:rsidRDefault="00E166A1">
            <w:pPr>
              <w:rPr>
                <w:color w:val="000000"/>
                <w:sz w:val="22"/>
                <w:szCs w:val="22"/>
              </w:rPr>
            </w:pPr>
            <w:r>
              <w:rPr>
                <w:color w:val="000000"/>
                <w:sz w:val="22"/>
                <w:szCs w:val="22"/>
              </w:rPr>
              <w:t>- заместитель главы администрации Пушкинского района Санкт-Петербурга</w:t>
            </w:r>
          </w:p>
          <w:p w:rsidR="000D4EB8" w:rsidRDefault="000D4EB8">
            <w:pPr>
              <w:rPr>
                <w:color w:val="000000"/>
                <w:sz w:val="22"/>
                <w:szCs w:val="22"/>
              </w:rPr>
            </w:pPr>
          </w:p>
        </w:tc>
      </w:tr>
      <w:tr w:rsidR="000D4EB8">
        <w:tc>
          <w:tcPr>
            <w:tcW w:w="4096" w:type="dxa"/>
          </w:tcPr>
          <w:p w:rsidR="000D4EB8" w:rsidRDefault="00E166A1">
            <w:pPr>
              <w:rPr>
                <w:color w:val="000000"/>
                <w:sz w:val="22"/>
                <w:szCs w:val="22"/>
              </w:rPr>
            </w:pPr>
            <w:r>
              <w:rPr>
                <w:color w:val="000000"/>
                <w:sz w:val="22"/>
                <w:szCs w:val="22"/>
              </w:rPr>
              <w:t>Григорьев Сергей Алексеевич</w:t>
            </w:r>
          </w:p>
          <w:p w:rsidR="000D4EB8" w:rsidRDefault="007F003D">
            <w:pPr>
              <w:rPr>
                <w:color w:val="000000"/>
                <w:sz w:val="22"/>
                <w:szCs w:val="22"/>
              </w:rPr>
            </w:pPr>
            <w:r>
              <w:rPr>
                <w:color w:val="000000"/>
                <w:sz w:val="22"/>
                <w:szCs w:val="22"/>
              </w:rPr>
              <w:t>отсутствовал</w:t>
            </w:r>
          </w:p>
        </w:tc>
        <w:tc>
          <w:tcPr>
            <w:tcW w:w="6218" w:type="dxa"/>
          </w:tcPr>
          <w:p w:rsidR="000D4EB8" w:rsidRDefault="00E166A1">
            <w:pPr>
              <w:rPr>
                <w:color w:val="000000"/>
                <w:sz w:val="22"/>
                <w:szCs w:val="22"/>
              </w:rPr>
            </w:pPr>
            <w:r>
              <w:rPr>
                <w:color w:val="000000"/>
                <w:sz w:val="22"/>
                <w:szCs w:val="22"/>
              </w:rPr>
              <w:t>- начальник Отдела благоустройства администрации Центрального района Санкт-Петербурга</w:t>
            </w:r>
          </w:p>
          <w:p w:rsidR="000D4EB8" w:rsidRDefault="000D4EB8">
            <w:pPr>
              <w:rPr>
                <w:color w:val="000000"/>
                <w:sz w:val="22"/>
                <w:szCs w:val="22"/>
              </w:rPr>
            </w:pPr>
          </w:p>
        </w:tc>
      </w:tr>
      <w:tr w:rsidR="000D4EB8">
        <w:tc>
          <w:tcPr>
            <w:tcW w:w="4096" w:type="dxa"/>
          </w:tcPr>
          <w:p w:rsidR="000D4EB8" w:rsidRDefault="00E166A1">
            <w:pPr>
              <w:tabs>
                <w:tab w:val="left" w:pos="9072"/>
              </w:tabs>
              <w:spacing w:line="276" w:lineRule="auto"/>
              <w:rPr>
                <w:color w:val="000000"/>
                <w:sz w:val="22"/>
                <w:szCs w:val="22"/>
              </w:rPr>
            </w:pPr>
            <w:r>
              <w:rPr>
                <w:color w:val="000000"/>
                <w:sz w:val="22"/>
                <w:szCs w:val="22"/>
              </w:rPr>
              <w:t>Таттар Вячеслав Петрович</w:t>
            </w:r>
          </w:p>
          <w:p w:rsidR="000D4EB8" w:rsidRDefault="000D4EB8">
            <w:pPr>
              <w:tabs>
                <w:tab w:val="left" w:pos="9072"/>
              </w:tabs>
              <w:spacing w:line="276" w:lineRule="auto"/>
              <w:rPr>
                <w:color w:val="000000"/>
                <w:sz w:val="22"/>
                <w:szCs w:val="22"/>
              </w:rPr>
            </w:pPr>
          </w:p>
          <w:p w:rsidR="000D4EB8" w:rsidRDefault="000D4EB8">
            <w:pPr>
              <w:tabs>
                <w:tab w:val="left" w:pos="9072"/>
              </w:tabs>
              <w:spacing w:line="276" w:lineRule="auto"/>
              <w:rPr>
                <w:color w:val="000000"/>
                <w:sz w:val="22"/>
                <w:szCs w:val="22"/>
              </w:rPr>
            </w:pPr>
          </w:p>
          <w:p w:rsidR="000D4EB8" w:rsidRDefault="000D4EB8">
            <w:pPr>
              <w:tabs>
                <w:tab w:val="left" w:pos="9072"/>
              </w:tabs>
              <w:spacing w:line="276" w:lineRule="auto"/>
              <w:rPr>
                <w:color w:val="000000"/>
                <w:sz w:val="22"/>
                <w:szCs w:val="22"/>
              </w:rPr>
            </w:pPr>
          </w:p>
          <w:p w:rsidR="000D4EB8" w:rsidRDefault="00E166A1">
            <w:pPr>
              <w:tabs>
                <w:tab w:val="left" w:pos="9072"/>
              </w:tabs>
              <w:spacing w:line="276" w:lineRule="auto"/>
              <w:rPr>
                <w:color w:val="000000"/>
                <w:sz w:val="22"/>
                <w:szCs w:val="22"/>
              </w:rPr>
            </w:pPr>
            <w:r>
              <w:rPr>
                <w:color w:val="000000"/>
                <w:sz w:val="22"/>
                <w:szCs w:val="22"/>
              </w:rPr>
              <w:t>Мухутдинов Виталий Мухаметович</w:t>
            </w:r>
          </w:p>
          <w:p w:rsidR="000D4EB8" w:rsidRDefault="000D4EB8">
            <w:pPr>
              <w:tabs>
                <w:tab w:val="left" w:pos="9072"/>
              </w:tabs>
              <w:spacing w:line="276" w:lineRule="auto"/>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rPr>
            </w:pPr>
          </w:p>
          <w:p w:rsidR="000D4EB8" w:rsidRDefault="000D4EB8">
            <w:pPr>
              <w:tabs>
                <w:tab w:val="left" w:pos="9072"/>
              </w:tabs>
              <w:jc w:val="both"/>
              <w:rPr>
                <w:color w:val="000000"/>
              </w:rPr>
            </w:pPr>
          </w:p>
          <w:p w:rsidR="000D4EB8" w:rsidRDefault="00E166A1">
            <w:pPr>
              <w:tabs>
                <w:tab w:val="left" w:pos="9072"/>
              </w:tabs>
              <w:jc w:val="both"/>
              <w:rPr>
                <w:color w:val="000000"/>
                <w:sz w:val="22"/>
                <w:szCs w:val="22"/>
              </w:rPr>
            </w:pPr>
            <w:r>
              <w:rPr>
                <w:color w:val="000000"/>
              </w:rPr>
              <w:t xml:space="preserve">- </w:t>
            </w:r>
            <w:r>
              <w:rPr>
                <w:color w:val="000000"/>
                <w:sz w:val="22"/>
                <w:szCs w:val="22"/>
              </w:rPr>
              <w:t>начальник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rPr>
            </w:pPr>
          </w:p>
        </w:tc>
      </w:tr>
      <w:tr w:rsidR="000D4EB8">
        <w:tc>
          <w:tcPr>
            <w:tcW w:w="4096" w:type="dxa"/>
          </w:tcPr>
          <w:p w:rsidR="000D4EB8" w:rsidRDefault="000D4EB8">
            <w:pPr>
              <w:tabs>
                <w:tab w:val="left" w:pos="9072"/>
              </w:tabs>
              <w:rPr>
                <w:color w:val="000000"/>
                <w:sz w:val="22"/>
                <w:szCs w:val="22"/>
              </w:rPr>
            </w:pPr>
          </w:p>
          <w:p w:rsidR="000D4EB8" w:rsidRDefault="00E166A1">
            <w:pPr>
              <w:tabs>
                <w:tab w:val="left" w:pos="9072"/>
              </w:tabs>
              <w:rPr>
                <w:color w:val="000000"/>
                <w:sz w:val="22"/>
                <w:szCs w:val="22"/>
              </w:rPr>
            </w:pPr>
            <w:r>
              <w:rPr>
                <w:color w:val="000000"/>
                <w:sz w:val="22"/>
                <w:szCs w:val="22"/>
              </w:rPr>
              <w:t>Кукушкин Юрий Юрьевич</w:t>
            </w:r>
          </w:p>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p w:rsidR="000D4EB8" w:rsidRDefault="00E166A1">
            <w:pPr>
              <w:tabs>
                <w:tab w:val="left" w:pos="9072"/>
              </w:tabs>
              <w:jc w:val="both"/>
              <w:rPr>
                <w:color w:val="000000"/>
                <w:sz w:val="22"/>
                <w:szCs w:val="22"/>
              </w:rPr>
            </w:pPr>
            <w:r>
              <w:rPr>
                <w:color w:val="000000"/>
                <w:sz w:val="22"/>
                <w:szCs w:val="22"/>
              </w:rPr>
              <w:t>- начальник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Воронов Андрей Андреевич</w:t>
            </w:r>
          </w:p>
          <w:p w:rsidR="000D4EB8" w:rsidRDefault="000D4EB8">
            <w:pPr>
              <w:tabs>
                <w:tab w:val="left" w:pos="9072"/>
              </w:tabs>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заместитель начальника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Шипулин Владимир Викторович</w:t>
            </w:r>
          </w:p>
          <w:p w:rsidR="000D4EB8" w:rsidRDefault="000D4EB8">
            <w:pPr>
              <w:tabs>
                <w:tab w:val="left" w:pos="9072"/>
              </w:tabs>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советник первого заместителя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Шевченко Вячеслав Вадимович</w:t>
            </w:r>
          </w:p>
          <w:p w:rsidR="000D4EB8" w:rsidRDefault="000D4EB8">
            <w:pPr>
              <w:tabs>
                <w:tab w:val="left" w:pos="9072"/>
              </w:tabs>
              <w:rPr>
                <w:color w:val="000000"/>
                <w:sz w:val="22"/>
                <w:szCs w:val="22"/>
              </w:rPr>
            </w:pPr>
          </w:p>
          <w:p w:rsidR="000D4EB8" w:rsidRDefault="000D4EB8">
            <w:pPr>
              <w:tabs>
                <w:tab w:val="left" w:pos="9072"/>
              </w:tabs>
              <w:rPr>
                <w:color w:val="000000"/>
                <w:sz w:val="22"/>
                <w:szCs w:val="22"/>
              </w:rPr>
            </w:pPr>
          </w:p>
          <w:p w:rsidR="000D4EB8" w:rsidRDefault="000D4EB8">
            <w:pPr>
              <w:tabs>
                <w:tab w:val="left" w:pos="9072"/>
              </w:tabs>
              <w:rPr>
                <w:color w:val="000000"/>
                <w:sz w:val="22"/>
                <w:szCs w:val="22"/>
              </w:rPr>
            </w:pPr>
          </w:p>
          <w:p w:rsidR="000D4EB8" w:rsidRDefault="000D4EB8">
            <w:pPr>
              <w:tabs>
                <w:tab w:val="left" w:pos="9072"/>
              </w:tabs>
              <w:rPr>
                <w:color w:val="000000"/>
                <w:sz w:val="22"/>
                <w:szCs w:val="22"/>
              </w:rPr>
            </w:pPr>
          </w:p>
          <w:p w:rsidR="000D4EB8" w:rsidRDefault="00E166A1">
            <w:pPr>
              <w:tabs>
                <w:tab w:val="left" w:pos="9072"/>
              </w:tabs>
              <w:rPr>
                <w:color w:val="000000"/>
                <w:sz w:val="22"/>
                <w:szCs w:val="22"/>
              </w:rPr>
            </w:pPr>
            <w:r>
              <w:rPr>
                <w:color w:val="000000"/>
                <w:sz w:val="22"/>
                <w:szCs w:val="22"/>
              </w:rPr>
              <w:t>Свешников Ярослав Николаевич</w:t>
            </w:r>
          </w:p>
          <w:p w:rsidR="000D4EB8" w:rsidRDefault="00446A20">
            <w:pPr>
              <w:tabs>
                <w:tab w:val="left" w:pos="9072"/>
              </w:tabs>
              <w:rPr>
                <w:color w:val="000000"/>
                <w:sz w:val="22"/>
                <w:szCs w:val="22"/>
              </w:rPr>
            </w:pPr>
            <w:r>
              <w:rPr>
                <w:color w:val="000000"/>
                <w:sz w:val="22"/>
                <w:szCs w:val="22"/>
              </w:rPr>
              <w:t>отсутствовал</w:t>
            </w:r>
          </w:p>
          <w:p w:rsidR="000D4EB8" w:rsidRDefault="000D4EB8">
            <w:pPr>
              <w:tabs>
                <w:tab w:val="left" w:pos="9072"/>
              </w:tabs>
              <w:rPr>
                <w:color w:val="000000"/>
                <w:sz w:val="22"/>
                <w:szCs w:val="22"/>
              </w:rPr>
            </w:pPr>
          </w:p>
          <w:p w:rsidR="000D4EB8" w:rsidRDefault="000D4EB8">
            <w:pPr>
              <w:tabs>
                <w:tab w:val="left" w:pos="9072"/>
              </w:tabs>
              <w:rPr>
                <w:color w:val="000000"/>
                <w:sz w:val="22"/>
                <w:szCs w:val="22"/>
              </w:rPr>
            </w:pPr>
          </w:p>
        </w:tc>
        <w:tc>
          <w:tcPr>
            <w:tcW w:w="6218" w:type="dxa"/>
          </w:tcPr>
          <w:p w:rsidR="000D4EB8" w:rsidRDefault="00E166A1">
            <w:pPr>
              <w:tabs>
                <w:tab w:val="left" w:pos="9072"/>
              </w:tabs>
              <w:jc w:val="both"/>
              <w:rPr>
                <w:color w:val="000000"/>
                <w:sz w:val="22"/>
                <w:szCs w:val="22"/>
              </w:rPr>
            </w:pPr>
            <w:r>
              <w:rPr>
                <w:color w:val="000000"/>
                <w:sz w:val="22"/>
                <w:szCs w:val="22"/>
              </w:rPr>
              <w:t>- главный специалист отдела планирования                                    и контроля деятельности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sz w:val="22"/>
                <w:szCs w:val="22"/>
              </w:rPr>
            </w:pPr>
          </w:p>
          <w:p w:rsidR="000D4EB8" w:rsidRDefault="00E166A1">
            <w:pPr>
              <w:tabs>
                <w:tab w:val="left" w:pos="9072"/>
              </w:tabs>
              <w:jc w:val="both"/>
              <w:rPr>
                <w:color w:val="000000"/>
                <w:sz w:val="22"/>
                <w:szCs w:val="22"/>
              </w:rPr>
            </w:pPr>
            <w:r>
              <w:rPr>
                <w:color w:val="000000"/>
                <w:sz w:val="22"/>
                <w:szCs w:val="22"/>
              </w:rPr>
              <w:t>- помощник заместителя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0D4EB8" w:rsidRDefault="000D4EB8">
            <w:pPr>
              <w:tabs>
                <w:tab w:val="left" w:pos="9072"/>
              </w:tabs>
              <w:jc w:val="both"/>
              <w:rPr>
                <w:color w:val="000000"/>
                <w:sz w:val="22"/>
                <w:szCs w:val="22"/>
              </w:rPr>
            </w:pPr>
          </w:p>
        </w:tc>
      </w:tr>
      <w:tr w:rsidR="000D4EB8">
        <w:tc>
          <w:tcPr>
            <w:tcW w:w="4096" w:type="dxa"/>
          </w:tcPr>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Олтяну Александр Андреевич</w:t>
            </w:r>
          </w:p>
          <w:p w:rsidR="000D4EB8" w:rsidRDefault="00E166A1">
            <w:pPr>
              <w:tabs>
                <w:tab w:val="left" w:pos="9072"/>
              </w:tabs>
              <w:rPr>
                <w:color w:val="000000"/>
                <w:sz w:val="22"/>
                <w:szCs w:val="22"/>
              </w:rPr>
            </w:pPr>
            <w:r>
              <w:rPr>
                <w:color w:val="000000"/>
                <w:sz w:val="22"/>
                <w:szCs w:val="22"/>
              </w:rPr>
              <w:t>отсутствовал</w:t>
            </w:r>
          </w:p>
          <w:p w:rsidR="000D4EB8" w:rsidRDefault="000D4EB8">
            <w:pPr>
              <w:tabs>
                <w:tab w:val="left" w:pos="9072"/>
              </w:tabs>
              <w:rPr>
                <w:color w:val="000000"/>
                <w:sz w:val="22"/>
                <w:szCs w:val="22"/>
              </w:rPr>
            </w:pPr>
          </w:p>
          <w:p w:rsidR="000D4EB8" w:rsidRDefault="00E166A1">
            <w:pPr>
              <w:tabs>
                <w:tab w:val="left" w:pos="9072"/>
              </w:tabs>
              <w:rPr>
                <w:color w:val="000000"/>
                <w:sz w:val="22"/>
                <w:szCs w:val="22"/>
              </w:rPr>
            </w:pPr>
            <w:r>
              <w:rPr>
                <w:color w:val="000000"/>
                <w:sz w:val="22"/>
                <w:szCs w:val="22"/>
              </w:rPr>
              <w:t>Калинин Вадим Вячеславович</w:t>
            </w:r>
          </w:p>
          <w:p w:rsidR="000D4EB8" w:rsidRDefault="00E166A1">
            <w:pPr>
              <w:tabs>
                <w:tab w:val="left" w:pos="9072"/>
              </w:tabs>
              <w:rPr>
                <w:color w:val="000000"/>
                <w:sz w:val="22"/>
                <w:szCs w:val="22"/>
              </w:rPr>
            </w:pPr>
            <w:r>
              <w:rPr>
                <w:color w:val="000000"/>
                <w:sz w:val="22"/>
                <w:szCs w:val="22"/>
              </w:rPr>
              <w:t>отсутствовал</w:t>
            </w:r>
          </w:p>
        </w:tc>
        <w:tc>
          <w:tcPr>
            <w:tcW w:w="6218" w:type="dxa"/>
          </w:tcPr>
          <w:p w:rsidR="000D4EB8" w:rsidRDefault="00E166A1">
            <w:pPr>
              <w:tabs>
                <w:tab w:val="left" w:pos="9072"/>
              </w:tabs>
              <w:jc w:val="both"/>
              <w:rPr>
                <w:color w:val="000000"/>
                <w:sz w:val="22"/>
                <w:szCs w:val="22"/>
              </w:rPr>
            </w:pPr>
            <w:r>
              <w:rPr>
                <w:color w:val="000000"/>
                <w:sz w:val="22"/>
                <w:szCs w:val="22"/>
              </w:rPr>
              <w:t>- председатель общественного совета при Жилищном комитете</w:t>
            </w:r>
          </w:p>
          <w:p w:rsidR="000D4EB8" w:rsidRDefault="000D4EB8">
            <w:pPr>
              <w:tabs>
                <w:tab w:val="left" w:pos="9072"/>
              </w:tabs>
              <w:jc w:val="both"/>
              <w:rPr>
                <w:color w:val="000000"/>
                <w:sz w:val="22"/>
                <w:szCs w:val="22"/>
              </w:rPr>
            </w:pPr>
          </w:p>
          <w:p w:rsidR="000D4EB8" w:rsidRDefault="000D4EB8">
            <w:pPr>
              <w:tabs>
                <w:tab w:val="left" w:pos="9072"/>
              </w:tabs>
              <w:jc w:val="both"/>
              <w:rPr>
                <w:color w:val="000000"/>
                <w:sz w:val="22"/>
                <w:szCs w:val="22"/>
              </w:rPr>
            </w:pPr>
          </w:p>
          <w:p w:rsidR="000D4EB8" w:rsidRDefault="00E166A1">
            <w:pPr>
              <w:tabs>
                <w:tab w:val="left" w:pos="9072"/>
              </w:tabs>
              <w:jc w:val="both"/>
              <w:rPr>
                <w:color w:val="000000"/>
                <w:sz w:val="22"/>
                <w:szCs w:val="22"/>
              </w:rPr>
            </w:pPr>
            <w:r>
              <w:rPr>
                <w:color w:val="000000"/>
                <w:sz w:val="22"/>
                <w:szCs w:val="22"/>
              </w:rPr>
              <w:t>- заместитель председателя региональной общественной организации «Объединение Советов многоквартирных домов»</w:t>
            </w:r>
          </w:p>
        </w:tc>
      </w:tr>
      <w:tr w:rsidR="000D4EB8">
        <w:trPr>
          <w:trHeight w:val="104"/>
        </w:trPr>
        <w:tc>
          <w:tcPr>
            <w:tcW w:w="4096" w:type="dxa"/>
          </w:tcPr>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b/>
                <w:color w:val="000000"/>
                <w:sz w:val="22"/>
                <w:szCs w:val="22"/>
              </w:rPr>
            </w:pPr>
            <w:r>
              <w:rPr>
                <w:b/>
                <w:color w:val="000000"/>
                <w:sz w:val="22"/>
                <w:szCs w:val="22"/>
              </w:rPr>
              <w:t xml:space="preserve">Секретарь комиссии:  </w:t>
            </w:r>
          </w:p>
        </w:tc>
        <w:tc>
          <w:tcPr>
            <w:tcW w:w="6218" w:type="dxa"/>
          </w:tcPr>
          <w:p w:rsidR="000D4EB8" w:rsidRDefault="000D4EB8">
            <w:pPr>
              <w:tabs>
                <w:tab w:val="left" w:pos="9072"/>
              </w:tabs>
              <w:jc w:val="both"/>
              <w:rPr>
                <w:color w:val="000000"/>
                <w:sz w:val="22"/>
                <w:szCs w:val="22"/>
              </w:rPr>
            </w:pPr>
          </w:p>
        </w:tc>
      </w:tr>
      <w:tr w:rsidR="000D4EB8">
        <w:tc>
          <w:tcPr>
            <w:tcW w:w="4096" w:type="dxa"/>
          </w:tcPr>
          <w:p w:rsidR="000D4EB8" w:rsidRDefault="000D4EB8">
            <w:pPr>
              <w:tabs>
                <w:tab w:val="left" w:pos="9072"/>
              </w:tabs>
              <w:rPr>
                <w:color w:val="000000"/>
                <w:sz w:val="22"/>
                <w:szCs w:val="22"/>
              </w:rPr>
            </w:pPr>
          </w:p>
        </w:tc>
        <w:tc>
          <w:tcPr>
            <w:tcW w:w="6218" w:type="dxa"/>
          </w:tcPr>
          <w:p w:rsidR="000D4EB8" w:rsidRDefault="000D4EB8">
            <w:pPr>
              <w:tabs>
                <w:tab w:val="left" w:pos="9072"/>
              </w:tabs>
              <w:jc w:val="both"/>
              <w:rPr>
                <w:color w:val="000000"/>
                <w:sz w:val="22"/>
                <w:szCs w:val="22"/>
              </w:rPr>
            </w:pPr>
          </w:p>
          <w:p w:rsidR="000D4EB8" w:rsidRDefault="000D4EB8">
            <w:pPr>
              <w:tabs>
                <w:tab w:val="left" w:pos="9072"/>
              </w:tabs>
              <w:jc w:val="both"/>
              <w:rPr>
                <w:color w:val="000000"/>
                <w:sz w:val="22"/>
                <w:szCs w:val="22"/>
              </w:rPr>
            </w:pPr>
          </w:p>
        </w:tc>
      </w:tr>
      <w:tr w:rsidR="000D4EB8">
        <w:tc>
          <w:tcPr>
            <w:tcW w:w="4096" w:type="dxa"/>
          </w:tcPr>
          <w:p w:rsidR="000D4EB8" w:rsidRDefault="00E166A1">
            <w:pPr>
              <w:tabs>
                <w:tab w:val="left" w:pos="9072"/>
              </w:tabs>
              <w:rPr>
                <w:color w:val="000000"/>
                <w:sz w:val="22"/>
                <w:szCs w:val="22"/>
              </w:rPr>
            </w:pPr>
            <w:r>
              <w:rPr>
                <w:color w:val="000000"/>
                <w:sz w:val="22"/>
                <w:szCs w:val="22"/>
              </w:rPr>
              <w:t>Андреева Марина Леонидовна</w:t>
            </w:r>
          </w:p>
        </w:tc>
        <w:tc>
          <w:tcPr>
            <w:tcW w:w="6218" w:type="dxa"/>
          </w:tcPr>
          <w:p w:rsidR="000D4EB8" w:rsidRDefault="00E166A1">
            <w:pPr>
              <w:tabs>
                <w:tab w:val="left" w:pos="9072"/>
              </w:tabs>
              <w:jc w:val="both"/>
              <w:rPr>
                <w:color w:val="000000"/>
                <w:sz w:val="22"/>
                <w:szCs w:val="22"/>
              </w:rPr>
            </w:pPr>
            <w:r>
              <w:rPr>
                <w:color w:val="000000"/>
                <w:sz w:val="22"/>
                <w:szCs w:val="22"/>
              </w:rPr>
              <w:t xml:space="preserve">- главный специалист Отдела обеспечения закупок и учета </w:t>
            </w:r>
            <w:r>
              <w:rPr>
                <w:color w:val="000000"/>
                <w:sz w:val="22"/>
                <w:szCs w:val="22"/>
              </w:rPr>
              <w:lastRenderedPageBreak/>
              <w:t>имущества Жилищного комитета</w:t>
            </w:r>
          </w:p>
        </w:tc>
      </w:tr>
      <w:tr w:rsidR="000D4EB8">
        <w:tc>
          <w:tcPr>
            <w:tcW w:w="4096" w:type="dxa"/>
          </w:tcPr>
          <w:p w:rsidR="000D4EB8" w:rsidRDefault="000D4EB8">
            <w:pPr>
              <w:tabs>
                <w:tab w:val="left" w:pos="9072"/>
              </w:tabs>
              <w:ind w:firstLine="708"/>
              <w:rPr>
                <w:color w:val="000000"/>
                <w:sz w:val="22"/>
                <w:szCs w:val="22"/>
              </w:rPr>
            </w:pPr>
          </w:p>
        </w:tc>
        <w:tc>
          <w:tcPr>
            <w:tcW w:w="6218" w:type="dxa"/>
          </w:tcPr>
          <w:p w:rsidR="000D4EB8" w:rsidRDefault="000D4EB8">
            <w:pPr>
              <w:tabs>
                <w:tab w:val="left" w:pos="9072"/>
              </w:tabs>
              <w:jc w:val="both"/>
              <w:rPr>
                <w:color w:val="000000"/>
                <w:sz w:val="22"/>
                <w:szCs w:val="22"/>
              </w:rPr>
            </w:pPr>
          </w:p>
        </w:tc>
      </w:tr>
    </w:tbl>
    <w:p w:rsidR="000D4EB8" w:rsidRPr="00446A20" w:rsidRDefault="00E166A1">
      <w:pPr>
        <w:spacing w:after="200" w:line="276" w:lineRule="auto"/>
        <w:ind w:left="567"/>
        <w:jc w:val="both"/>
        <w:rPr>
          <w:color w:val="000000"/>
          <w:sz w:val="22"/>
          <w:szCs w:val="22"/>
        </w:rPr>
      </w:pPr>
      <w:r>
        <w:rPr>
          <w:color w:val="000000"/>
          <w:sz w:val="22"/>
          <w:szCs w:val="22"/>
        </w:rPr>
        <w:t>Присутствовали</w:t>
      </w:r>
      <w:r w:rsidRPr="00446A20">
        <w:rPr>
          <w:color w:val="000000"/>
          <w:sz w:val="22"/>
          <w:szCs w:val="22"/>
        </w:rPr>
        <w:t xml:space="preserve">: </w:t>
      </w:r>
      <w:r w:rsidR="00446A20" w:rsidRPr="00446A20">
        <w:rPr>
          <w:color w:val="000000"/>
          <w:sz w:val="22"/>
          <w:szCs w:val="22"/>
        </w:rPr>
        <w:t>9</w:t>
      </w:r>
      <w:r w:rsidRPr="00446A20">
        <w:rPr>
          <w:color w:val="000000"/>
          <w:sz w:val="22"/>
          <w:szCs w:val="22"/>
        </w:rPr>
        <w:t>(д</w:t>
      </w:r>
      <w:r w:rsidR="00446A20" w:rsidRPr="00446A20">
        <w:rPr>
          <w:color w:val="000000"/>
          <w:sz w:val="22"/>
          <w:szCs w:val="22"/>
        </w:rPr>
        <w:t>ев</w:t>
      </w:r>
      <w:r w:rsidR="00172799" w:rsidRPr="00446A20">
        <w:rPr>
          <w:color w:val="000000"/>
          <w:sz w:val="22"/>
          <w:szCs w:val="22"/>
        </w:rPr>
        <w:t>я</w:t>
      </w:r>
      <w:r w:rsidRPr="00446A20">
        <w:rPr>
          <w:color w:val="000000"/>
          <w:sz w:val="22"/>
          <w:szCs w:val="22"/>
        </w:rPr>
        <w:t xml:space="preserve">ть) из </w:t>
      </w:r>
      <w:r w:rsidRPr="00446A20">
        <w:rPr>
          <w:sz w:val="22"/>
          <w:szCs w:val="22"/>
        </w:rPr>
        <w:t>1</w:t>
      </w:r>
      <w:r w:rsidR="0054564D" w:rsidRPr="00446A20">
        <w:rPr>
          <w:sz w:val="22"/>
          <w:szCs w:val="22"/>
        </w:rPr>
        <w:t>6</w:t>
      </w:r>
      <w:r w:rsidRPr="00446A20">
        <w:rPr>
          <w:color w:val="000000"/>
          <w:sz w:val="22"/>
          <w:szCs w:val="22"/>
        </w:rPr>
        <w:t xml:space="preserve"> (</w:t>
      </w:r>
      <w:r w:rsidR="0054564D" w:rsidRPr="00446A20">
        <w:rPr>
          <w:color w:val="000000"/>
          <w:sz w:val="22"/>
          <w:szCs w:val="22"/>
        </w:rPr>
        <w:t>шест</w:t>
      </w:r>
      <w:r w:rsidRPr="00446A20">
        <w:rPr>
          <w:sz w:val="22"/>
          <w:szCs w:val="22"/>
        </w:rPr>
        <w:t>надцати</w:t>
      </w:r>
      <w:r w:rsidRPr="00446A20">
        <w:rPr>
          <w:color w:val="000000"/>
          <w:sz w:val="22"/>
          <w:szCs w:val="22"/>
        </w:rPr>
        <w:t>).</w:t>
      </w:r>
    </w:p>
    <w:p w:rsidR="000D4EB8" w:rsidRPr="00446A20" w:rsidRDefault="00E166A1">
      <w:pPr>
        <w:spacing w:after="200" w:line="276" w:lineRule="auto"/>
        <w:ind w:firstLine="567"/>
        <w:jc w:val="both"/>
        <w:rPr>
          <w:color w:val="000000"/>
          <w:sz w:val="22"/>
          <w:szCs w:val="22"/>
        </w:rPr>
      </w:pPr>
      <w:r w:rsidRPr="00446A20">
        <w:rPr>
          <w:color w:val="000000"/>
          <w:sz w:val="22"/>
          <w:szCs w:val="22"/>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0D4EB8" w:rsidRDefault="00E166A1">
      <w:pPr>
        <w:pBdr>
          <w:top w:val="nil"/>
          <w:left w:val="nil"/>
          <w:bottom w:val="nil"/>
          <w:right w:val="nil"/>
          <w:between w:val="nil"/>
        </w:pBdr>
        <w:ind w:firstLine="567"/>
        <w:jc w:val="both"/>
        <w:rPr>
          <w:color w:val="000000"/>
          <w:sz w:val="22"/>
          <w:szCs w:val="22"/>
        </w:rPr>
      </w:pPr>
      <w:r w:rsidRPr="00446A20">
        <w:rPr>
          <w:color w:val="000000"/>
          <w:sz w:val="22"/>
          <w:szCs w:val="22"/>
        </w:rPr>
        <w:t>В заседании комиссии приняли участи</w:t>
      </w:r>
      <w:r w:rsidR="00DF0682" w:rsidRPr="00446A20">
        <w:rPr>
          <w:color w:val="000000"/>
          <w:sz w:val="22"/>
          <w:szCs w:val="22"/>
        </w:rPr>
        <w:t>е</w:t>
      </w:r>
      <w:r w:rsidRPr="00446A20">
        <w:rPr>
          <w:color w:val="000000"/>
          <w:sz w:val="22"/>
          <w:szCs w:val="22"/>
        </w:rPr>
        <w:t xml:space="preserve"> представители</w:t>
      </w:r>
      <w:r>
        <w:rPr>
          <w:color w:val="000000"/>
          <w:sz w:val="22"/>
          <w:szCs w:val="22"/>
        </w:rPr>
        <w:t xml:space="preserve"> участников предварительного отбора. </w:t>
      </w:r>
    </w:p>
    <w:p w:rsidR="000D4EB8" w:rsidRDefault="000D4EB8">
      <w:pPr>
        <w:pBdr>
          <w:top w:val="nil"/>
          <w:left w:val="nil"/>
          <w:bottom w:val="nil"/>
          <w:right w:val="nil"/>
          <w:between w:val="nil"/>
        </w:pBdr>
        <w:ind w:firstLine="567"/>
        <w:jc w:val="both"/>
        <w:rPr>
          <w:b/>
          <w:color w:val="000000"/>
          <w:sz w:val="22"/>
          <w:szCs w:val="22"/>
        </w:rPr>
      </w:pPr>
    </w:p>
    <w:p w:rsidR="000D4EB8" w:rsidRDefault="00E166A1">
      <w:pPr>
        <w:pBdr>
          <w:top w:val="nil"/>
          <w:left w:val="nil"/>
          <w:bottom w:val="nil"/>
          <w:right w:val="nil"/>
          <w:between w:val="nil"/>
        </w:pBdr>
        <w:ind w:firstLine="567"/>
        <w:jc w:val="both"/>
        <w:rPr>
          <w:b/>
          <w:color w:val="000000"/>
          <w:sz w:val="22"/>
          <w:szCs w:val="22"/>
        </w:rPr>
      </w:pPr>
      <w:r>
        <w:rPr>
          <w:b/>
          <w:color w:val="000000"/>
          <w:sz w:val="22"/>
          <w:szCs w:val="22"/>
        </w:rPr>
        <w:t>Повестка заседания:</w:t>
      </w:r>
    </w:p>
    <w:p w:rsidR="000D4EB8" w:rsidRDefault="000D4EB8">
      <w:pPr>
        <w:pBdr>
          <w:top w:val="nil"/>
          <w:left w:val="nil"/>
          <w:bottom w:val="nil"/>
          <w:right w:val="nil"/>
          <w:between w:val="nil"/>
        </w:pBdr>
        <w:ind w:firstLine="567"/>
        <w:jc w:val="both"/>
        <w:rPr>
          <w:color w:val="000000"/>
          <w:sz w:val="22"/>
          <w:szCs w:val="22"/>
        </w:rPr>
      </w:pPr>
    </w:p>
    <w:p w:rsidR="000D4EB8" w:rsidRDefault="00E166A1">
      <w:pPr>
        <w:numPr>
          <w:ilvl w:val="0"/>
          <w:numId w:val="2"/>
        </w:numPr>
        <w:pBdr>
          <w:top w:val="nil"/>
          <w:left w:val="nil"/>
          <w:bottom w:val="nil"/>
          <w:right w:val="nil"/>
          <w:between w:val="nil"/>
        </w:pBdr>
        <w:tabs>
          <w:tab w:val="left" w:pos="851"/>
        </w:tabs>
        <w:ind w:left="0" w:firstLine="567"/>
        <w:jc w:val="both"/>
        <w:rPr>
          <w:color w:val="000000"/>
          <w:sz w:val="22"/>
          <w:szCs w:val="22"/>
        </w:rPr>
      </w:pPr>
      <w:r>
        <w:rPr>
          <w:color w:val="000000"/>
          <w:sz w:val="22"/>
          <w:szCs w:val="22"/>
        </w:rPr>
        <w:t>Рассмотрение заявок на участие в предварительном отборе.</w:t>
      </w:r>
    </w:p>
    <w:p w:rsidR="000D4EB8" w:rsidRDefault="000D4EB8">
      <w:pPr>
        <w:pBdr>
          <w:top w:val="nil"/>
          <w:left w:val="nil"/>
          <w:bottom w:val="nil"/>
          <w:right w:val="nil"/>
          <w:between w:val="nil"/>
        </w:pBdr>
        <w:tabs>
          <w:tab w:val="left" w:pos="851"/>
        </w:tabs>
        <w:ind w:left="567"/>
        <w:jc w:val="both"/>
        <w:rPr>
          <w:color w:val="000000"/>
          <w:sz w:val="22"/>
          <w:szCs w:val="22"/>
        </w:rPr>
      </w:pPr>
    </w:p>
    <w:p w:rsidR="000D4EB8" w:rsidRDefault="00E166A1">
      <w:pPr>
        <w:numPr>
          <w:ilvl w:val="0"/>
          <w:numId w:val="2"/>
        </w:numPr>
        <w:pBdr>
          <w:top w:val="nil"/>
          <w:left w:val="nil"/>
          <w:bottom w:val="nil"/>
          <w:right w:val="nil"/>
          <w:between w:val="nil"/>
        </w:pBdr>
        <w:tabs>
          <w:tab w:val="left" w:pos="851"/>
        </w:tabs>
        <w:ind w:left="0" w:firstLine="567"/>
        <w:jc w:val="both"/>
        <w:rPr>
          <w:color w:val="000000"/>
          <w:sz w:val="22"/>
          <w:szCs w:val="22"/>
        </w:rPr>
      </w:pPr>
      <w:r>
        <w:rPr>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0D4EB8" w:rsidRDefault="000D4EB8">
      <w:pPr>
        <w:pBdr>
          <w:top w:val="nil"/>
          <w:left w:val="nil"/>
          <w:bottom w:val="nil"/>
          <w:right w:val="nil"/>
          <w:between w:val="nil"/>
        </w:pBdr>
        <w:ind w:firstLine="567"/>
        <w:jc w:val="both"/>
        <w:rPr>
          <w:color w:val="000000"/>
          <w:sz w:val="22"/>
          <w:szCs w:val="22"/>
        </w:rPr>
      </w:pPr>
    </w:p>
    <w:p w:rsidR="000D4EB8" w:rsidRDefault="00E166A1">
      <w:pPr>
        <w:pBdr>
          <w:top w:val="nil"/>
          <w:left w:val="nil"/>
          <w:bottom w:val="nil"/>
          <w:right w:val="nil"/>
          <w:between w:val="nil"/>
        </w:pBdr>
        <w:ind w:firstLine="567"/>
        <w:jc w:val="both"/>
        <w:rPr>
          <w:color w:val="000000"/>
          <w:sz w:val="22"/>
          <w:szCs w:val="22"/>
        </w:rPr>
      </w:pPr>
      <w:r>
        <w:rPr>
          <w:color w:val="000000"/>
          <w:sz w:val="22"/>
          <w:szCs w:val="22"/>
        </w:rPr>
        <w:t>Члены комиссии подтвердили соответствие</w:t>
      </w:r>
      <w:r>
        <w:rPr>
          <w:i/>
          <w:color w:val="000000"/>
          <w:sz w:val="22"/>
          <w:szCs w:val="22"/>
        </w:rPr>
        <w:t xml:space="preserve"> </w:t>
      </w:r>
      <w:r>
        <w:rPr>
          <w:color w:val="000000"/>
          <w:sz w:val="22"/>
          <w:szCs w:val="22"/>
        </w:rPr>
        <w:t>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0D4EB8" w:rsidRDefault="000D4EB8">
      <w:pPr>
        <w:pBdr>
          <w:top w:val="nil"/>
          <w:left w:val="nil"/>
          <w:bottom w:val="nil"/>
          <w:right w:val="nil"/>
          <w:between w:val="nil"/>
        </w:pBdr>
        <w:ind w:firstLine="567"/>
        <w:jc w:val="both"/>
        <w:rPr>
          <w:color w:val="000000"/>
          <w:sz w:val="22"/>
          <w:szCs w:val="22"/>
        </w:rPr>
      </w:pPr>
    </w:p>
    <w:p w:rsidR="000D4EB8" w:rsidRDefault="00E166A1">
      <w:pPr>
        <w:numPr>
          <w:ilvl w:val="0"/>
          <w:numId w:val="3"/>
        </w:numPr>
        <w:pBdr>
          <w:top w:val="nil"/>
          <w:left w:val="nil"/>
          <w:bottom w:val="nil"/>
          <w:right w:val="nil"/>
          <w:between w:val="nil"/>
        </w:pBdr>
        <w:tabs>
          <w:tab w:val="left" w:pos="851"/>
        </w:tabs>
        <w:ind w:left="0" w:firstLine="567"/>
        <w:jc w:val="both"/>
        <w:rPr>
          <w:b/>
          <w:color w:val="000000"/>
          <w:sz w:val="22"/>
          <w:szCs w:val="22"/>
        </w:rPr>
      </w:pPr>
      <w:r>
        <w:rPr>
          <w:b/>
          <w:color w:val="000000"/>
          <w:sz w:val="22"/>
          <w:szCs w:val="22"/>
        </w:rPr>
        <w:t>Рассмотрение заявок на участие в предварительном отборе:</w:t>
      </w:r>
    </w:p>
    <w:p w:rsidR="000D4EB8" w:rsidRDefault="000D4EB8">
      <w:pPr>
        <w:pBdr>
          <w:top w:val="nil"/>
          <w:left w:val="nil"/>
          <w:bottom w:val="nil"/>
          <w:right w:val="nil"/>
          <w:between w:val="nil"/>
        </w:pBdr>
        <w:ind w:firstLine="567"/>
        <w:jc w:val="both"/>
        <w:rPr>
          <w:color w:val="000000"/>
          <w:sz w:val="22"/>
          <w:szCs w:val="22"/>
        </w:rPr>
      </w:pPr>
    </w:p>
    <w:p w:rsidR="000D4EB8" w:rsidRDefault="00E166A1">
      <w:pPr>
        <w:pBdr>
          <w:top w:val="nil"/>
          <w:left w:val="nil"/>
          <w:bottom w:val="nil"/>
          <w:right w:val="nil"/>
          <w:between w:val="nil"/>
        </w:pBdr>
        <w:ind w:firstLine="567"/>
        <w:jc w:val="both"/>
        <w:rPr>
          <w:color w:val="000000"/>
          <w:sz w:val="22"/>
          <w:szCs w:val="22"/>
        </w:rPr>
      </w:pPr>
      <w:r>
        <w:rPr>
          <w:color w:val="000000"/>
          <w:sz w:val="22"/>
          <w:szCs w:val="22"/>
        </w:rPr>
        <w:t xml:space="preserve">В соответствии с извещением о проведении предварительного отбора установлен срок окончания подачи заявок 09:00, </w:t>
      </w:r>
      <w:r>
        <w:rPr>
          <w:sz w:val="22"/>
          <w:szCs w:val="22"/>
        </w:rPr>
        <w:t>07</w:t>
      </w:r>
      <w:r>
        <w:rPr>
          <w:color w:val="000000"/>
          <w:sz w:val="22"/>
          <w:szCs w:val="22"/>
        </w:rPr>
        <w:t>.</w:t>
      </w:r>
      <w:r>
        <w:rPr>
          <w:sz w:val="22"/>
          <w:szCs w:val="22"/>
        </w:rPr>
        <w:t>04</w:t>
      </w:r>
      <w:r>
        <w:rPr>
          <w:color w:val="000000"/>
          <w:sz w:val="22"/>
          <w:szCs w:val="22"/>
        </w:rPr>
        <w:t>.20</w:t>
      </w:r>
      <w:r>
        <w:rPr>
          <w:sz w:val="22"/>
          <w:szCs w:val="22"/>
        </w:rPr>
        <w:t>20</w:t>
      </w:r>
      <w:r>
        <w:rPr>
          <w:color w:val="000000"/>
          <w:sz w:val="22"/>
          <w:szCs w:val="22"/>
        </w:rPr>
        <w:t xml:space="preserve">.  </w:t>
      </w:r>
    </w:p>
    <w:p w:rsidR="000D4EB8" w:rsidRDefault="00E166A1">
      <w:pPr>
        <w:pBdr>
          <w:top w:val="nil"/>
          <w:left w:val="nil"/>
          <w:bottom w:val="nil"/>
          <w:right w:val="nil"/>
          <w:between w:val="nil"/>
        </w:pBdr>
        <w:ind w:firstLine="567"/>
        <w:jc w:val="both"/>
        <w:rPr>
          <w:color w:val="000000"/>
          <w:sz w:val="22"/>
          <w:szCs w:val="22"/>
        </w:rPr>
      </w:pPr>
      <w:r>
        <w:rPr>
          <w:color w:val="000000"/>
          <w:sz w:val="22"/>
          <w:szCs w:val="22"/>
        </w:rPr>
        <w:t xml:space="preserve"> От оператора электронной площадки Акционерное общество «Единая электронная торговая площадка» поступило </w:t>
      </w:r>
      <w:r>
        <w:rPr>
          <w:sz w:val="22"/>
          <w:szCs w:val="22"/>
        </w:rPr>
        <w:t>16</w:t>
      </w:r>
      <w:r>
        <w:rPr>
          <w:color w:val="000000"/>
          <w:sz w:val="22"/>
          <w:szCs w:val="22"/>
        </w:rPr>
        <w:t xml:space="preserve"> заявок:</w:t>
      </w:r>
    </w:p>
    <w:p w:rsidR="000D4EB8" w:rsidRDefault="000D4EB8">
      <w:pPr>
        <w:ind w:firstLine="567"/>
        <w:jc w:val="both"/>
        <w:rPr>
          <w:sz w:val="22"/>
          <w:szCs w:val="22"/>
        </w:rPr>
      </w:pPr>
    </w:p>
    <w:tbl>
      <w:tblPr>
        <w:tblStyle w:val="a6"/>
        <w:tblW w:w="105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551"/>
        <w:gridCol w:w="2410"/>
        <w:gridCol w:w="2126"/>
        <w:gridCol w:w="1276"/>
        <w:gridCol w:w="1296"/>
      </w:tblGrid>
      <w:tr w:rsidR="000D4EB8">
        <w:tc>
          <w:tcPr>
            <w:tcW w:w="851" w:type="dxa"/>
          </w:tcPr>
          <w:p w:rsidR="000D4EB8" w:rsidRDefault="00E166A1">
            <w:pPr>
              <w:jc w:val="center"/>
              <w:rPr>
                <w:sz w:val="22"/>
                <w:szCs w:val="22"/>
              </w:rPr>
            </w:pPr>
            <w:r>
              <w:rPr>
                <w:sz w:val="22"/>
                <w:szCs w:val="22"/>
              </w:rPr>
              <w:t>№ заявки</w:t>
            </w:r>
          </w:p>
        </w:tc>
        <w:tc>
          <w:tcPr>
            <w:tcW w:w="2551" w:type="dxa"/>
          </w:tcPr>
          <w:p w:rsidR="000D4EB8" w:rsidRDefault="00E166A1">
            <w:pPr>
              <w:jc w:val="center"/>
              <w:rPr>
                <w:sz w:val="22"/>
                <w:szCs w:val="22"/>
              </w:rPr>
            </w:pPr>
            <w:r>
              <w:rPr>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D4EB8" w:rsidRDefault="00E166A1">
            <w:pPr>
              <w:jc w:val="center"/>
              <w:rPr>
                <w:sz w:val="22"/>
                <w:szCs w:val="22"/>
              </w:rPr>
            </w:pPr>
            <w:r>
              <w:rPr>
                <w:sz w:val="22"/>
                <w:szCs w:val="22"/>
              </w:rPr>
              <w:t>адрес юридического лица</w:t>
            </w:r>
          </w:p>
        </w:tc>
        <w:tc>
          <w:tcPr>
            <w:tcW w:w="2126" w:type="dxa"/>
          </w:tcPr>
          <w:p w:rsidR="000D4EB8" w:rsidRDefault="00E166A1">
            <w:pPr>
              <w:jc w:val="center"/>
              <w:rPr>
                <w:sz w:val="22"/>
                <w:szCs w:val="22"/>
              </w:rPr>
            </w:pPr>
            <w:r>
              <w:rPr>
                <w:sz w:val="22"/>
                <w:szCs w:val="22"/>
              </w:rPr>
              <w:t>электронный адрес</w:t>
            </w:r>
          </w:p>
        </w:tc>
        <w:tc>
          <w:tcPr>
            <w:tcW w:w="1276" w:type="dxa"/>
          </w:tcPr>
          <w:p w:rsidR="000D4EB8" w:rsidRDefault="00E166A1">
            <w:pPr>
              <w:jc w:val="center"/>
              <w:rPr>
                <w:sz w:val="22"/>
                <w:szCs w:val="22"/>
              </w:rPr>
            </w:pPr>
            <w:r>
              <w:rPr>
                <w:sz w:val="22"/>
                <w:szCs w:val="22"/>
              </w:rPr>
              <w:t>идентификационный номер налогоплательщика каждого участника предварительного отбора</w:t>
            </w:r>
          </w:p>
        </w:tc>
        <w:tc>
          <w:tcPr>
            <w:tcW w:w="1296" w:type="dxa"/>
            <w:shd w:val="clear" w:color="auto" w:fill="auto"/>
          </w:tcPr>
          <w:p w:rsidR="000D4EB8" w:rsidRDefault="00E166A1">
            <w:pPr>
              <w:jc w:val="center"/>
              <w:rPr>
                <w:sz w:val="22"/>
                <w:szCs w:val="22"/>
              </w:rPr>
            </w:pPr>
            <w:r>
              <w:rPr>
                <w:sz w:val="22"/>
                <w:szCs w:val="22"/>
              </w:rPr>
              <w:t>наличие информации и документов, предусмотренных документацией о проведении предварительного отбора</w:t>
            </w:r>
          </w:p>
        </w:tc>
      </w:tr>
      <w:tr w:rsidR="000D4EB8">
        <w:trPr>
          <w:trHeight w:val="1376"/>
        </w:trPr>
        <w:tc>
          <w:tcPr>
            <w:tcW w:w="8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"ПРОГРЕСС ЛИФТ"</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117587, Г МОСКВА, Ш ВАРШАВСКОЕ, 125, СТР.1,</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gaa-lift@bk.ru</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7733615696</w:t>
            </w:r>
          </w:p>
        </w:tc>
        <w:tc>
          <w:tcPr>
            <w:tcW w:w="1296" w:type="dxa"/>
            <w:tcBorders>
              <w:top w:val="single" w:sz="4" w:space="0" w:color="000000"/>
              <w:left w:val="single" w:sz="4" w:space="0" w:color="000000"/>
              <w:bottom w:val="single" w:sz="4" w:space="0" w:color="000000"/>
              <w:right w:val="single" w:sz="4" w:space="0" w:color="000000"/>
            </w:tcBorders>
            <w:vAlign w:val="center"/>
          </w:tcPr>
          <w:p w:rsidR="000D4EB8" w:rsidRPr="00331CA0" w:rsidRDefault="007659D6" w:rsidP="00145AC0">
            <w:pPr>
              <w:jc w:val="center"/>
              <w:rPr>
                <w:sz w:val="22"/>
                <w:szCs w:val="22"/>
              </w:rPr>
            </w:pPr>
            <w:r>
              <w:rPr>
                <w:sz w:val="22"/>
                <w:szCs w:val="22"/>
              </w:rPr>
              <w:t>+</w:t>
            </w:r>
          </w:p>
        </w:tc>
      </w:tr>
      <w:tr w:rsidR="000D4EB8">
        <w:trPr>
          <w:trHeight w:val="1427"/>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lastRenderedPageBreak/>
              <w:t>3</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"БРЕНД-ЛИФТ"</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143900, ОБЛ МОСКОВСКАЯ, Г БАЛАШИХА, ПР-КТ ЛЕНИНА, ДОМ 6, ПОМЕЩЕНИЕ VI, КОМНАТА 2</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ooobrandlift@gmail.com</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5001116007</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1387"/>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4</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"ЛИФТСТРОЙУПРАВЛЕНИЕ"</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197375, Г САНКТ-ПЕТЕРБУРГ, УЛ ДОЛГООЗЁРНАЯ, ДОМ 34, ЛИТЕРА А</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kolesnikov@lsu.ru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7801129520</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1294"/>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5</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"СПЕЦИАЛИЗИРОВАННОЕ ПРЕДПРИЯТИЕ "ПРАКТИКА"</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109518, Г МОСКВА, ПРОЕЗД ГРАЙВОРОНОВСКИЙ 1-Й, ДОМ 20, СТРОЕНИЕ 36, ОФИС 507</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a.yamashkin@praktika.moscow</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7726334528</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1269"/>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6</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"СТРОЙ ПЛЮС"</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125212, Г МОСКВА, УЛ ВЫБОРГСКАЯ, ДОМ 16, СТРОЕНИЕ 4, ПОМЕЩЕНИЕ 1 ЧАСТЬ К 2 МАНСАРДА</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stroiplus52@yandex.ru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7116145953</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1523"/>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"РУБИН"</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197342, Г САНКТ-ПЕТЕРБУРГ, НАБ ЧЁРНОЙ РЕЧКИ, ДОМ 41, ПОМЕЩЕНИЕ 49-Н</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smirnovaone@yandex.ru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7811410628</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331D9A">
            <w:pPr>
              <w:jc w:val="center"/>
              <w:rPr>
                <w:sz w:val="22"/>
                <w:szCs w:val="22"/>
              </w:rPr>
            </w:pPr>
            <w:r>
              <w:rPr>
                <w:sz w:val="22"/>
                <w:szCs w:val="22"/>
              </w:rPr>
              <w:t>+</w:t>
            </w:r>
          </w:p>
        </w:tc>
      </w:tr>
      <w:tr w:rsidR="000D4EB8">
        <w:trPr>
          <w:trHeight w:val="1842"/>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8</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"ЦЕНТРАЛЬНОЕ ЛИФТОВОЕ УПРАВЛЕНИЕ"</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108851, Г МОСКВА, Г ЩЕРБИНКА, УЛ ЮБИЛЕЙНАЯ, ДОМ 14,</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secretary@tradelift.ru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7751023910</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1411"/>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9</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"ПЕРВАЯ ЛИФТОВАЯ КОМПАНИЯ"</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117105, Г МОСКВА, Ш ВАРШАВСКОЕ, ДОМ 1, СТР 1-2, КОМНАТА 46 ЭТАЖ 1</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drv3472sko@gmail.com</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276124691</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7659D6">
            <w:pPr>
              <w:jc w:val="center"/>
              <w:rPr>
                <w:sz w:val="22"/>
                <w:szCs w:val="22"/>
              </w:rPr>
            </w:pPr>
            <w:r>
              <w:rPr>
                <w:sz w:val="22"/>
                <w:szCs w:val="22"/>
              </w:rPr>
              <w:t>+/-</w:t>
            </w:r>
          </w:p>
        </w:tc>
      </w:tr>
      <w:tr w:rsidR="000D4EB8">
        <w:trPr>
          <w:trHeight w:val="992"/>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10</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"ВОЗРОЖДЕНИЕ ПЕТЕРБУРГА"</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197110, Г САНКТ-ПЕТЕРБУРГ, УЛ БОЛЬШАЯ ЗЕЛЕНИНА, ДОМ 24СТР1, ПОМЕЩЕНИЕ 146-Н</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vp-tender19@yandex.ru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7814123727</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1F75B3">
            <w:pPr>
              <w:jc w:val="center"/>
              <w:rPr>
                <w:sz w:val="22"/>
                <w:szCs w:val="22"/>
              </w:rPr>
            </w:pPr>
            <w:r>
              <w:rPr>
                <w:sz w:val="22"/>
                <w:szCs w:val="22"/>
              </w:rPr>
              <w:t>+/-</w:t>
            </w:r>
          </w:p>
        </w:tc>
      </w:tr>
      <w:tr w:rsidR="000D4EB8">
        <w:trPr>
          <w:trHeight w:val="1848"/>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lastRenderedPageBreak/>
              <w:t>11</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ПУБЛИЧНОЕ АКЦИОНЕРНОЕ ОБЩЕСТВО "КАРАЧАРОВСКИЙ МЕХАНИЧЕСКИЙ ЗАВОД"</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109052, Г МОСКВА, ПР-КТ РЯЗАНСКИЙ, 2,</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tender@kmzlift.ru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7721024057</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E166A1">
            <w:pPr>
              <w:jc w:val="center"/>
              <w:rPr>
                <w:sz w:val="22"/>
                <w:szCs w:val="22"/>
              </w:rPr>
            </w:pPr>
            <w:r w:rsidRPr="00331CA0">
              <w:rPr>
                <w:sz w:val="22"/>
                <w:szCs w:val="22"/>
              </w:rPr>
              <w:t>+</w:t>
            </w:r>
          </w:p>
        </w:tc>
      </w:tr>
      <w:tr w:rsidR="000D4EB8" w:rsidTr="00331CA0">
        <w:trPr>
          <w:trHeight w:val="1561"/>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12</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"СТРОИТЕЛЬНАЯ КОМПАНИЯ "БИЛАРТ"</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192012, Г САНКТ-ПЕТЕРБУРГ, ПР-КТ ОБУХОВСКОЙ ОБОРОНЫ, ДОМ 295, ЛИТЕР А, ПОМЕЩЕНИЕ 6Н</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bilart.ltd@gmail.com</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7802170539</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1F75B3">
            <w:pPr>
              <w:jc w:val="center"/>
              <w:rPr>
                <w:sz w:val="22"/>
                <w:szCs w:val="22"/>
              </w:rPr>
            </w:pPr>
            <w:r>
              <w:rPr>
                <w:sz w:val="22"/>
                <w:szCs w:val="22"/>
              </w:rPr>
              <w:t>+</w:t>
            </w:r>
          </w:p>
        </w:tc>
      </w:tr>
      <w:tr w:rsidR="000D4EB8" w:rsidTr="00331CA0">
        <w:trPr>
          <w:trHeight w:val="1376"/>
        </w:trPr>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13</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"ЛИФТ ИНЖИНИРИНГ"</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197022, Г САНКТ-ПЕТЕРБУРГ, ПР-КТ АПТЕКАРСКИЙ, ДОМ 2, ЛИТЕР З, ЧАСТЬ ПОМ. 12Н, №33/ОФИС 11/</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engelift@mail.ru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3528214292</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E166A1">
            <w:pPr>
              <w:jc w:val="center"/>
              <w:rPr>
                <w:sz w:val="22"/>
                <w:szCs w:val="22"/>
              </w:rPr>
            </w:pPr>
            <w:r w:rsidRPr="00331CA0">
              <w:rPr>
                <w:sz w:val="22"/>
                <w:szCs w:val="22"/>
              </w:rPr>
              <w:t>+</w:t>
            </w:r>
          </w:p>
        </w:tc>
      </w:tr>
      <w:tr w:rsidR="000D4EB8">
        <w:trPr>
          <w:trHeight w:val="1129"/>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14</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"РЕГИОНТЕХСЕРВИС"</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629303, АО ЯМАЛО-НЕНЕЦКИЙ, Г НОВЫЙ УРЕНГОЙ, МКР СОВЕТСКИЙ, 2, 2, 43</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apatenko75@mail.ru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8904048258</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E166A1">
            <w:pPr>
              <w:jc w:val="center"/>
              <w:rPr>
                <w:sz w:val="22"/>
                <w:szCs w:val="22"/>
              </w:rPr>
            </w:pPr>
            <w:r w:rsidRPr="00331CA0">
              <w:rPr>
                <w:sz w:val="22"/>
                <w:szCs w:val="22"/>
              </w:rPr>
              <w:t>+/-</w:t>
            </w:r>
          </w:p>
        </w:tc>
      </w:tr>
      <w:tr w:rsidR="000D4EB8">
        <w:trPr>
          <w:trHeight w:val="1465"/>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15</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"ЭЛЕВЕЙТИНГ"</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109145, Г МОСКВА, УЛ ПРИВОЛЬНАЯ, ДОМ 2, КОРПУС 5, КОМНАТА 22</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office@elvlift.ru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7721667234</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E166A1">
            <w:pPr>
              <w:jc w:val="center"/>
              <w:rPr>
                <w:sz w:val="22"/>
                <w:szCs w:val="22"/>
              </w:rPr>
            </w:pPr>
            <w:r w:rsidRPr="00331CA0">
              <w:rPr>
                <w:sz w:val="22"/>
                <w:szCs w:val="22"/>
              </w:rPr>
              <w:t>+/-</w:t>
            </w:r>
          </w:p>
        </w:tc>
      </w:tr>
      <w:tr w:rsidR="000D4EB8">
        <w:trPr>
          <w:trHeight w:val="1318"/>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16</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ОБЩЕСТВО С ОГРАНИЧЕННОЙ ОТВЕТСТВЕННОСТЬЮ "ЮНИТЭКС"</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115114, Г МОСКВА, УЛ ДЕРБЕНЕВСКАЯ, ДОМ 3, ЭТ ПОДВАЛ ПОМ I КОМ 1</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mkolunov@mail.ru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7709546184</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E166A1">
            <w:pPr>
              <w:jc w:val="center"/>
              <w:rPr>
                <w:sz w:val="22"/>
                <w:szCs w:val="22"/>
              </w:rPr>
            </w:pPr>
            <w:r w:rsidRPr="00331CA0">
              <w:rPr>
                <w:sz w:val="22"/>
                <w:szCs w:val="22"/>
              </w:rPr>
              <w:t>+/-</w:t>
            </w:r>
          </w:p>
        </w:tc>
      </w:tr>
      <w:tr w:rsidR="000D4EB8">
        <w:trPr>
          <w:trHeight w:val="1265"/>
        </w:trPr>
        <w:tc>
          <w:tcPr>
            <w:tcW w:w="8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17</w:t>
            </w:r>
          </w:p>
        </w:tc>
        <w:tc>
          <w:tcPr>
            <w:tcW w:w="2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АКЦИОНЕРНОЕ ОБЩЕСТВО "ЩЕРБИНСКИЙ ЛИФТОСТРОИТЕЛЬНЫЙ ЗАВОД"</w:t>
            </w:r>
          </w:p>
        </w:tc>
        <w:tc>
          <w:tcPr>
            <w:tcW w:w="2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rPr>
                <w:rFonts w:eastAsia="Arial"/>
                <w:sz w:val="22"/>
                <w:szCs w:val="22"/>
              </w:rPr>
            </w:pPr>
            <w:r w:rsidRPr="00331CA0">
              <w:rPr>
                <w:rFonts w:eastAsia="Arial"/>
                <w:sz w:val="22"/>
                <w:szCs w:val="22"/>
              </w:rPr>
              <w:t>108851, Г МОСКВА, Г ЩЕРБИНКА, УЛ ПЕРВОМАЙСКАЯ, ДОМ 6, ЭТ/КАБ 2/201</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muraviev@shlz.ru</w:t>
            </w:r>
          </w:p>
        </w:tc>
        <w:tc>
          <w:tcPr>
            <w:tcW w:w="12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331CA0" w:rsidRDefault="00E166A1">
            <w:pPr>
              <w:widowControl w:val="0"/>
              <w:spacing w:line="276" w:lineRule="auto"/>
              <w:jc w:val="center"/>
              <w:rPr>
                <w:rFonts w:eastAsia="Arial"/>
                <w:sz w:val="22"/>
                <w:szCs w:val="22"/>
              </w:rPr>
            </w:pPr>
            <w:r w:rsidRPr="00331CA0">
              <w:rPr>
                <w:rFonts w:eastAsia="Arial"/>
                <w:sz w:val="22"/>
                <w:szCs w:val="22"/>
              </w:rPr>
              <w:t>5051000880</w:t>
            </w:r>
          </w:p>
        </w:tc>
        <w:tc>
          <w:tcPr>
            <w:tcW w:w="1296" w:type="dxa"/>
            <w:tcBorders>
              <w:top w:val="single" w:sz="4" w:space="0" w:color="000000"/>
              <w:left w:val="nil"/>
              <w:bottom w:val="single" w:sz="4" w:space="0" w:color="000000"/>
              <w:right w:val="single" w:sz="4" w:space="0" w:color="000000"/>
            </w:tcBorders>
            <w:vAlign w:val="center"/>
          </w:tcPr>
          <w:p w:rsidR="000D4EB8" w:rsidRPr="00331CA0" w:rsidRDefault="001F75B3">
            <w:pPr>
              <w:jc w:val="center"/>
              <w:rPr>
                <w:sz w:val="22"/>
                <w:szCs w:val="22"/>
              </w:rPr>
            </w:pPr>
            <w:r>
              <w:rPr>
                <w:sz w:val="22"/>
                <w:szCs w:val="22"/>
              </w:rPr>
              <w:t>+/-</w:t>
            </w:r>
          </w:p>
        </w:tc>
      </w:tr>
    </w:tbl>
    <w:p w:rsidR="000D4EB8" w:rsidRDefault="000D4EB8">
      <w:pPr>
        <w:ind w:firstLine="567"/>
        <w:jc w:val="both"/>
        <w:rPr>
          <w:sz w:val="22"/>
          <w:szCs w:val="22"/>
        </w:rPr>
      </w:pPr>
    </w:p>
    <w:p w:rsidR="000D4EB8" w:rsidRDefault="00E166A1">
      <w:pPr>
        <w:widowControl w:val="0"/>
        <w:ind w:right="284" w:firstLine="709"/>
        <w:jc w:val="both"/>
        <w:rPr>
          <w:color w:val="000000"/>
          <w:sz w:val="22"/>
          <w:szCs w:val="22"/>
        </w:rPr>
      </w:pPr>
      <w:r>
        <w:rPr>
          <w:color w:val="000000"/>
          <w:sz w:val="22"/>
          <w:szCs w:val="22"/>
        </w:rPr>
        <w:t>Документацией по проведению предварительного отбора установлены следующие требования                  к участникам:</w:t>
      </w:r>
    </w:p>
    <w:p w:rsidR="000D4EB8" w:rsidRDefault="00E166A1">
      <w:pPr>
        <w:ind w:right="284" w:firstLine="709"/>
        <w:jc w:val="both"/>
        <w:rPr>
          <w:i/>
          <w:color w:val="000000"/>
          <w:sz w:val="22"/>
          <w:szCs w:val="22"/>
        </w:rPr>
      </w:pPr>
      <w:r>
        <w:rPr>
          <w:color w:val="000000"/>
          <w:sz w:val="22"/>
          <w:szCs w:val="22"/>
        </w:rPr>
        <w:t xml:space="preserve">При проведении предварительного отбора по предмету последующего электронного аукциона:                  </w:t>
      </w:r>
      <w:r>
        <w:rPr>
          <w:b/>
          <w:i/>
          <w:color w:val="000000"/>
          <w:sz w:val="22"/>
          <w:szCs w:val="22"/>
        </w:rPr>
        <w:t>на</w:t>
      </w:r>
      <w:r>
        <w:rPr>
          <w:color w:val="000000"/>
          <w:sz w:val="22"/>
          <w:szCs w:val="22"/>
        </w:rPr>
        <w:t xml:space="preserve"> </w:t>
      </w:r>
      <w:r>
        <w:rPr>
          <w:b/>
          <w:i/>
          <w:color w:val="000000"/>
          <w:sz w:val="22"/>
          <w:szCs w:val="22"/>
        </w:rPr>
        <w:t xml:space="preserve">оказание услуг и (или) выполнение работ по ремонту, замене, модернизации лифтов, ремонту лифтовых шахт, машинных и блочных помещений,  </w:t>
      </w:r>
      <w:r>
        <w:rPr>
          <w:color w:val="000000"/>
          <w:sz w:val="22"/>
          <w:szCs w:val="22"/>
        </w:rPr>
        <w:t xml:space="preserve">устанавливаются следующие требования к участникам предварительного отбора (далее – Участник) </w:t>
      </w:r>
    </w:p>
    <w:p w:rsidR="000D4EB8" w:rsidRDefault="00E166A1">
      <w:pPr>
        <w:ind w:right="284" w:firstLine="709"/>
        <w:jc w:val="both"/>
        <w:rPr>
          <w:color w:val="000000"/>
          <w:sz w:val="22"/>
          <w:szCs w:val="22"/>
        </w:rPr>
      </w:pPr>
      <w:r>
        <w:rPr>
          <w:color w:val="000000"/>
          <w:sz w:val="22"/>
          <w:szCs w:val="22"/>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0D4EB8" w:rsidRDefault="00E166A1">
      <w:pPr>
        <w:ind w:right="284" w:firstLine="709"/>
        <w:jc w:val="both"/>
        <w:rPr>
          <w:color w:val="000000"/>
          <w:sz w:val="22"/>
          <w:szCs w:val="22"/>
        </w:rPr>
      </w:pPr>
      <w:r>
        <w:rPr>
          <w:color w:val="000000"/>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Pr>
          <w:color w:val="000000"/>
          <w:sz w:val="22"/>
          <w:szCs w:val="22"/>
        </w:rPr>
        <w:lastRenderedPageBreak/>
        <w:t>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0D4EB8" w:rsidRDefault="00E166A1">
      <w:pPr>
        <w:ind w:right="284" w:firstLine="709"/>
        <w:jc w:val="both"/>
        <w:rPr>
          <w:color w:val="000000"/>
          <w:sz w:val="22"/>
          <w:szCs w:val="22"/>
        </w:rPr>
      </w:pPr>
      <w:r>
        <w:rPr>
          <w:color w:val="000000"/>
          <w:sz w:val="22"/>
          <w:szCs w:val="22"/>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0D4EB8" w:rsidRDefault="00E166A1">
      <w:pPr>
        <w:ind w:right="284" w:firstLine="709"/>
        <w:jc w:val="both"/>
        <w:rPr>
          <w:color w:val="000000"/>
          <w:sz w:val="22"/>
          <w:szCs w:val="22"/>
        </w:rPr>
      </w:pPr>
      <w:r>
        <w:rPr>
          <w:color w:val="000000"/>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0D4EB8" w:rsidRDefault="00E166A1">
      <w:pPr>
        <w:ind w:right="284" w:firstLine="709"/>
        <w:jc w:val="both"/>
        <w:rPr>
          <w:color w:val="000000"/>
          <w:sz w:val="22"/>
          <w:szCs w:val="22"/>
        </w:rPr>
      </w:pPr>
      <w:r>
        <w:rPr>
          <w:color w:val="000000"/>
          <w:sz w:val="22"/>
          <w:szCs w:val="22"/>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0D4EB8" w:rsidRDefault="00E166A1">
      <w:pPr>
        <w:ind w:right="284" w:firstLine="709"/>
        <w:jc w:val="both"/>
        <w:rPr>
          <w:color w:val="000000"/>
          <w:sz w:val="22"/>
          <w:szCs w:val="22"/>
        </w:rPr>
      </w:pPr>
      <w:r>
        <w:rPr>
          <w:color w:val="000000"/>
          <w:sz w:val="22"/>
          <w:szCs w:val="22"/>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0D4EB8" w:rsidRDefault="00E166A1">
      <w:pPr>
        <w:ind w:right="284" w:firstLine="709"/>
        <w:jc w:val="both"/>
        <w:rPr>
          <w:color w:val="000000"/>
          <w:sz w:val="22"/>
          <w:szCs w:val="22"/>
        </w:rPr>
      </w:pPr>
      <w:r>
        <w:rPr>
          <w:color w:val="000000"/>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0D4EB8" w:rsidRDefault="00E166A1">
      <w:pPr>
        <w:ind w:right="284" w:firstLine="709"/>
        <w:jc w:val="both"/>
        <w:rPr>
          <w:color w:val="000000"/>
          <w:sz w:val="22"/>
          <w:szCs w:val="22"/>
        </w:rPr>
      </w:pPr>
      <w:r>
        <w:rPr>
          <w:color w:val="000000"/>
          <w:sz w:val="22"/>
          <w:szCs w:val="22"/>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D4EB8" w:rsidRDefault="00E166A1">
      <w:pPr>
        <w:ind w:right="284" w:firstLine="709"/>
        <w:jc w:val="both"/>
        <w:rPr>
          <w:color w:val="000000"/>
          <w:sz w:val="22"/>
          <w:szCs w:val="22"/>
        </w:rPr>
      </w:pPr>
      <w:r>
        <w:rPr>
          <w:color w:val="000000"/>
          <w:sz w:val="22"/>
          <w:szCs w:val="22"/>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0D4EB8" w:rsidRDefault="00E166A1">
      <w:pPr>
        <w:ind w:right="284" w:firstLine="709"/>
        <w:jc w:val="both"/>
        <w:rPr>
          <w:color w:val="000000"/>
          <w:sz w:val="22"/>
          <w:szCs w:val="22"/>
        </w:rPr>
      </w:pPr>
      <w:r>
        <w:rPr>
          <w:color w:val="000000"/>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0D4EB8" w:rsidRDefault="00E166A1">
      <w:pPr>
        <w:ind w:right="284" w:firstLine="709"/>
        <w:jc w:val="both"/>
        <w:rPr>
          <w:color w:val="000000"/>
          <w:sz w:val="22"/>
          <w:szCs w:val="22"/>
        </w:rPr>
      </w:pPr>
      <w:r>
        <w:rPr>
          <w:color w:val="000000"/>
          <w:sz w:val="22"/>
          <w:szCs w:val="22"/>
        </w:rPr>
        <w:t>11) наличие в штате Участника минимального количества квалифицированного персонала:</w:t>
      </w:r>
    </w:p>
    <w:p w:rsidR="000D4EB8" w:rsidRDefault="00E166A1">
      <w:pPr>
        <w:ind w:right="284" w:firstLine="709"/>
        <w:jc w:val="both"/>
        <w:rPr>
          <w:color w:val="000000"/>
          <w:sz w:val="22"/>
          <w:szCs w:val="22"/>
        </w:rPr>
      </w:pPr>
      <w:r>
        <w:rPr>
          <w:color w:val="000000"/>
          <w:sz w:val="22"/>
          <w:szCs w:val="22"/>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w:t>
      </w:r>
      <w:hyperlink r:id="rId9">
        <w:r>
          <w:rPr>
            <w:color w:val="000000"/>
            <w:sz w:val="22"/>
            <w:szCs w:val="22"/>
          </w:rPr>
          <w:t>приложением № 2</w:t>
        </w:r>
      </w:hyperlink>
      <w:r>
        <w:rPr>
          <w:color w:val="000000"/>
          <w:sz w:val="22"/>
          <w:szCs w:val="22"/>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D4EB8" w:rsidRDefault="00E166A1">
      <w:pPr>
        <w:ind w:right="284" w:firstLine="709"/>
        <w:jc w:val="both"/>
        <w:rPr>
          <w:color w:val="000000"/>
          <w:sz w:val="22"/>
          <w:szCs w:val="22"/>
        </w:rPr>
      </w:pPr>
      <w:r>
        <w:rPr>
          <w:color w:val="000000"/>
          <w:sz w:val="22"/>
          <w:szCs w:val="22"/>
        </w:rPr>
        <w:lastRenderedPageBreak/>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в том числе по договорам, заключенным в соответствии с Положением</w:t>
      </w:r>
      <w:r>
        <w:rPr>
          <w:i/>
          <w:color w:val="000000"/>
          <w:sz w:val="22"/>
          <w:szCs w:val="22"/>
        </w:rPr>
        <w:t>.</w:t>
      </w:r>
      <w:r>
        <w:rPr>
          <w:color w:val="000000"/>
          <w:sz w:val="22"/>
          <w:szCs w:val="22"/>
        </w:rPr>
        <w:t xml:space="preserve"> </w:t>
      </w:r>
    </w:p>
    <w:p w:rsidR="000D4EB8" w:rsidRDefault="00E166A1">
      <w:pPr>
        <w:tabs>
          <w:tab w:val="left" w:pos="3060"/>
        </w:tabs>
        <w:ind w:right="284" w:firstLine="709"/>
        <w:jc w:val="both"/>
        <w:rPr>
          <w:color w:val="000000"/>
          <w:sz w:val="22"/>
          <w:szCs w:val="22"/>
        </w:rPr>
      </w:pPr>
      <w:r>
        <w:rPr>
          <w:color w:val="000000"/>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p>
    <w:p w:rsidR="000D4EB8" w:rsidRDefault="00E166A1">
      <w:pPr>
        <w:ind w:right="284" w:firstLine="709"/>
        <w:jc w:val="both"/>
        <w:rPr>
          <w:color w:val="000000"/>
          <w:sz w:val="22"/>
          <w:szCs w:val="22"/>
        </w:rPr>
      </w:pPr>
      <w:r>
        <w:rPr>
          <w:color w:val="000000"/>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Pr>
            <w:color w:val="000000"/>
            <w:sz w:val="22"/>
            <w:szCs w:val="22"/>
          </w:rPr>
          <w:t>частью 2 статьи 55.16</w:t>
        </w:r>
      </w:hyperlink>
      <w:r>
        <w:rPr>
          <w:color w:val="000000"/>
          <w:sz w:val="22"/>
          <w:szCs w:val="22"/>
        </w:rPr>
        <w:t xml:space="preserve"> Градостроительного кодекса Российской Федерации, а именно:</w:t>
      </w:r>
    </w:p>
    <w:p w:rsidR="000D4EB8" w:rsidRDefault="000D4EB8">
      <w:pPr>
        <w:ind w:firstLine="709"/>
        <w:jc w:val="both"/>
        <w:rPr>
          <w:color w:val="000000"/>
          <w:sz w:val="22"/>
          <w:szCs w:val="22"/>
        </w:rPr>
      </w:pPr>
    </w:p>
    <w:tbl>
      <w:tblPr>
        <w:tblStyle w:val="a7"/>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677"/>
      </w:tblGrid>
      <w:tr w:rsidR="000D4EB8">
        <w:tc>
          <w:tcPr>
            <w:tcW w:w="5387" w:type="dxa"/>
            <w:shd w:val="clear" w:color="auto" w:fill="auto"/>
          </w:tcPr>
          <w:p w:rsidR="000D4EB8" w:rsidRDefault="00E166A1">
            <w:pPr>
              <w:rPr>
                <w:color w:val="000000"/>
                <w:sz w:val="22"/>
                <w:szCs w:val="22"/>
              </w:rPr>
            </w:pPr>
            <w:r>
              <w:rPr>
                <w:color w:val="000000"/>
                <w:sz w:val="22"/>
                <w:szCs w:val="22"/>
              </w:rPr>
              <w:t xml:space="preserve">Уровень ответственности члена саморегулируемой организации в соответствии с ч. 13 ст. 55.16 Градостроительного кодекса Российской Федерации </w:t>
            </w:r>
          </w:p>
        </w:tc>
        <w:tc>
          <w:tcPr>
            <w:tcW w:w="4677" w:type="dxa"/>
            <w:shd w:val="clear" w:color="auto" w:fill="auto"/>
          </w:tcPr>
          <w:p w:rsidR="000D4EB8" w:rsidRDefault="00E166A1">
            <w:pPr>
              <w:rPr>
                <w:color w:val="000000"/>
                <w:sz w:val="22"/>
                <w:szCs w:val="22"/>
              </w:rPr>
            </w:pPr>
            <w:r>
              <w:rPr>
                <w:color w:val="000000"/>
                <w:sz w:val="22"/>
                <w:szCs w:val="22"/>
              </w:rPr>
              <w:t xml:space="preserve">Совокупная стоимость ранее оказанных услуг и (или) выполненных работ по контрактам и (или) договорам </w:t>
            </w:r>
          </w:p>
        </w:tc>
      </w:tr>
      <w:tr w:rsidR="000D4EB8">
        <w:tc>
          <w:tcPr>
            <w:tcW w:w="5387" w:type="dxa"/>
            <w:shd w:val="clear" w:color="auto" w:fill="auto"/>
          </w:tcPr>
          <w:p w:rsidR="000D4EB8" w:rsidRDefault="00E166A1">
            <w:pPr>
              <w:rPr>
                <w:color w:val="000000"/>
                <w:sz w:val="22"/>
                <w:szCs w:val="22"/>
              </w:rPr>
            </w:pPr>
            <w:r>
              <w:rPr>
                <w:color w:val="000000"/>
                <w:sz w:val="22"/>
                <w:szCs w:val="22"/>
              </w:rPr>
              <w:t>1 (не превышает 60 млн. рублей)</w:t>
            </w:r>
          </w:p>
        </w:tc>
        <w:tc>
          <w:tcPr>
            <w:tcW w:w="4677" w:type="dxa"/>
            <w:shd w:val="clear" w:color="auto" w:fill="auto"/>
          </w:tcPr>
          <w:p w:rsidR="000D4EB8" w:rsidRDefault="00E166A1">
            <w:pPr>
              <w:rPr>
                <w:color w:val="000000"/>
                <w:sz w:val="22"/>
                <w:szCs w:val="22"/>
              </w:rPr>
            </w:pPr>
            <w:r>
              <w:rPr>
                <w:color w:val="000000"/>
                <w:sz w:val="22"/>
                <w:szCs w:val="22"/>
              </w:rPr>
              <w:t>не менее 5 999 999,99 руб.</w:t>
            </w:r>
          </w:p>
        </w:tc>
      </w:tr>
      <w:tr w:rsidR="000D4EB8">
        <w:tc>
          <w:tcPr>
            <w:tcW w:w="5387" w:type="dxa"/>
            <w:shd w:val="clear" w:color="auto" w:fill="auto"/>
          </w:tcPr>
          <w:p w:rsidR="000D4EB8" w:rsidRDefault="00E166A1">
            <w:pPr>
              <w:rPr>
                <w:color w:val="000000"/>
                <w:sz w:val="22"/>
                <w:szCs w:val="22"/>
              </w:rPr>
            </w:pPr>
            <w:r>
              <w:rPr>
                <w:color w:val="000000"/>
                <w:sz w:val="22"/>
                <w:szCs w:val="22"/>
              </w:rPr>
              <w:t>2 (не превышает 500 млн. рублей)</w:t>
            </w:r>
          </w:p>
        </w:tc>
        <w:tc>
          <w:tcPr>
            <w:tcW w:w="4677" w:type="dxa"/>
            <w:shd w:val="clear" w:color="auto" w:fill="auto"/>
          </w:tcPr>
          <w:p w:rsidR="000D4EB8" w:rsidRDefault="00E166A1">
            <w:pPr>
              <w:rPr>
                <w:color w:val="000000"/>
                <w:sz w:val="22"/>
                <w:szCs w:val="22"/>
              </w:rPr>
            </w:pPr>
            <w:r>
              <w:rPr>
                <w:color w:val="000000"/>
                <w:sz w:val="22"/>
                <w:szCs w:val="22"/>
              </w:rPr>
              <w:t>не менее 49 999 999,99 руб.</w:t>
            </w:r>
          </w:p>
        </w:tc>
      </w:tr>
      <w:tr w:rsidR="000D4EB8">
        <w:tc>
          <w:tcPr>
            <w:tcW w:w="5387" w:type="dxa"/>
            <w:shd w:val="clear" w:color="auto" w:fill="auto"/>
          </w:tcPr>
          <w:p w:rsidR="000D4EB8" w:rsidRDefault="00E166A1">
            <w:pPr>
              <w:rPr>
                <w:color w:val="000000"/>
                <w:sz w:val="22"/>
                <w:szCs w:val="22"/>
              </w:rPr>
            </w:pPr>
            <w:r>
              <w:rPr>
                <w:color w:val="000000"/>
                <w:sz w:val="22"/>
                <w:szCs w:val="22"/>
              </w:rPr>
              <w:t>3 (не превышает 3 млрд. рублей)</w:t>
            </w:r>
          </w:p>
        </w:tc>
        <w:tc>
          <w:tcPr>
            <w:tcW w:w="4677" w:type="dxa"/>
            <w:shd w:val="clear" w:color="auto" w:fill="auto"/>
          </w:tcPr>
          <w:p w:rsidR="000D4EB8" w:rsidRDefault="00E166A1">
            <w:pPr>
              <w:rPr>
                <w:color w:val="000000"/>
                <w:sz w:val="22"/>
                <w:szCs w:val="22"/>
              </w:rPr>
            </w:pPr>
            <w:r>
              <w:rPr>
                <w:color w:val="000000"/>
                <w:sz w:val="22"/>
                <w:szCs w:val="22"/>
              </w:rPr>
              <w:t>не менее 299 999 999,99 руб.</w:t>
            </w:r>
          </w:p>
        </w:tc>
      </w:tr>
      <w:tr w:rsidR="000D4EB8">
        <w:tc>
          <w:tcPr>
            <w:tcW w:w="5387" w:type="dxa"/>
            <w:shd w:val="clear" w:color="auto" w:fill="auto"/>
          </w:tcPr>
          <w:p w:rsidR="000D4EB8" w:rsidRDefault="00E166A1">
            <w:pPr>
              <w:rPr>
                <w:color w:val="000000"/>
                <w:sz w:val="22"/>
                <w:szCs w:val="22"/>
              </w:rPr>
            </w:pPr>
            <w:r>
              <w:rPr>
                <w:color w:val="000000"/>
                <w:sz w:val="22"/>
                <w:szCs w:val="22"/>
              </w:rPr>
              <w:t xml:space="preserve">4 (не превышает 10 млрд. рублей) </w:t>
            </w:r>
          </w:p>
        </w:tc>
        <w:tc>
          <w:tcPr>
            <w:tcW w:w="4677" w:type="dxa"/>
            <w:shd w:val="clear" w:color="auto" w:fill="auto"/>
          </w:tcPr>
          <w:p w:rsidR="000D4EB8" w:rsidRDefault="00E166A1">
            <w:pPr>
              <w:rPr>
                <w:color w:val="000000"/>
                <w:sz w:val="22"/>
                <w:szCs w:val="22"/>
              </w:rPr>
            </w:pPr>
            <w:r>
              <w:rPr>
                <w:color w:val="000000"/>
                <w:sz w:val="22"/>
                <w:szCs w:val="22"/>
              </w:rPr>
              <w:t>не менее 999 999 999,99 руб.</w:t>
            </w:r>
          </w:p>
        </w:tc>
      </w:tr>
      <w:tr w:rsidR="000D4EB8">
        <w:tc>
          <w:tcPr>
            <w:tcW w:w="5387" w:type="dxa"/>
            <w:shd w:val="clear" w:color="auto" w:fill="auto"/>
          </w:tcPr>
          <w:p w:rsidR="000D4EB8" w:rsidRDefault="00E166A1">
            <w:pPr>
              <w:rPr>
                <w:color w:val="000000"/>
                <w:sz w:val="22"/>
                <w:szCs w:val="22"/>
              </w:rPr>
            </w:pPr>
            <w:r>
              <w:rPr>
                <w:color w:val="000000"/>
                <w:sz w:val="22"/>
                <w:szCs w:val="22"/>
              </w:rPr>
              <w:t>5 (составляет 10 млрд. рублей и более)</w:t>
            </w:r>
          </w:p>
        </w:tc>
        <w:tc>
          <w:tcPr>
            <w:tcW w:w="4677" w:type="dxa"/>
            <w:shd w:val="clear" w:color="auto" w:fill="auto"/>
          </w:tcPr>
          <w:p w:rsidR="000D4EB8" w:rsidRDefault="00E166A1">
            <w:pPr>
              <w:rPr>
                <w:color w:val="000000"/>
                <w:sz w:val="22"/>
                <w:szCs w:val="22"/>
              </w:rPr>
            </w:pPr>
            <w:r>
              <w:rPr>
                <w:color w:val="000000"/>
                <w:sz w:val="22"/>
                <w:szCs w:val="22"/>
              </w:rPr>
              <w:t>не менее 1 млрд. руб.</w:t>
            </w:r>
          </w:p>
        </w:tc>
      </w:tr>
    </w:tbl>
    <w:p w:rsidR="000D4EB8" w:rsidRDefault="000D4EB8">
      <w:pPr>
        <w:ind w:firstLine="709"/>
        <w:jc w:val="both"/>
        <w:rPr>
          <w:color w:val="000000"/>
          <w:sz w:val="22"/>
          <w:szCs w:val="22"/>
        </w:rPr>
      </w:pPr>
    </w:p>
    <w:p w:rsidR="000D4EB8" w:rsidRDefault="00E166A1">
      <w:pPr>
        <w:ind w:right="284" w:firstLine="709"/>
        <w:jc w:val="both"/>
        <w:rPr>
          <w:color w:val="000000"/>
          <w:sz w:val="22"/>
          <w:szCs w:val="22"/>
        </w:rPr>
      </w:pPr>
      <w:r>
        <w:rPr>
          <w:color w:val="000000"/>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0D4EB8" w:rsidRDefault="000D4EB8">
      <w:pPr>
        <w:ind w:right="284" w:firstLine="709"/>
        <w:jc w:val="both"/>
        <w:rPr>
          <w:color w:val="000000"/>
          <w:sz w:val="24"/>
          <w:szCs w:val="24"/>
        </w:rPr>
      </w:pPr>
    </w:p>
    <w:p w:rsidR="000D4EB8" w:rsidRDefault="00E166A1">
      <w:pPr>
        <w:pBdr>
          <w:top w:val="nil"/>
          <w:left w:val="nil"/>
          <w:bottom w:val="nil"/>
          <w:right w:val="nil"/>
          <w:between w:val="nil"/>
        </w:pBdr>
        <w:tabs>
          <w:tab w:val="left" w:pos="142"/>
        </w:tabs>
        <w:ind w:right="284" w:firstLine="709"/>
        <w:jc w:val="both"/>
        <w:rPr>
          <w:color w:val="000000"/>
          <w:sz w:val="22"/>
          <w:szCs w:val="22"/>
        </w:rPr>
      </w:pPr>
      <w:r>
        <w:rPr>
          <w:color w:val="000000"/>
          <w:sz w:val="22"/>
          <w:szCs w:val="22"/>
        </w:rPr>
        <w:t>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0D4EB8" w:rsidRDefault="000D4EB8">
      <w:pPr>
        <w:pBdr>
          <w:top w:val="nil"/>
          <w:left w:val="nil"/>
          <w:bottom w:val="nil"/>
          <w:right w:val="nil"/>
          <w:between w:val="nil"/>
        </w:pBdr>
        <w:ind w:left="567" w:right="284" w:firstLine="567"/>
        <w:jc w:val="both"/>
        <w:rPr>
          <w:color w:val="000000"/>
          <w:sz w:val="22"/>
          <w:szCs w:val="22"/>
        </w:rPr>
      </w:pPr>
    </w:p>
    <w:p w:rsidR="000D4EB8" w:rsidRDefault="00E166A1">
      <w:pPr>
        <w:pBdr>
          <w:top w:val="nil"/>
          <w:left w:val="nil"/>
          <w:bottom w:val="nil"/>
          <w:right w:val="nil"/>
          <w:between w:val="nil"/>
        </w:pBdr>
        <w:ind w:right="284" w:firstLine="540"/>
        <w:jc w:val="both"/>
        <w:rPr>
          <w:color w:val="000000"/>
          <w:sz w:val="22"/>
          <w:szCs w:val="22"/>
        </w:rPr>
      </w:pPr>
      <w:r>
        <w:rPr>
          <w:color w:val="000000"/>
          <w:sz w:val="22"/>
          <w:szCs w:val="22"/>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0D4EB8" w:rsidRDefault="000D4EB8">
      <w:pPr>
        <w:pBdr>
          <w:top w:val="nil"/>
          <w:left w:val="nil"/>
          <w:bottom w:val="nil"/>
          <w:right w:val="nil"/>
          <w:between w:val="nil"/>
        </w:pBdr>
        <w:ind w:firstLine="540"/>
        <w:jc w:val="both"/>
        <w:rPr>
          <w:color w:val="000000"/>
          <w:sz w:val="22"/>
          <w:szCs w:val="22"/>
        </w:rPr>
      </w:pPr>
    </w:p>
    <w:tbl>
      <w:tblPr>
        <w:tblStyle w:val="a8"/>
        <w:tblW w:w="10206"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67"/>
        <w:gridCol w:w="5812"/>
        <w:gridCol w:w="3260"/>
      </w:tblGrid>
      <w:tr w:rsidR="000D4EB8">
        <w:trPr>
          <w:trHeight w:val="240"/>
        </w:trPr>
        <w:tc>
          <w:tcPr>
            <w:tcW w:w="567" w:type="dxa"/>
          </w:tcPr>
          <w:p w:rsidR="000D4EB8" w:rsidRDefault="00E166A1">
            <w:pPr>
              <w:pBdr>
                <w:top w:val="nil"/>
                <w:left w:val="nil"/>
                <w:bottom w:val="nil"/>
                <w:right w:val="nil"/>
                <w:between w:val="nil"/>
              </w:pBdr>
              <w:jc w:val="center"/>
              <w:rPr>
                <w:color w:val="000000"/>
                <w:sz w:val="22"/>
                <w:szCs w:val="22"/>
              </w:rPr>
            </w:pPr>
            <w:r>
              <w:rPr>
                <w:color w:val="000000"/>
                <w:sz w:val="22"/>
                <w:szCs w:val="22"/>
              </w:rPr>
              <w:t>№ п/п</w:t>
            </w:r>
          </w:p>
        </w:tc>
        <w:tc>
          <w:tcPr>
            <w:tcW w:w="567" w:type="dxa"/>
          </w:tcPr>
          <w:p w:rsidR="000D4EB8" w:rsidRDefault="00E166A1">
            <w:pPr>
              <w:pBdr>
                <w:top w:val="nil"/>
                <w:left w:val="nil"/>
                <w:bottom w:val="nil"/>
                <w:right w:val="nil"/>
                <w:between w:val="nil"/>
              </w:pBdr>
              <w:jc w:val="both"/>
              <w:rPr>
                <w:color w:val="000000"/>
                <w:sz w:val="22"/>
                <w:szCs w:val="22"/>
              </w:rPr>
            </w:pPr>
            <w:r>
              <w:rPr>
                <w:color w:val="000000"/>
                <w:sz w:val="22"/>
                <w:szCs w:val="22"/>
              </w:rPr>
              <w:t>№ заявки</w:t>
            </w:r>
          </w:p>
        </w:tc>
        <w:tc>
          <w:tcPr>
            <w:tcW w:w="5812" w:type="dxa"/>
          </w:tcPr>
          <w:p w:rsidR="000D4EB8" w:rsidRDefault="00E166A1">
            <w:pPr>
              <w:pBdr>
                <w:top w:val="nil"/>
                <w:left w:val="nil"/>
                <w:bottom w:val="nil"/>
                <w:right w:val="nil"/>
                <w:between w:val="nil"/>
              </w:pBdr>
              <w:jc w:val="both"/>
              <w:rPr>
                <w:color w:val="000000"/>
                <w:sz w:val="22"/>
                <w:szCs w:val="22"/>
              </w:rPr>
            </w:pPr>
            <w:r>
              <w:rPr>
                <w:color w:val="000000"/>
                <w:sz w:val="22"/>
                <w:szCs w:val="22"/>
              </w:rPr>
              <w:t xml:space="preserve">                     Наименование участника                      </w:t>
            </w:r>
          </w:p>
        </w:tc>
        <w:tc>
          <w:tcPr>
            <w:tcW w:w="3260" w:type="dxa"/>
          </w:tcPr>
          <w:p w:rsidR="000D4EB8" w:rsidRDefault="00E166A1">
            <w:pPr>
              <w:pBdr>
                <w:top w:val="nil"/>
                <w:left w:val="nil"/>
                <w:bottom w:val="nil"/>
                <w:right w:val="nil"/>
                <w:between w:val="nil"/>
              </w:pBdr>
              <w:jc w:val="both"/>
              <w:rPr>
                <w:color w:val="000000"/>
                <w:sz w:val="22"/>
                <w:szCs w:val="22"/>
              </w:rPr>
            </w:pPr>
            <w:r>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ГрК РФ,  руб.</w:t>
            </w:r>
          </w:p>
        </w:tc>
      </w:tr>
      <w:tr w:rsidR="0032043F" w:rsidTr="00331CA0">
        <w:trPr>
          <w:trHeight w:val="907"/>
        </w:trPr>
        <w:tc>
          <w:tcPr>
            <w:tcW w:w="567" w:type="dxa"/>
            <w:tcBorders>
              <w:bottom w:val="single" w:sz="4" w:space="0" w:color="000000"/>
            </w:tcBorders>
            <w:vAlign w:val="center"/>
          </w:tcPr>
          <w:p w:rsidR="0032043F" w:rsidRPr="00331CA0" w:rsidRDefault="0032043F">
            <w:pPr>
              <w:jc w:val="center"/>
              <w:rPr>
                <w:color w:val="000000"/>
                <w:sz w:val="22"/>
                <w:szCs w:val="22"/>
              </w:rPr>
            </w:pPr>
            <w:r>
              <w:rPr>
                <w:color w:val="000000"/>
                <w:sz w:val="22"/>
                <w:szCs w:val="22"/>
              </w:rPr>
              <w:lastRenderedPageBreak/>
              <w:t>1</w:t>
            </w:r>
          </w:p>
        </w:tc>
        <w:tc>
          <w:tcPr>
            <w:tcW w:w="567" w:type="dxa"/>
            <w:tcBorders>
              <w:bottom w:val="single" w:sz="4" w:space="0" w:color="000000"/>
            </w:tcBorders>
          </w:tcPr>
          <w:p w:rsidR="0032043F" w:rsidRPr="00DF0682" w:rsidRDefault="0032043F" w:rsidP="00DF0682">
            <w:pPr>
              <w:jc w:val="center"/>
              <w:rPr>
                <w:sz w:val="22"/>
                <w:szCs w:val="22"/>
              </w:rPr>
            </w:pPr>
            <w:r>
              <w:rPr>
                <w:sz w:val="22"/>
                <w:szCs w:val="22"/>
              </w:rPr>
              <w:t>1</w:t>
            </w:r>
          </w:p>
        </w:tc>
        <w:tc>
          <w:tcPr>
            <w:tcW w:w="5812" w:type="dxa"/>
            <w:tcBorders>
              <w:bottom w:val="single" w:sz="4" w:space="0" w:color="000000"/>
            </w:tcBorders>
          </w:tcPr>
          <w:p w:rsidR="0032043F" w:rsidRDefault="0032043F" w:rsidP="0032043F">
            <w:r w:rsidRPr="0032043F">
              <w:t>ОБЩЕСТВО С ОГРАНИЧЕННОЙ ОТВЕТСТВЕННОСТЬЮ "ПРОГРЕСС ЛИФТ"</w:t>
            </w:r>
            <w:r w:rsidRPr="0032043F">
              <w:tab/>
            </w:r>
          </w:p>
        </w:tc>
        <w:tc>
          <w:tcPr>
            <w:tcW w:w="3260" w:type="dxa"/>
          </w:tcPr>
          <w:p w:rsidR="0032043F" w:rsidRPr="00331CA0" w:rsidRDefault="0032043F">
            <w:pPr>
              <w:rPr>
                <w:color w:val="000000"/>
                <w:sz w:val="22"/>
                <w:szCs w:val="22"/>
              </w:rPr>
            </w:pPr>
            <w:r>
              <w:rPr>
                <w:color w:val="000000"/>
                <w:sz w:val="22"/>
                <w:szCs w:val="22"/>
              </w:rPr>
              <w:t>500 млн.</w:t>
            </w:r>
          </w:p>
        </w:tc>
      </w:tr>
      <w:tr w:rsidR="0032043F" w:rsidTr="00D42EDD">
        <w:trPr>
          <w:trHeight w:val="907"/>
        </w:trPr>
        <w:tc>
          <w:tcPr>
            <w:tcW w:w="567" w:type="dxa"/>
            <w:vAlign w:val="center"/>
          </w:tcPr>
          <w:p w:rsidR="0032043F" w:rsidRPr="00331CA0" w:rsidRDefault="0032043F">
            <w:pPr>
              <w:jc w:val="center"/>
              <w:rPr>
                <w:color w:val="000000"/>
                <w:sz w:val="22"/>
                <w:szCs w:val="22"/>
              </w:rPr>
            </w:pPr>
            <w:r>
              <w:rPr>
                <w:color w:val="000000"/>
                <w:sz w:val="22"/>
                <w:szCs w:val="22"/>
              </w:rPr>
              <w:t>2</w:t>
            </w:r>
          </w:p>
        </w:tc>
        <w:tc>
          <w:tcPr>
            <w:tcW w:w="567" w:type="dxa"/>
            <w:tcBorders>
              <w:bottom w:val="single" w:sz="4" w:space="0" w:color="000000"/>
            </w:tcBorders>
          </w:tcPr>
          <w:p w:rsidR="0032043F" w:rsidRPr="00DF0682" w:rsidRDefault="0032043F" w:rsidP="00DF0682">
            <w:pPr>
              <w:jc w:val="center"/>
              <w:rPr>
                <w:color w:val="000000"/>
                <w:sz w:val="22"/>
                <w:szCs w:val="22"/>
              </w:rPr>
            </w:pPr>
            <w:r w:rsidRPr="00DF0682">
              <w:rPr>
                <w:sz w:val="22"/>
                <w:szCs w:val="22"/>
              </w:rPr>
              <w:t>7</w:t>
            </w:r>
          </w:p>
        </w:tc>
        <w:tc>
          <w:tcPr>
            <w:tcW w:w="5812" w:type="dxa"/>
            <w:tcBorders>
              <w:bottom w:val="single" w:sz="4" w:space="0" w:color="000000"/>
            </w:tcBorders>
          </w:tcPr>
          <w:p w:rsidR="0032043F" w:rsidRPr="00331CA0" w:rsidRDefault="0032043F" w:rsidP="00331CA0">
            <w:pPr>
              <w:rPr>
                <w:color w:val="000000"/>
                <w:sz w:val="22"/>
                <w:szCs w:val="22"/>
              </w:rPr>
            </w:pPr>
            <w:r w:rsidRPr="005D32DE">
              <w:t>ОБЩЕСТВО С ОГРАНИЧЕННОЙ ОТВЕТСТВЕННОСТЬЮ "РУБИН"</w:t>
            </w:r>
          </w:p>
        </w:tc>
        <w:tc>
          <w:tcPr>
            <w:tcW w:w="3260" w:type="dxa"/>
          </w:tcPr>
          <w:p w:rsidR="0032043F" w:rsidRPr="00331CA0" w:rsidRDefault="0032043F">
            <w:pPr>
              <w:rPr>
                <w:color w:val="000000"/>
                <w:sz w:val="22"/>
                <w:szCs w:val="22"/>
              </w:rPr>
            </w:pPr>
            <w:r>
              <w:rPr>
                <w:color w:val="000000"/>
                <w:sz w:val="22"/>
                <w:szCs w:val="22"/>
              </w:rPr>
              <w:t>60 млн.</w:t>
            </w:r>
          </w:p>
        </w:tc>
      </w:tr>
      <w:tr w:rsidR="0032043F" w:rsidTr="00F94636">
        <w:trPr>
          <w:trHeight w:val="907"/>
        </w:trPr>
        <w:tc>
          <w:tcPr>
            <w:tcW w:w="567" w:type="dxa"/>
            <w:vAlign w:val="center"/>
          </w:tcPr>
          <w:p w:rsidR="0032043F" w:rsidRPr="00331CA0" w:rsidRDefault="0032043F">
            <w:pPr>
              <w:jc w:val="center"/>
              <w:rPr>
                <w:color w:val="000000"/>
                <w:sz w:val="22"/>
                <w:szCs w:val="22"/>
              </w:rPr>
            </w:pPr>
            <w:r>
              <w:rPr>
                <w:color w:val="000000"/>
                <w:sz w:val="22"/>
                <w:szCs w:val="22"/>
              </w:rPr>
              <w:t>3</w:t>
            </w:r>
          </w:p>
        </w:tc>
        <w:tc>
          <w:tcPr>
            <w:tcW w:w="567" w:type="dxa"/>
            <w:tcBorders>
              <w:bottom w:val="single" w:sz="4" w:space="0" w:color="000000"/>
            </w:tcBorders>
          </w:tcPr>
          <w:p w:rsidR="0032043F" w:rsidRPr="00DF0682" w:rsidRDefault="0032043F" w:rsidP="00DF0682">
            <w:pPr>
              <w:jc w:val="center"/>
              <w:rPr>
                <w:sz w:val="22"/>
                <w:szCs w:val="22"/>
              </w:rPr>
            </w:pPr>
            <w:r w:rsidRPr="00DF0682">
              <w:rPr>
                <w:color w:val="000000"/>
                <w:sz w:val="22"/>
                <w:szCs w:val="22"/>
              </w:rPr>
              <w:t>11</w:t>
            </w:r>
          </w:p>
        </w:tc>
        <w:tc>
          <w:tcPr>
            <w:tcW w:w="5812" w:type="dxa"/>
            <w:tcBorders>
              <w:bottom w:val="single" w:sz="4" w:space="0" w:color="000000"/>
            </w:tcBorders>
          </w:tcPr>
          <w:p w:rsidR="0032043F" w:rsidRPr="004C1D38" w:rsidRDefault="0032043F" w:rsidP="006E1FB1">
            <w:r w:rsidRPr="00331CA0">
              <w:rPr>
                <w:color w:val="000000"/>
                <w:sz w:val="22"/>
                <w:szCs w:val="22"/>
              </w:rPr>
              <w:t>ПУБЛИЧНОЕ АКЦИОНЕРНОЕ ОБЩЕСТВО "КАРАЧАРОВСКИЙ МЕХАНИЧЕСКИЙ ЗАВОД"</w:t>
            </w:r>
            <w:r w:rsidRPr="00331CA0">
              <w:rPr>
                <w:color w:val="000000"/>
                <w:sz w:val="22"/>
                <w:szCs w:val="22"/>
              </w:rPr>
              <w:tab/>
            </w:r>
          </w:p>
        </w:tc>
        <w:tc>
          <w:tcPr>
            <w:tcW w:w="3260" w:type="dxa"/>
          </w:tcPr>
          <w:p w:rsidR="0032043F" w:rsidRPr="00331CA0" w:rsidRDefault="0032043F">
            <w:pPr>
              <w:rPr>
                <w:color w:val="000000"/>
                <w:sz w:val="22"/>
                <w:szCs w:val="22"/>
              </w:rPr>
            </w:pPr>
            <w:r>
              <w:rPr>
                <w:color w:val="000000"/>
                <w:sz w:val="22"/>
                <w:szCs w:val="22"/>
              </w:rPr>
              <w:t>3 млрд.</w:t>
            </w:r>
          </w:p>
        </w:tc>
      </w:tr>
      <w:tr w:rsidR="0032043F" w:rsidTr="00F94636">
        <w:trPr>
          <w:trHeight w:val="907"/>
        </w:trPr>
        <w:tc>
          <w:tcPr>
            <w:tcW w:w="567" w:type="dxa"/>
            <w:tcBorders>
              <w:top w:val="single" w:sz="4" w:space="0" w:color="000000"/>
              <w:bottom w:val="single" w:sz="4" w:space="0" w:color="000000"/>
              <w:right w:val="single" w:sz="4" w:space="0" w:color="000000"/>
            </w:tcBorders>
            <w:vAlign w:val="center"/>
          </w:tcPr>
          <w:p w:rsidR="0032043F" w:rsidRPr="00331CA0" w:rsidRDefault="0032043F">
            <w:pPr>
              <w:jc w:val="center"/>
              <w:rPr>
                <w:color w:val="000000"/>
                <w:sz w:val="22"/>
                <w:szCs w:val="22"/>
              </w:rPr>
            </w:pPr>
            <w:r>
              <w:rPr>
                <w:color w:val="000000"/>
                <w:sz w:val="22"/>
                <w:szCs w:val="22"/>
              </w:rPr>
              <w:t>4</w:t>
            </w:r>
          </w:p>
        </w:tc>
        <w:tc>
          <w:tcPr>
            <w:tcW w:w="567" w:type="dxa"/>
            <w:shd w:val="clear" w:color="auto" w:fill="auto"/>
            <w:tcMar>
              <w:top w:w="0" w:type="dxa"/>
              <w:left w:w="40" w:type="dxa"/>
              <w:bottom w:w="0" w:type="dxa"/>
              <w:right w:w="40" w:type="dxa"/>
            </w:tcMar>
          </w:tcPr>
          <w:p w:rsidR="0032043F" w:rsidRPr="00DF0682" w:rsidRDefault="0032043F" w:rsidP="00DF0682">
            <w:pPr>
              <w:spacing w:line="276" w:lineRule="auto"/>
              <w:jc w:val="center"/>
              <w:rPr>
                <w:rFonts w:eastAsia="Arial"/>
                <w:sz w:val="22"/>
                <w:szCs w:val="22"/>
              </w:rPr>
            </w:pPr>
            <w:r w:rsidRPr="00DF0682">
              <w:rPr>
                <w:sz w:val="22"/>
                <w:szCs w:val="22"/>
              </w:rPr>
              <w:t>12</w:t>
            </w:r>
          </w:p>
        </w:tc>
        <w:tc>
          <w:tcPr>
            <w:tcW w:w="5812" w:type="dxa"/>
            <w:shd w:val="clear" w:color="auto" w:fill="auto"/>
            <w:tcMar>
              <w:top w:w="0" w:type="dxa"/>
              <w:left w:w="40" w:type="dxa"/>
              <w:bottom w:w="0" w:type="dxa"/>
              <w:right w:w="40" w:type="dxa"/>
            </w:tcMar>
          </w:tcPr>
          <w:p w:rsidR="0032043F" w:rsidRPr="00331CA0" w:rsidRDefault="0032043F">
            <w:pPr>
              <w:spacing w:line="276" w:lineRule="auto"/>
              <w:rPr>
                <w:rFonts w:eastAsia="Arial"/>
                <w:sz w:val="22"/>
                <w:szCs w:val="22"/>
              </w:rPr>
            </w:pPr>
            <w:r w:rsidRPr="004C1D38">
              <w:t>ОБЩЕСТВО С ОГРАНИЧЕННОЙ ОТВЕТСТВЕННОСТЬЮ "СТРОИТЕЛЬНАЯ КОМПАНИЯ "БИЛАРТ"</w:t>
            </w:r>
          </w:p>
        </w:tc>
        <w:tc>
          <w:tcPr>
            <w:tcW w:w="3260" w:type="dxa"/>
          </w:tcPr>
          <w:p w:rsidR="0032043F" w:rsidRPr="00331CA0" w:rsidRDefault="0032043F">
            <w:pPr>
              <w:rPr>
                <w:color w:val="000000"/>
                <w:sz w:val="22"/>
                <w:szCs w:val="22"/>
              </w:rPr>
            </w:pPr>
            <w:r>
              <w:rPr>
                <w:color w:val="000000"/>
                <w:sz w:val="22"/>
                <w:szCs w:val="22"/>
              </w:rPr>
              <w:t>60 млн.</w:t>
            </w:r>
          </w:p>
        </w:tc>
      </w:tr>
      <w:tr w:rsidR="0032043F" w:rsidTr="00D42EDD">
        <w:trPr>
          <w:trHeight w:val="907"/>
        </w:trPr>
        <w:tc>
          <w:tcPr>
            <w:tcW w:w="567" w:type="dxa"/>
            <w:tcBorders>
              <w:top w:val="single" w:sz="4" w:space="0" w:color="000000"/>
              <w:bottom w:val="single" w:sz="4" w:space="0" w:color="000000"/>
              <w:right w:val="single" w:sz="4" w:space="0" w:color="000000"/>
            </w:tcBorders>
            <w:vAlign w:val="center"/>
          </w:tcPr>
          <w:p w:rsidR="0032043F" w:rsidRDefault="0032043F">
            <w:pPr>
              <w:jc w:val="center"/>
              <w:rPr>
                <w:color w:val="000000"/>
                <w:sz w:val="22"/>
                <w:szCs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32043F" w:rsidRPr="00DF0682" w:rsidRDefault="0032043F" w:rsidP="00DF0682">
            <w:pPr>
              <w:spacing w:line="276" w:lineRule="auto"/>
              <w:jc w:val="center"/>
              <w:rPr>
                <w:rFonts w:eastAsia="Arial"/>
                <w:sz w:val="22"/>
                <w:szCs w:val="22"/>
              </w:rPr>
            </w:pPr>
            <w:r w:rsidRPr="00DF0682">
              <w:rPr>
                <w:rFonts w:eastAsia="Arial"/>
                <w:sz w:val="22"/>
                <w:szCs w:val="22"/>
              </w:rPr>
              <w:t>13</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32043F" w:rsidRPr="00331CA0" w:rsidRDefault="0032043F">
            <w:pPr>
              <w:spacing w:line="276" w:lineRule="auto"/>
              <w:rPr>
                <w:rFonts w:eastAsia="Arial"/>
                <w:sz w:val="22"/>
                <w:szCs w:val="22"/>
              </w:rPr>
            </w:pPr>
            <w:r w:rsidRPr="00331CA0">
              <w:rPr>
                <w:rFonts w:eastAsia="Arial"/>
                <w:sz w:val="22"/>
                <w:szCs w:val="22"/>
              </w:rPr>
              <w:t>ОБЩЕСТВО С ОГРАНИЧЕННОЙ ОТВЕТСТВЕННОСТЬЮ "ЛИФТ ИНЖИНИРИНГ"</w:t>
            </w:r>
          </w:p>
        </w:tc>
        <w:tc>
          <w:tcPr>
            <w:tcW w:w="3260" w:type="dxa"/>
            <w:tcBorders>
              <w:left w:val="single" w:sz="4" w:space="0" w:color="000000"/>
            </w:tcBorders>
          </w:tcPr>
          <w:p w:rsidR="0032043F" w:rsidRPr="00331CA0" w:rsidRDefault="0032043F">
            <w:pPr>
              <w:rPr>
                <w:sz w:val="22"/>
                <w:szCs w:val="22"/>
              </w:rPr>
            </w:pPr>
            <w:r w:rsidRPr="00331CA0">
              <w:rPr>
                <w:sz w:val="22"/>
                <w:szCs w:val="22"/>
              </w:rPr>
              <w:t>500 млн.</w:t>
            </w:r>
          </w:p>
        </w:tc>
      </w:tr>
    </w:tbl>
    <w:p w:rsidR="000D4EB8" w:rsidRDefault="000D4EB8">
      <w:pPr>
        <w:pBdr>
          <w:top w:val="nil"/>
          <w:left w:val="nil"/>
          <w:bottom w:val="nil"/>
          <w:right w:val="nil"/>
          <w:between w:val="nil"/>
        </w:pBdr>
        <w:ind w:firstLine="540"/>
        <w:jc w:val="both"/>
        <w:rPr>
          <w:color w:val="000000"/>
          <w:sz w:val="22"/>
          <w:szCs w:val="22"/>
        </w:rPr>
      </w:pPr>
    </w:p>
    <w:p w:rsidR="000D4EB8" w:rsidRDefault="00E166A1">
      <w:pPr>
        <w:pBdr>
          <w:top w:val="nil"/>
          <w:left w:val="nil"/>
          <w:bottom w:val="nil"/>
          <w:right w:val="nil"/>
          <w:between w:val="nil"/>
        </w:pBdr>
        <w:ind w:firstLine="142"/>
        <w:jc w:val="both"/>
        <w:rPr>
          <w:color w:val="000000"/>
          <w:sz w:val="22"/>
          <w:szCs w:val="22"/>
        </w:rPr>
      </w:pPr>
      <w:r>
        <w:rPr>
          <w:color w:val="000000"/>
          <w:sz w:val="22"/>
          <w:szCs w:val="22"/>
        </w:rPr>
        <w:t>Голосование: «ЗА» - единогласно</w:t>
      </w:r>
    </w:p>
    <w:p w:rsidR="000D4EB8" w:rsidRDefault="00E166A1">
      <w:pPr>
        <w:pBdr>
          <w:top w:val="nil"/>
          <w:left w:val="nil"/>
          <w:bottom w:val="nil"/>
          <w:right w:val="nil"/>
          <w:between w:val="nil"/>
        </w:pBdr>
        <w:tabs>
          <w:tab w:val="left" w:pos="284"/>
          <w:tab w:val="left" w:pos="426"/>
        </w:tabs>
        <w:ind w:left="142"/>
        <w:jc w:val="both"/>
        <w:rPr>
          <w:color w:val="000000"/>
          <w:sz w:val="22"/>
          <w:szCs w:val="22"/>
        </w:rPr>
      </w:pPr>
      <w:r>
        <w:rPr>
          <w:color w:val="000000"/>
          <w:sz w:val="22"/>
          <w:szCs w:val="22"/>
        </w:rPr>
        <w:t xml:space="preserve">   </w:t>
      </w:r>
    </w:p>
    <w:p w:rsidR="000D4EB8" w:rsidRDefault="00E166A1">
      <w:pPr>
        <w:pBdr>
          <w:top w:val="nil"/>
          <w:left w:val="nil"/>
          <w:bottom w:val="nil"/>
          <w:right w:val="nil"/>
          <w:between w:val="nil"/>
        </w:pBdr>
        <w:tabs>
          <w:tab w:val="left" w:pos="284"/>
          <w:tab w:val="left" w:pos="426"/>
        </w:tabs>
        <w:ind w:left="142"/>
        <w:jc w:val="both"/>
        <w:rPr>
          <w:color w:val="000000"/>
          <w:sz w:val="22"/>
          <w:szCs w:val="22"/>
        </w:rPr>
      </w:pPr>
      <w:r>
        <w:rPr>
          <w:color w:val="000000"/>
          <w:sz w:val="22"/>
          <w:szCs w:val="22"/>
        </w:rPr>
        <w:t>Заявки следующих участников не соответствуют требованиям:</w:t>
      </w:r>
    </w:p>
    <w:p w:rsidR="000D4EB8" w:rsidRDefault="000D4EB8">
      <w:pPr>
        <w:pBdr>
          <w:top w:val="nil"/>
          <w:left w:val="nil"/>
          <w:bottom w:val="nil"/>
          <w:right w:val="nil"/>
          <w:between w:val="nil"/>
        </w:pBdr>
        <w:tabs>
          <w:tab w:val="left" w:pos="284"/>
          <w:tab w:val="left" w:pos="426"/>
        </w:tabs>
        <w:ind w:left="142"/>
        <w:jc w:val="both"/>
        <w:rPr>
          <w:sz w:val="22"/>
          <w:szCs w:val="22"/>
        </w:rPr>
      </w:pPr>
    </w:p>
    <w:p w:rsidR="00105E56" w:rsidRDefault="00105E56" w:rsidP="00DF0682">
      <w:pPr>
        <w:ind w:left="142"/>
        <w:jc w:val="both"/>
        <w:rPr>
          <w:color w:val="000000"/>
          <w:sz w:val="24"/>
          <w:szCs w:val="24"/>
          <w:u w:val="single"/>
        </w:rPr>
      </w:pPr>
      <w:r>
        <w:rPr>
          <w:sz w:val="24"/>
          <w:szCs w:val="24"/>
        </w:rPr>
        <w:t xml:space="preserve">Заявка №3 Наименование участника </w:t>
      </w:r>
      <w:r>
        <w:rPr>
          <w:color w:val="000000"/>
          <w:sz w:val="24"/>
          <w:szCs w:val="24"/>
          <w:u w:val="single"/>
        </w:rPr>
        <w:t>Общество с ограниченной ответственностью «Бренд-Лифт» (ООО «Бренд-Лифт»)</w:t>
      </w:r>
    </w:p>
    <w:p w:rsidR="00105E56" w:rsidRDefault="00105E56" w:rsidP="00105E56">
      <w:pPr>
        <w:ind w:left="142"/>
        <w:jc w:val="both"/>
        <w:rPr>
          <w:color w:val="000000"/>
          <w:sz w:val="24"/>
          <w:szCs w:val="24"/>
        </w:rPr>
      </w:pPr>
    </w:p>
    <w:p w:rsidR="00105E56" w:rsidRDefault="00105E56" w:rsidP="00105E56">
      <w:pPr>
        <w:spacing w:line="252" w:lineRule="auto"/>
        <w:ind w:left="142"/>
        <w:jc w:val="both"/>
        <w:rPr>
          <w:sz w:val="24"/>
          <w:szCs w:val="24"/>
        </w:rPr>
      </w:pPr>
      <w:r>
        <w:rPr>
          <w:color w:val="000000"/>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r w:rsidR="004C37F4">
        <w:rPr>
          <w:color w:val="000000"/>
          <w:sz w:val="24"/>
          <w:szCs w:val="24"/>
        </w:rPr>
        <w:t>)</w:t>
      </w:r>
    </w:p>
    <w:p w:rsidR="00105E56" w:rsidRDefault="00105E56" w:rsidP="00105E56">
      <w:pPr>
        <w:jc w:val="both"/>
        <w:rPr>
          <w:sz w:val="24"/>
          <w:szCs w:val="24"/>
        </w:rPr>
      </w:pPr>
    </w:p>
    <w:tbl>
      <w:tblPr>
        <w:tblW w:w="10490" w:type="dxa"/>
        <w:tblInd w:w="40" w:type="dxa"/>
        <w:tblCellMar>
          <w:top w:w="75" w:type="dxa"/>
          <w:left w:w="40" w:type="dxa"/>
          <w:bottom w:w="75" w:type="dxa"/>
          <w:right w:w="40" w:type="dxa"/>
        </w:tblCellMar>
        <w:tblLook w:val="04A0" w:firstRow="1" w:lastRow="0" w:firstColumn="1" w:lastColumn="0" w:noHBand="0" w:noVBand="1"/>
      </w:tblPr>
      <w:tblGrid>
        <w:gridCol w:w="4111"/>
        <w:gridCol w:w="3664"/>
        <w:gridCol w:w="2715"/>
      </w:tblGrid>
      <w:tr w:rsidR="00105E56" w:rsidTr="00C97C52">
        <w:trPr>
          <w:trHeight w:val="240"/>
        </w:trPr>
        <w:tc>
          <w:tcPr>
            <w:tcW w:w="4111" w:type="dxa"/>
            <w:tcBorders>
              <w:top w:val="single" w:sz="4" w:space="0" w:color="000000"/>
              <w:left w:val="single" w:sz="4" w:space="0" w:color="000000"/>
              <w:bottom w:val="single" w:sz="4" w:space="0" w:color="000000"/>
              <w:right w:val="single" w:sz="4" w:space="0" w:color="000000"/>
            </w:tcBorders>
            <w:hideMark/>
          </w:tcPr>
          <w:p w:rsidR="00105E56" w:rsidRPr="00525E27" w:rsidRDefault="00105E56">
            <w:pPr>
              <w:ind w:right="94"/>
              <w:jc w:val="center"/>
              <w:rPr>
                <w:sz w:val="24"/>
                <w:szCs w:val="24"/>
              </w:rPr>
            </w:pPr>
            <w:r w:rsidRPr="00525E27">
              <w:rPr>
                <w:sz w:val="24"/>
                <w:szCs w:val="24"/>
              </w:rPr>
              <w:t>Не соответствует требованиям</w:t>
            </w:r>
          </w:p>
        </w:tc>
        <w:tc>
          <w:tcPr>
            <w:tcW w:w="3664" w:type="dxa"/>
            <w:tcBorders>
              <w:top w:val="single" w:sz="4" w:space="0" w:color="000000"/>
              <w:left w:val="single" w:sz="4" w:space="0" w:color="000000"/>
              <w:bottom w:val="single" w:sz="4" w:space="0" w:color="000000"/>
              <w:right w:val="single" w:sz="4" w:space="0" w:color="000000"/>
            </w:tcBorders>
            <w:hideMark/>
          </w:tcPr>
          <w:p w:rsidR="00105E56" w:rsidRPr="00525E27" w:rsidRDefault="00105E56">
            <w:pPr>
              <w:ind w:right="94"/>
              <w:jc w:val="center"/>
              <w:rPr>
                <w:sz w:val="24"/>
                <w:szCs w:val="24"/>
              </w:rPr>
            </w:pPr>
            <w:r w:rsidRPr="00525E27">
              <w:rPr>
                <w:sz w:val="24"/>
                <w:szCs w:val="24"/>
              </w:rPr>
              <w:t>Обоснование (описание несоответствия)</w:t>
            </w:r>
          </w:p>
        </w:tc>
        <w:tc>
          <w:tcPr>
            <w:tcW w:w="2715" w:type="dxa"/>
            <w:tcBorders>
              <w:top w:val="single" w:sz="4" w:space="0" w:color="000000"/>
              <w:left w:val="single" w:sz="4" w:space="0" w:color="000000"/>
              <w:bottom w:val="single" w:sz="4" w:space="0" w:color="000000"/>
              <w:right w:val="single" w:sz="4" w:space="0" w:color="000000"/>
            </w:tcBorders>
            <w:hideMark/>
          </w:tcPr>
          <w:p w:rsidR="00105E56" w:rsidRPr="00525E27" w:rsidRDefault="00105E56">
            <w:pPr>
              <w:ind w:right="94"/>
              <w:jc w:val="center"/>
              <w:rPr>
                <w:sz w:val="24"/>
                <w:szCs w:val="24"/>
              </w:rPr>
            </w:pPr>
            <w:r w:rsidRPr="00525E27">
              <w:rPr>
                <w:sz w:val="24"/>
                <w:szCs w:val="24"/>
              </w:rPr>
              <w:t>Основание</w:t>
            </w:r>
          </w:p>
        </w:tc>
      </w:tr>
      <w:tr w:rsidR="008C5A8A" w:rsidTr="00C97C52">
        <w:trPr>
          <w:trHeight w:val="240"/>
        </w:trPr>
        <w:tc>
          <w:tcPr>
            <w:tcW w:w="4111" w:type="dxa"/>
            <w:tcBorders>
              <w:top w:val="single" w:sz="4" w:space="0" w:color="000000"/>
              <w:left w:val="single" w:sz="4" w:space="0" w:color="000000"/>
              <w:bottom w:val="single" w:sz="4" w:space="0" w:color="000000"/>
              <w:right w:val="single" w:sz="4" w:space="0" w:color="000000"/>
            </w:tcBorders>
          </w:tcPr>
          <w:p w:rsidR="008C5A8A" w:rsidRPr="008C5A8A" w:rsidRDefault="008C5A8A" w:rsidP="00BC70F3">
            <w:pPr>
              <w:ind w:right="94"/>
              <w:jc w:val="both"/>
              <w:rPr>
                <w:sz w:val="24"/>
                <w:szCs w:val="24"/>
              </w:rPr>
            </w:pPr>
            <w:r w:rsidRPr="008C5A8A">
              <w:rPr>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8C5A8A" w:rsidRPr="008C5A8A" w:rsidRDefault="008C5A8A" w:rsidP="00BC70F3">
            <w:pPr>
              <w:ind w:right="94"/>
              <w:jc w:val="both"/>
              <w:rPr>
                <w:sz w:val="24"/>
                <w:szCs w:val="24"/>
              </w:rPr>
            </w:pPr>
            <w:r w:rsidRPr="008C5A8A">
              <w:rPr>
                <w:sz w:val="24"/>
                <w:szCs w:val="24"/>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w:t>
            </w:r>
            <w:r w:rsidRPr="008C5A8A">
              <w:rPr>
                <w:sz w:val="24"/>
                <w:szCs w:val="24"/>
              </w:rPr>
              <w:lastRenderedPageBreak/>
              <w:t>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8C5A8A" w:rsidRPr="008C5A8A" w:rsidRDefault="008C5A8A" w:rsidP="00BC70F3">
            <w:pPr>
              <w:ind w:right="94"/>
              <w:jc w:val="both"/>
              <w:rPr>
                <w:sz w:val="24"/>
                <w:szCs w:val="24"/>
              </w:rPr>
            </w:pPr>
            <w:r w:rsidRPr="008C5A8A">
              <w:rPr>
                <w:sz w:val="24"/>
                <w:szCs w:val="24"/>
              </w:rPr>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8C5A8A" w:rsidRPr="008C5A8A" w:rsidRDefault="008C5A8A" w:rsidP="00BC70F3">
            <w:pPr>
              <w:ind w:right="94"/>
              <w:jc w:val="both"/>
              <w:rPr>
                <w:sz w:val="24"/>
                <w:szCs w:val="24"/>
              </w:rPr>
            </w:pPr>
            <w:r w:rsidRPr="008C5A8A">
              <w:rPr>
                <w:sz w:val="24"/>
                <w:szCs w:val="24"/>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w:t>
            </w:r>
            <w:r w:rsidRPr="008C5A8A">
              <w:rPr>
                <w:sz w:val="24"/>
                <w:szCs w:val="24"/>
              </w:rPr>
              <w:lastRenderedPageBreak/>
              <w:t>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3664" w:type="dxa"/>
            <w:tcBorders>
              <w:top w:val="single" w:sz="4" w:space="0" w:color="000000"/>
              <w:left w:val="single" w:sz="4" w:space="0" w:color="000000"/>
              <w:bottom w:val="single" w:sz="4" w:space="0" w:color="000000"/>
              <w:right w:val="single" w:sz="4" w:space="0" w:color="000000"/>
            </w:tcBorders>
          </w:tcPr>
          <w:p w:rsidR="008C5A8A" w:rsidRPr="008C5A8A" w:rsidRDefault="008C5A8A" w:rsidP="00BC70F3">
            <w:pPr>
              <w:ind w:right="94"/>
              <w:jc w:val="both"/>
              <w:rPr>
                <w:sz w:val="24"/>
                <w:szCs w:val="24"/>
              </w:rPr>
            </w:pPr>
            <w:r w:rsidRPr="008C5A8A">
              <w:rPr>
                <w:sz w:val="24"/>
                <w:szCs w:val="24"/>
              </w:rPr>
              <w:lastRenderedPageBreak/>
              <w:t>Представленная в составе заявки                        ООО «БРЕНД-ЛИФТ» форма «Штатно-списочный состав сотрудников» (далее – Форма) содержит информацию о 6 сотрудниках.</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 xml:space="preserve">- по сотруднице (поз.4, М.И.А.) в предоставленной Форме указана должность «начальник производственно-технического отдела» и в соответствии со сведениями трудовой книжки </w:t>
            </w:r>
            <w:r w:rsidRPr="008C5A8A">
              <w:rPr>
                <w:sz w:val="24"/>
                <w:szCs w:val="24"/>
                <w:lang w:val="en-US"/>
              </w:rPr>
              <w:t>TK</w:t>
            </w:r>
            <w:r w:rsidRPr="008C5A8A">
              <w:rPr>
                <w:sz w:val="24"/>
                <w:szCs w:val="24"/>
              </w:rPr>
              <w:t>-</w:t>
            </w:r>
            <w:r w:rsidRPr="008C5A8A">
              <w:rPr>
                <w:sz w:val="24"/>
                <w:szCs w:val="24"/>
                <w:lang w:val="en-US"/>
              </w:rPr>
              <w:t>I</w:t>
            </w:r>
            <w:r w:rsidRPr="008C5A8A">
              <w:rPr>
                <w:sz w:val="24"/>
                <w:szCs w:val="24"/>
              </w:rPr>
              <w:t xml:space="preserve"> №0283898, предоставленной в составе заявки на участие в </w:t>
            </w:r>
            <w:r w:rsidRPr="008C5A8A">
              <w:rPr>
                <w:sz w:val="24"/>
                <w:szCs w:val="24"/>
              </w:rPr>
              <w:lastRenderedPageBreak/>
              <w:t xml:space="preserve">настоящем предварительном отборе </w:t>
            </w:r>
            <w:r w:rsidRPr="008C5A8A">
              <w:rPr>
                <w:b/>
                <w:bCs/>
                <w:sz w:val="24"/>
                <w:szCs w:val="24"/>
              </w:rPr>
              <w:t>№9В-20</w:t>
            </w:r>
            <w:r w:rsidRPr="008C5A8A">
              <w:rPr>
                <w:sz w:val="24"/>
                <w:szCs w:val="24"/>
              </w:rPr>
              <w:t xml:space="preserve">, указанная сотрудница была принята в ООО «БРЕНД-ЛИФТ» </w:t>
            </w:r>
            <w:r w:rsidRPr="008C5A8A">
              <w:rPr>
                <w:b/>
                <w:bCs/>
                <w:sz w:val="24"/>
                <w:szCs w:val="24"/>
              </w:rPr>
              <w:t>11.12.2018 (приказ №12 от 11.12.2018)</w:t>
            </w:r>
            <w:r w:rsidRPr="008C5A8A">
              <w:rPr>
                <w:sz w:val="24"/>
                <w:szCs w:val="24"/>
              </w:rPr>
              <w:t xml:space="preserve"> в </w:t>
            </w:r>
            <w:r w:rsidRPr="008C5A8A">
              <w:rPr>
                <w:b/>
                <w:sz w:val="24"/>
                <w:szCs w:val="24"/>
              </w:rPr>
              <w:t>производственно-технический отдел на должность начальника</w:t>
            </w:r>
            <w:r w:rsidRPr="008C5A8A">
              <w:rPr>
                <w:sz w:val="24"/>
                <w:szCs w:val="24"/>
              </w:rPr>
              <w:t xml:space="preserve"> </w:t>
            </w:r>
            <w:r w:rsidRPr="008C5A8A">
              <w:rPr>
                <w:b/>
                <w:sz w:val="24"/>
                <w:szCs w:val="24"/>
              </w:rPr>
              <w:t>отдела</w:t>
            </w:r>
            <w:r w:rsidRPr="008C5A8A">
              <w:rPr>
                <w:sz w:val="24"/>
                <w:szCs w:val="24"/>
              </w:rPr>
              <w:t xml:space="preserve"> (запись </w:t>
            </w:r>
            <w:r w:rsidRPr="008C5A8A">
              <w:rPr>
                <w:b/>
                <w:bCs/>
                <w:sz w:val="24"/>
                <w:szCs w:val="24"/>
              </w:rPr>
              <w:t>№15</w:t>
            </w:r>
            <w:r w:rsidRPr="008C5A8A">
              <w:rPr>
                <w:sz w:val="24"/>
                <w:szCs w:val="24"/>
              </w:rPr>
              <w:t xml:space="preserve"> от </w:t>
            </w:r>
            <w:r w:rsidRPr="008C5A8A">
              <w:rPr>
                <w:b/>
                <w:bCs/>
                <w:sz w:val="24"/>
                <w:szCs w:val="24"/>
              </w:rPr>
              <w:t>11.12.2018</w:t>
            </w:r>
            <w:r w:rsidRPr="008C5A8A">
              <w:rPr>
                <w:sz w:val="24"/>
                <w:szCs w:val="24"/>
              </w:rPr>
              <w:t xml:space="preserve">). Однако ранее, сведения о данной сотруднице М.И.А. были включены в Форму, предоставленную в составе заявки ООО «БРЕНД-ЛИФТ» на участие в предварительном отборе </w:t>
            </w:r>
            <w:r w:rsidRPr="008C5A8A">
              <w:rPr>
                <w:b/>
                <w:bCs/>
                <w:sz w:val="24"/>
                <w:szCs w:val="24"/>
              </w:rPr>
              <w:t xml:space="preserve">№5Г-20. </w:t>
            </w:r>
            <w:r w:rsidRPr="008C5A8A">
              <w:rPr>
                <w:sz w:val="24"/>
                <w:szCs w:val="24"/>
              </w:rPr>
              <w:t xml:space="preserve">При этом, должность данной сотрудницы М.И.А. согласно сведениям в трудовой книжке </w:t>
            </w:r>
            <w:r w:rsidRPr="008C5A8A">
              <w:rPr>
                <w:sz w:val="24"/>
                <w:szCs w:val="24"/>
                <w:lang w:val="en-US"/>
              </w:rPr>
              <w:t>TK</w:t>
            </w:r>
            <w:r w:rsidRPr="008C5A8A">
              <w:rPr>
                <w:sz w:val="24"/>
                <w:szCs w:val="24"/>
              </w:rPr>
              <w:t>-</w:t>
            </w:r>
            <w:r w:rsidRPr="008C5A8A">
              <w:rPr>
                <w:sz w:val="24"/>
                <w:szCs w:val="24"/>
                <w:lang w:val="en-US"/>
              </w:rPr>
              <w:t>I</w:t>
            </w:r>
            <w:r w:rsidRPr="008C5A8A">
              <w:rPr>
                <w:sz w:val="24"/>
                <w:szCs w:val="24"/>
              </w:rPr>
              <w:t xml:space="preserve"> №0283898, предоставленной в составе заявки на участие в предварительном отборе </w:t>
            </w:r>
            <w:r w:rsidRPr="008C5A8A">
              <w:rPr>
                <w:b/>
                <w:bCs/>
                <w:sz w:val="24"/>
                <w:szCs w:val="24"/>
              </w:rPr>
              <w:t>№5Г-20</w:t>
            </w:r>
            <w:r w:rsidRPr="008C5A8A">
              <w:rPr>
                <w:sz w:val="24"/>
                <w:szCs w:val="24"/>
              </w:rPr>
              <w:t xml:space="preserve">, сотрудница М.И.А. была принята в ООО «БРЕНД-ЛИФТ» </w:t>
            </w:r>
            <w:r w:rsidRPr="008C5A8A">
              <w:rPr>
                <w:b/>
                <w:bCs/>
                <w:sz w:val="24"/>
                <w:szCs w:val="24"/>
              </w:rPr>
              <w:t>11.12.2018 (приказ №12 от 11.12.2018)</w:t>
            </w:r>
            <w:r w:rsidRPr="008C5A8A">
              <w:rPr>
                <w:sz w:val="24"/>
                <w:szCs w:val="24"/>
              </w:rPr>
              <w:t xml:space="preserve"> </w:t>
            </w:r>
            <w:r w:rsidRPr="008C5A8A">
              <w:rPr>
                <w:b/>
                <w:sz w:val="24"/>
                <w:szCs w:val="24"/>
              </w:rPr>
              <w:t>главным инженером проекта</w:t>
            </w:r>
            <w:r w:rsidRPr="008C5A8A">
              <w:rPr>
                <w:sz w:val="24"/>
                <w:szCs w:val="24"/>
              </w:rPr>
              <w:t xml:space="preserve"> (запись </w:t>
            </w:r>
            <w:r w:rsidRPr="008C5A8A">
              <w:rPr>
                <w:b/>
                <w:bCs/>
                <w:sz w:val="24"/>
                <w:szCs w:val="24"/>
              </w:rPr>
              <w:t>№15</w:t>
            </w:r>
            <w:r w:rsidRPr="008C5A8A">
              <w:rPr>
                <w:sz w:val="24"/>
                <w:szCs w:val="24"/>
              </w:rPr>
              <w:t xml:space="preserve"> от </w:t>
            </w:r>
            <w:r w:rsidRPr="008C5A8A">
              <w:rPr>
                <w:b/>
                <w:bCs/>
                <w:sz w:val="24"/>
                <w:szCs w:val="24"/>
              </w:rPr>
              <w:t>11.12.2018</w:t>
            </w:r>
            <w:r w:rsidRPr="008C5A8A">
              <w:rPr>
                <w:sz w:val="24"/>
                <w:szCs w:val="24"/>
              </w:rPr>
              <w:t xml:space="preserve">). </w:t>
            </w:r>
          </w:p>
          <w:p w:rsidR="008C5A8A" w:rsidRPr="008C5A8A" w:rsidRDefault="008C5A8A" w:rsidP="00BC70F3">
            <w:pPr>
              <w:ind w:right="94"/>
              <w:jc w:val="both"/>
              <w:rPr>
                <w:sz w:val="24"/>
                <w:szCs w:val="24"/>
              </w:rPr>
            </w:pPr>
            <w:r w:rsidRPr="008C5A8A">
              <w:rPr>
                <w:sz w:val="24"/>
                <w:szCs w:val="24"/>
              </w:rPr>
              <w:t xml:space="preserve">Кроме того, трудовая книжка в составе заявки на настоящий предварительный отбор </w:t>
            </w:r>
            <w:r w:rsidRPr="008C5A8A">
              <w:rPr>
                <w:b/>
                <w:sz w:val="24"/>
                <w:szCs w:val="24"/>
              </w:rPr>
              <w:t>№9В-20,</w:t>
            </w:r>
            <w:r w:rsidRPr="008C5A8A">
              <w:rPr>
                <w:sz w:val="24"/>
                <w:szCs w:val="24"/>
              </w:rPr>
              <w:t xml:space="preserve"> помимо вышеуказанного несоответствия с трудовой книжкой, предоставленной в составе заявки на участие в предварительном отборе </w:t>
            </w:r>
            <w:r w:rsidRPr="008C5A8A">
              <w:rPr>
                <w:b/>
                <w:sz w:val="24"/>
                <w:szCs w:val="24"/>
              </w:rPr>
              <w:t>№5Г-20</w:t>
            </w:r>
            <w:r w:rsidRPr="008C5A8A">
              <w:rPr>
                <w:sz w:val="24"/>
                <w:szCs w:val="24"/>
              </w:rPr>
              <w:t>, имеет несоответствия в части записей с 1 по 5 и 15 записи (</w:t>
            </w:r>
            <w:r w:rsidRPr="008C5A8A">
              <w:rPr>
                <w:i/>
                <w:sz w:val="24"/>
                <w:szCs w:val="24"/>
              </w:rPr>
              <w:t>при этом номер трудовой книжки одинаковый)</w:t>
            </w:r>
            <w:r w:rsidRPr="008C5A8A">
              <w:rPr>
                <w:b/>
                <w:sz w:val="24"/>
                <w:szCs w:val="24"/>
              </w:rPr>
              <w:t xml:space="preserve">: </w:t>
            </w:r>
          </w:p>
          <w:p w:rsidR="008C5A8A" w:rsidRPr="008C5A8A" w:rsidRDefault="008C5A8A" w:rsidP="00BC70F3">
            <w:pPr>
              <w:ind w:right="94"/>
              <w:jc w:val="both"/>
              <w:rPr>
                <w:sz w:val="24"/>
                <w:szCs w:val="24"/>
              </w:rPr>
            </w:pPr>
            <w:r w:rsidRPr="008C5A8A">
              <w:rPr>
                <w:sz w:val="24"/>
                <w:szCs w:val="24"/>
                <w:u w:val="single"/>
              </w:rPr>
              <w:t>- №1 от 11.09.2006 – принята техническим экспертом в ОАО «Щербинский лифтостроительный завод» (пред. отбор №9В-20);</w:t>
            </w:r>
          </w:p>
          <w:p w:rsidR="008C5A8A" w:rsidRPr="008C5A8A" w:rsidRDefault="008C5A8A" w:rsidP="00BC70F3">
            <w:pPr>
              <w:ind w:right="94"/>
              <w:jc w:val="both"/>
              <w:rPr>
                <w:sz w:val="24"/>
                <w:szCs w:val="24"/>
              </w:rPr>
            </w:pPr>
            <w:r w:rsidRPr="008C5A8A">
              <w:rPr>
                <w:sz w:val="24"/>
                <w:szCs w:val="24"/>
              </w:rPr>
              <w:t>- №1 от 19.09.2006 – принята в ООО «Фирма Этна-51» на должность инженера проектно-изыскательного бюро (пред. отбор №5Г-20);</w:t>
            </w:r>
          </w:p>
          <w:p w:rsidR="008C5A8A" w:rsidRPr="008C5A8A" w:rsidRDefault="008C5A8A" w:rsidP="00BC70F3">
            <w:pPr>
              <w:ind w:right="94"/>
              <w:jc w:val="both"/>
              <w:rPr>
                <w:sz w:val="24"/>
                <w:szCs w:val="24"/>
              </w:rPr>
            </w:pPr>
            <w:r w:rsidRPr="008C5A8A">
              <w:rPr>
                <w:sz w:val="24"/>
                <w:szCs w:val="24"/>
                <w:u w:val="single"/>
              </w:rPr>
              <w:t xml:space="preserve">- №2 от 30.01.2014 – уволена из ОАО «Щербинский </w:t>
            </w:r>
            <w:r w:rsidRPr="008C5A8A">
              <w:rPr>
                <w:sz w:val="24"/>
                <w:szCs w:val="24"/>
                <w:u w:val="single"/>
              </w:rPr>
              <w:lastRenderedPageBreak/>
              <w:t>лифтостроительный завод» (пред. отбор №9В-20);</w:t>
            </w:r>
          </w:p>
          <w:p w:rsidR="008C5A8A" w:rsidRPr="008C5A8A" w:rsidRDefault="008C5A8A" w:rsidP="00BC70F3">
            <w:pPr>
              <w:ind w:right="94"/>
              <w:jc w:val="both"/>
              <w:rPr>
                <w:sz w:val="24"/>
                <w:szCs w:val="24"/>
              </w:rPr>
            </w:pPr>
            <w:r w:rsidRPr="008C5A8A">
              <w:rPr>
                <w:sz w:val="24"/>
                <w:szCs w:val="24"/>
              </w:rPr>
              <w:t>- №2 от 14.01.2008 – переведена на должность руководителя проектно-изыскательного бюро в ООО «Фирма Этна-51» (пред. отбор №5Г-20);</w:t>
            </w:r>
          </w:p>
          <w:p w:rsidR="008C5A8A" w:rsidRPr="008C5A8A" w:rsidRDefault="008C5A8A" w:rsidP="00BC70F3">
            <w:pPr>
              <w:ind w:right="94"/>
              <w:jc w:val="both"/>
              <w:rPr>
                <w:sz w:val="24"/>
                <w:szCs w:val="24"/>
              </w:rPr>
            </w:pPr>
            <w:r w:rsidRPr="008C5A8A">
              <w:rPr>
                <w:sz w:val="24"/>
                <w:szCs w:val="24"/>
                <w:u w:val="single"/>
              </w:rPr>
              <w:t>- №3 от 02.12.2013 – принята менеджером в ООО «Серпуховской лифтостроительный завод» (пред. отбор №9В-20);</w:t>
            </w:r>
          </w:p>
          <w:p w:rsidR="008C5A8A" w:rsidRPr="008C5A8A" w:rsidRDefault="008C5A8A" w:rsidP="00BC70F3">
            <w:pPr>
              <w:ind w:right="94"/>
              <w:jc w:val="both"/>
              <w:rPr>
                <w:sz w:val="24"/>
                <w:szCs w:val="24"/>
              </w:rPr>
            </w:pPr>
            <w:r w:rsidRPr="008C5A8A">
              <w:rPr>
                <w:sz w:val="24"/>
                <w:szCs w:val="24"/>
              </w:rPr>
              <w:t>- №3 от 07.11.2013 – уволена из ООО «Фирма Этна-51» (пред. отбор №5Г-20);</w:t>
            </w:r>
          </w:p>
          <w:p w:rsidR="008C5A8A" w:rsidRPr="008C5A8A" w:rsidRDefault="008C5A8A" w:rsidP="00BC70F3">
            <w:pPr>
              <w:ind w:right="94"/>
              <w:jc w:val="both"/>
              <w:rPr>
                <w:sz w:val="24"/>
                <w:szCs w:val="24"/>
              </w:rPr>
            </w:pPr>
            <w:r w:rsidRPr="008C5A8A">
              <w:rPr>
                <w:sz w:val="24"/>
                <w:szCs w:val="24"/>
              </w:rPr>
              <w:t>- №3 от 02.12.2013 – принята на должность инженера 2 категории в ООО «Серпуховской лифтостроительный завод» (пред. отбор №5Г-20);</w:t>
            </w:r>
          </w:p>
          <w:p w:rsidR="008C5A8A" w:rsidRPr="008C5A8A" w:rsidRDefault="008C5A8A" w:rsidP="00BC70F3">
            <w:pPr>
              <w:ind w:right="94"/>
              <w:jc w:val="both"/>
              <w:rPr>
                <w:sz w:val="24"/>
                <w:szCs w:val="24"/>
              </w:rPr>
            </w:pPr>
            <w:r w:rsidRPr="008C5A8A">
              <w:rPr>
                <w:sz w:val="24"/>
                <w:szCs w:val="24"/>
                <w:u w:val="single"/>
              </w:rPr>
              <w:t>- №4 от 31.01.2014 - переведена на должность инженера коммерческой службы 1 категории в ООО «Серпуховской лифтостроительный завод» (пред. отбор №9В-20);</w:t>
            </w:r>
          </w:p>
          <w:p w:rsidR="008C5A8A" w:rsidRPr="008C5A8A" w:rsidRDefault="008C5A8A" w:rsidP="00BC70F3">
            <w:pPr>
              <w:ind w:right="94"/>
              <w:jc w:val="both"/>
              <w:rPr>
                <w:sz w:val="24"/>
                <w:szCs w:val="24"/>
              </w:rPr>
            </w:pPr>
            <w:r w:rsidRPr="008C5A8A">
              <w:rPr>
                <w:sz w:val="24"/>
                <w:szCs w:val="24"/>
              </w:rPr>
              <w:t>- №4 от 31.01.2014 – переведена инженером 1 категории в ООО «Серпуховской лифтостроительный завод» (пред. отбор №5Г-20)</w:t>
            </w:r>
          </w:p>
          <w:p w:rsidR="008C5A8A" w:rsidRPr="008C5A8A" w:rsidRDefault="008C5A8A" w:rsidP="00BC70F3">
            <w:pPr>
              <w:ind w:right="94"/>
              <w:jc w:val="both"/>
              <w:rPr>
                <w:sz w:val="24"/>
                <w:szCs w:val="24"/>
              </w:rPr>
            </w:pPr>
            <w:r w:rsidRPr="008C5A8A">
              <w:rPr>
                <w:sz w:val="24"/>
                <w:szCs w:val="24"/>
                <w:u w:val="single"/>
              </w:rPr>
              <w:t>- №5 от 28.01.2016 – переведена на должность ведущего инженера коммерческой службы (пред. отбор №9В-20).</w:t>
            </w:r>
          </w:p>
          <w:p w:rsidR="008C5A8A" w:rsidRPr="008C5A8A" w:rsidRDefault="008C5A8A" w:rsidP="00BC70F3">
            <w:pPr>
              <w:ind w:right="94"/>
              <w:jc w:val="both"/>
              <w:rPr>
                <w:sz w:val="24"/>
                <w:szCs w:val="24"/>
              </w:rPr>
            </w:pPr>
            <w:r w:rsidRPr="008C5A8A">
              <w:rPr>
                <w:sz w:val="24"/>
                <w:szCs w:val="24"/>
              </w:rPr>
              <w:t>- №5 от 28.01.2016 – переведена на должность ведущего инженера (пред. отбор №5Г-20);</w:t>
            </w:r>
          </w:p>
          <w:p w:rsidR="008C5A8A" w:rsidRPr="008C5A8A" w:rsidRDefault="008C5A8A" w:rsidP="00BC70F3">
            <w:pPr>
              <w:ind w:right="94"/>
              <w:jc w:val="both"/>
              <w:rPr>
                <w:sz w:val="24"/>
                <w:szCs w:val="24"/>
              </w:rPr>
            </w:pPr>
            <w:r w:rsidRPr="008C5A8A">
              <w:rPr>
                <w:sz w:val="24"/>
                <w:szCs w:val="24"/>
                <w:u w:val="single"/>
              </w:rPr>
              <w:t>- №15 от 11.02.2018 – принята в производственно-технический отдел на должность начальника отдела в ООО «БРЕНД-ЛИФТ» (пред. отбор №9В-20).</w:t>
            </w:r>
          </w:p>
          <w:p w:rsidR="008C5A8A" w:rsidRPr="008C5A8A" w:rsidRDefault="008C5A8A" w:rsidP="00BC70F3">
            <w:pPr>
              <w:ind w:right="94"/>
              <w:jc w:val="both"/>
              <w:rPr>
                <w:sz w:val="24"/>
                <w:szCs w:val="24"/>
              </w:rPr>
            </w:pPr>
            <w:r w:rsidRPr="008C5A8A">
              <w:rPr>
                <w:sz w:val="24"/>
                <w:szCs w:val="24"/>
              </w:rPr>
              <w:t>- №15 от 11.02.2018 – принята на должность главного инженера проекта в ООО «БРЕНД-ЛИФТ» (пред. отбор №5Г-20);</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 xml:space="preserve">Т.е. номера трудовых книжек, а также записи с 6 по 14, а также номер и дата приказа о приеме в </w:t>
            </w:r>
            <w:r w:rsidRPr="008C5A8A">
              <w:rPr>
                <w:sz w:val="24"/>
                <w:szCs w:val="24"/>
              </w:rPr>
              <w:lastRenderedPageBreak/>
              <w:t>ООО «БРЕНД-ЛИФТ» совпадают, однако записи с 1 по 5, а также должность приема на работу в ООО «БРЕНД-ЛИФТ» отличаются.</w:t>
            </w:r>
          </w:p>
          <w:p w:rsidR="008C5A8A" w:rsidRPr="008C5A8A" w:rsidRDefault="008C5A8A" w:rsidP="00BC70F3">
            <w:pPr>
              <w:ind w:right="94"/>
              <w:jc w:val="both"/>
              <w:rPr>
                <w:sz w:val="24"/>
                <w:szCs w:val="24"/>
              </w:rPr>
            </w:pPr>
            <w:r w:rsidRPr="008C5A8A">
              <w:rPr>
                <w:sz w:val="24"/>
                <w:szCs w:val="24"/>
              </w:rPr>
              <w:t xml:space="preserve">Таким образом, трудовая книжка сотрудницы М.И.А., предоставленная в составе заявки на участие в настоящем предварительном отборе </w:t>
            </w:r>
            <w:r w:rsidRPr="008C5A8A">
              <w:rPr>
                <w:b/>
                <w:bCs/>
                <w:sz w:val="24"/>
                <w:szCs w:val="24"/>
              </w:rPr>
              <w:t>№9В-20</w:t>
            </w:r>
            <w:r w:rsidRPr="008C5A8A">
              <w:rPr>
                <w:sz w:val="24"/>
                <w:szCs w:val="24"/>
              </w:rPr>
              <w:t xml:space="preserve">, не идентична трудовой книжке данной сотрудницы, ранее предоставленной в составе заявки ООО «БРЕНД-ЛИФТ» на участие в предварительном отборе </w:t>
            </w:r>
            <w:r w:rsidRPr="008C5A8A">
              <w:rPr>
                <w:b/>
                <w:sz w:val="24"/>
                <w:szCs w:val="24"/>
              </w:rPr>
              <w:t>№5Г-20</w:t>
            </w:r>
            <w:r w:rsidRPr="008C5A8A">
              <w:rPr>
                <w:sz w:val="24"/>
                <w:szCs w:val="24"/>
              </w:rPr>
              <w:t>.</w:t>
            </w:r>
          </w:p>
          <w:p w:rsidR="008C5A8A" w:rsidRPr="008C5A8A" w:rsidRDefault="008C5A8A" w:rsidP="00BC70F3">
            <w:pPr>
              <w:ind w:right="94"/>
              <w:jc w:val="both"/>
              <w:rPr>
                <w:sz w:val="24"/>
                <w:szCs w:val="24"/>
              </w:rPr>
            </w:pPr>
          </w:p>
          <w:p w:rsidR="008C5A8A" w:rsidRPr="008C5A8A" w:rsidRDefault="008C5A8A" w:rsidP="00BC70F3">
            <w:pPr>
              <w:ind w:right="94"/>
              <w:jc w:val="both"/>
              <w:rPr>
                <w:sz w:val="24"/>
                <w:szCs w:val="24"/>
              </w:rPr>
            </w:pPr>
            <w:r w:rsidRPr="008C5A8A">
              <w:rPr>
                <w:sz w:val="24"/>
                <w:szCs w:val="24"/>
              </w:rPr>
              <w:t>Таким образом, установлен факт предоставления ООО «БРЕНД-ЛИФТ» недостоверных сведений, содержащихся в документах, представленных в составе заявки.</w:t>
            </w:r>
          </w:p>
          <w:p w:rsidR="008C5A8A" w:rsidRPr="008C5A8A" w:rsidRDefault="008C5A8A" w:rsidP="00BC70F3">
            <w:pPr>
              <w:ind w:right="94"/>
              <w:jc w:val="both"/>
              <w:rPr>
                <w:sz w:val="24"/>
                <w:szCs w:val="24"/>
              </w:rPr>
            </w:pPr>
          </w:p>
        </w:tc>
        <w:tc>
          <w:tcPr>
            <w:tcW w:w="2715" w:type="dxa"/>
            <w:tcBorders>
              <w:top w:val="single" w:sz="4" w:space="0" w:color="000000"/>
              <w:left w:val="single" w:sz="4" w:space="0" w:color="000000"/>
              <w:bottom w:val="single" w:sz="4" w:space="0" w:color="000000"/>
              <w:right w:val="single" w:sz="4" w:space="0" w:color="000000"/>
            </w:tcBorders>
          </w:tcPr>
          <w:p w:rsidR="00C97C52" w:rsidRPr="00F97F51" w:rsidRDefault="00C97C52" w:rsidP="00C97C52">
            <w:pPr>
              <w:autoSpaceDE w:val="0"/>
              <w:autoSpaceDN w:val="0"/>
              <w:adjustRightInd w:val="0"/>
              <w:ind w:left="7"/>
              <w:jc w:val="both"/>
              <w:rPr>
                <w:rFonts w:eastAsia="Calibri"/>
                <w:sz w:val="22"/>
                <w:szCs w:val="22"/>
              </w:rPr>
            </w:pPr>
            <w:r w:rsidRPr="00F97F51">
              <w:rPr>
                <w:rFonts w:eastAsia="Calibri"/>
                <w:sz w:val="22"/>
                <w:szCs w:val="22"/>
              </w:rPr>
              <w:lastRenderedPageBreak/>
              <w:t xml:space="preserve">подпункт в) пункта 53 Положения 615 - </w:t>
            </w:r>
          </w:p>
          <w:p w:rsidR="00C97C52" w:rsidRPr="00F97F51" w:rsidRDefault="00C97C52" w:rsidP="00C97C52">
            <w:pPr>
              <w:autoSpaceDE w:val="0"/>
              <w:autoSpaceDN w:val="0"/>
              <w:adjustRightInd w:val="0"/>
              <w:ind w:left="7"/>
              <w:jc w:val="both"/>
              <w:rPr>
                <w:rFonts w:eastAsia="Calibri"/>
                <w:sz w:val="22"/>
                <w:szCs w:val="22"/>
              </w:rPr>
            </w:pPr>
            <w:r w:rsidRPr="00F97F51">
              <w:rPr>
                <w:rFonts w:eastAsia="Calibri"/>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8C5A8A" w:rsidRPr="008C5A8A" w:rsidRDefault="008C5A8A" w:rsidP="00C97C52">
            <w:pPr>
              <w:ind w:right="94"/>
              <w:jc w:val="both"/>
              <w:rPr>
                <w:sz w:val="24"/>
                <w:szCs w:val="24"/>
              </w:rPr>
            </w:pPr>
          </w:p>
        </w:tc>
      </w:tr>
      <w:tr w:rsidR="00C97C52" w:rsidTr="00C97C52">
        <w:trPr>
          <w:trHeight w:val="1037"/>
        </w:trPr>
        <w:tc>
          <w:tcPr>
            <w:tcW w:w="10490" w:type="dxa"/>
            <w:gridSpan w:val="3"/>
            <w:tcBorders>
              <w:top w:val="single" w:sz="4" w:space="0" w:color="000000"/>
              <w:bottom w:val="single" w:sz="4" w:space="0" w:color="000000"/>
            </w:tcBorders>
          </w:tcPr>
          <w:p w:rsidR="00C97C52" w:rsidRPr="00525E27" w:rsidRDefault="00C97C52">
            <w:pPr>
              <w:ind w:right="108"/>
              <w:jc w:val="both"/>
              <w:rPr>
                <w:rFonts w:eastAsia="Calibri"/>
                <w:sz w:val="24"/>
                <w:szCs w:val="24"/>
              </w:rPr>
            </w:pPr>
            <w:r w:rsidRPr="00C97C52">
              <w:rPr>
                <w:rFonts w:eastAsia="Calibri"/>
                <w:sz w:val="24"/>
                <w:szCs w:val="24"/>
              </w:rPr>
              <w:lastRenderedPageBreak/>
              <w:t>Голосование: «ЗА» - единогласно</w:t>
            </w:r>
          </w:p>
        </w:tc>
      </w:tr>
      <w:tr w:rsidR="00C97C52" w:rsidTr="00C97C52">
        <w:trPr>
          <w:trHeight w:val="240"/>
        </w:trPr>
        <w:tc>
          <w:tcPr>
            <w:tcW w:w="4111" w:type="dxa"/>
            <w:tcBorders>
              <w:top w:val="single" w:sz="4" w:space="0" w:color="000000"/>
              <w:left w:val="single" w:sz="4" w:space="0" w:color="000000"/>
              <w:bottom w:val="single" w:sz="4" w:space="0" w:color="000000"/>
              <w:right w:val="single" w:sz="4" w:space="0" w:color="000000"/>
            </w:tcBorders>
          </w:tcPr>
          <w:p w:rsidR="00C97C52" w:rsidRPr="00EA61E4" w:rsidRDefault="00C97C52" w:rsidP="005F758A">
            <w:r w:rsidRPr="00EA61E4">
              <w:t>Не соответствует требованиям</w:t>
            </w:r>
          </w:p>
        </w:tc>
        <w:tc>
          <w:tcPr>
            <w:tcW w:w="3664" w:type="dxa"/>
            <w:tcBorders>
              <w:top w:val="single" w:sz="4" w:space="0" w:color="000000"/>
              <w:left w:val="single" w:sz="4" w:space="0" w:color="000000"/>
              <w:bottom w:val="single" w:sz="4" w:space="0" w:color="000000"/>
              <w:right w:val="single" w:sz="4" w:space="0" w:color="000000"/>
            </w:tcBorders>
          </w:tcPr>
          <w:p w:rsidR="00C97C52" w:rsidRPr="00EA61E4" w:rsidRDefault="00C97C52" w:rsidP="005F758A">
            <w:r w:rsidRPr="00EA61E4">
              <w:t>Обоснование (описание несоответствия)</w:t>
            </w:r>
          </w:p>
        </w:tc>
        <w:tc>
          <w:tcPr>
            <w:tcW w:w="2715" w:type="dxa"/>
            <w:tcBorders>
              <w:top w:val="single" w:sz="4" w:space="0" w:color="000000"/>
              <w:left w:val="single" w:sz="4" w:space="0" w:color="000000"/>
              <w:bottom w:val="single" w:sz="4" w:space="0" w:color="000000"/>
              <w:right w:val="single" w:sz="4" w:space="0" w:color="000000"/>
            </w:tcBorders>
          </w:tcPr>
          <w:p w:rsidR="00C97C52" w:rsidRDefault="00C97C52" w:rsidP="005F758A">
            <w:r w:rsidRPr="00EA61E4">
              <w:t>Основание</w:t>
            </w:r>
          </w:p>
        </w:tc>
      </w:tr>
      <w:tr w:rsidR="008C5A8A" w:rsidTr="008C5A8A">
        <w:trPr>
          <w:trHeight w:val="240"/>
        </w:trPr>
        <w:tc>
          <w:tcPr>
            <w:tcW w:w="4111" w:type="dxa"/>
            <w:tcBorders>
              <w:top w:val="single" w:sz="4" w:space="0" w:color="000000"/>
              <w:left w:val="single" w:sz="4" w:space="0" w:color="000000"/>
              <w:bottom w:val="single" w:sz="4" w:space="0" w:color="000000"/>
              <w:right w:val="single" w:sz="4" w:space="0" w:color="000000"/>
            </w:tcBorders>
            <w:hideMark/>
          </w:tcPr>
          <w:p w:rsidR="008C5A8A" w:rsidRPr="00525E27" w:rsidRDefault="008C5A8A">
            <w:pPr>
              <w:ind w:right="62"/>
              <w:jc w:val="both"/>
              <w:rPr>
                <w:sz w:val="24"/>
                <w:szCs w:val="24"/>
              </w:rPr>
            </w:pPr>
            <w:r w:rsidRPr="00525E27">
              <w:rPr>
                <w:rFonts w:eastAsia="Calibri"/>
                <w:sz w:val="24"/>
                <w:szCs w:val="24"/>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w:t>
            </w:r>
            <w:r w:rsidRPr="00525E27">
              <w:rPr>
                <w:rFonts w:eastAsia="Calibri"/>
                <w:sz w:val="24"/>
                <w:szCs w:val="24"/>
              </w:rPr>
              <w:lastRenderedPageBreak/>
              <w:t>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525E27">
              <w:rPr>
                <w:rFonts w:eastAsia="Calibri"/>
                <w:i/>
                <w:sz w:val="24"/>
                <w:szCs w:val="24"/>
              </w:rPr>
              <w:t>.</w:t>
            </w:r>
          </w:p>
          <w:p w:rsidR="008C5A8A" w:rsidRPr="00525E27" w:rsidRDefault="008C5A8A">
            <w:pPr>
              <w:ind w:right="108"/>
              <w:jc w:val="both"/>
              <w:rPr>
                <w:sz w:val="24"/>
                <w:szCs w:val="24"/>
              </w:rPr>
            </w:pPr>
            <w:r w:rsidRPr="00525E27">
              <w:rPr>
                <w:rFonts w:eastAsia="Calibri"/>
                <w:sz w:val="24"/>
                <w:szCs w:val="24"/>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8C5A8A" w:rsidRPr="00525E27" w:rsidRDefault="008C5A8A">
            <w:pPr>
              <w:ind w:right="108"/>
              <w:jc w:val="both"/>
              <w:rPr>
                <w:sz w:val="24"/>
                <w:szCs w:val="24"/>
              </w:rPr>
            </w:pPr>
            <w:r w:rsidRPr="00525E27">
              <w:rPr>
                <w:rFonts w:eastAsia="Calibri"/>
                <w:sz w:val="24"/>
                <w:szCs w:val="24"/>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8C5A8A" w:rsidRPr="00525E27" w:rsidRDefault="008C5A8A">
            <w:pPr>
              <w:ind w:right="108"/>
              <w:jc w:val="both"/>
              <w:rPr>
                <w:sz w:val="24"/>
                <w:szCs w:val="24"/>
              </w:rPr>
            </w:pPr>
            <w:r w:rsidRPr="00525E27">
              <w:rPr>
                <w:rFonts w:eastAsia="Calibri"/>
                <w:sz w:val="24"/>
                <w:szCs w:val="24"/>
              </w:rPr>
              <w:t xml:space="preserve">Нарушен пункт 7 раздела VI документации: представленные документы (копии документов) должны соответствовать оригиналу в </w:t>
            </w:r>
            <w:r w:rsidRPr="00525E27">
              <w:rPr>
                <w:rFonts w:eastAsia="Calibri"/>
                <w:sz w:val="24"/>
                <w:szCs w:val="24"/>
              </w:rPr>
              <w:lastRenderedPageBreak/>
              <w:t>полном объеме (содержать всю информацию и все страницы оригинала в полном объеме, имеющиеся в оригинале сканируемого документа).</w:t>
            </w:r>
          </w:p>
          <w:p w:rsidR="008C5A8A" w:rsidRPr="00525E27" w:rsidRDefault="008C5A8A">
            <w:pPr>
              <w:ind w:right="94"/>
              <w:jc w:val="both"/>
              <w:rPr>
                <w:sz w:val="24"/>
                <w:szCs w:val="24"/>
                <w:lang w:eastAsia="en-US"/>
              </w:rPr>
            </w:pPr>
            <w:r w:rsidRPr="00525E27">
              <w:rPr>
                <w:rFonts w:eastAsia="Calibri"/>
                <w:sz w:val="24"/>
                <w:szCs w:val="24"/>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664" w:type="dxa"/>
            <w:tcBorders>
              <w:top w:val="single" w:sz="4" w:space="0" w:color="000000"/>
              <w:left w:val="single" w:sz="4" w:space="0" w:color="000000"/>
              <w:bottom w:val="single" w:sz="4" w:space="0" w:color="000000"/>
              <w:right w:val="single" w:sz="4" w:space="0" w:color="000000"/>
            </w:tcBorders>
          </w:tcPr>
          <w:p w:rsidR="008C5A8A" w:rsidRPr="00525E27" w:rsidRDefault="008C5A8A">
            <w:pPr>
              <w:ind w:right="108"/>
              <w:jc w:val="both"/>
              <w:rPr>
                <w:sz w:val="24"/>
                <w:szCs w:val="24"/>
              </w:rPr>
            </w:pPr>
            <w:r w:rsidRPr="00525E27">
              <w:rPr>
                <w:rFonts w:eastAsia="Calibri"/>
                <w:sz w:val="24"/>
                <w:szCs w:val="24"/>
              </w:rPr>
              <w:lastRenderedPageBreak/>
              <w:t>В составе заявки ООО «БРЕНД-ЛИФТ» в качестве подтверждения опыта оказания услуг и (или) выполнения работ представлены документы по 3 договорам: №68/87/СП/240718 от 24.07.2018; №70/88/СП/240718 от 24.07.2018; №СТ-БЛ-50-ТВ от 20.05.2019.</w:t>
            </w:r>
          </w:p>
          <w:p w:rsidR="008C5A8A" w:rsidRPr="00525E27" w:rsidRDefault="008C5A8A">
            <w:pPr>
              <w:ind w:right="108"/>
              <w:jc w:val="both"/>
              <w:rPr>
                <w:sz w:val="24"/>
                <w:szCs w:val="24"/>
              </w:rPr>
            </w:pPr>
            <w:r w:rsidRPr="00525E27">
              <w:rPr>
                <w:rFonts w:eastAsia="Calibri"/>
                <w:sz w:val="24"/>
                <w:szCs w:val="24"/>
              </w:rPr>
              <w:t>Их них:</w:t>
            </w:r>
          </w:p>
          <w:p w:rsidR="008C5A8A" w:rsidRPr="00525E27" w:rsidRDefault="008C5A8A">
            <w:pPr>
              <w:ind w:right="108"/>
              <w:jc w:val="both"/>
              <w:rPr>
                <w:sz w:val="24"/>
                <w:szCs w:val="24"/>
              </w:rPr>
            </w:pPr>
            <w:r w:rsidRPr="00525E27">
              <w:rPr>
                <w:rFonts w:eastAsia="Calibri"/>
                <w:sz w:val="24"/>
                <w:szCs w:val="24"/>
              </w:rPr>
              <w:t xml:space="preserve">- договоры №68/87/СП/240718 от 24.07.2018 и №70/88/СП/240718 от 24.07.2018 в составе заявки предоставлены не в полном объеме, а именно: Приложение №1 «Проектно-сметная документация» предоставлено не в полном объеме – предоставлен только титульный лист, </w:t>
            </w:r>
            <w:r w:rsidRPr="00525E27">
              <w:rPr>
                <w:rFonts w:eastAsia="Calibri"/>
                <w:sz w:val="24"/>
                <w:szCs w:val="24"/>
              </w:rPr>
              <w:lastRenderedPageBreak/>
              <w:t>содержащий информацию, что проектно-сметная документация с момента приемки в установленном порядке является неотъемлемой частью Договора, при этом самой проектно-сметной документации не предоставлено. Согласно п. 23.7. и разделу 24. договоров приложения являются неотъемлемой частью договоров.</w:t>
            </w:r>
          </w:p>
          <w:p w:rsidR="008C5A8A" w:rsidRPr="00525E27" w:rsidRDefault="008C5A8A">
            <w:pPr>
              <w:ind w:right="108"/>
              <w:jc w:val="both"/>
              <w:rPr>
                <w:rFonts w:eastAsia="Calibri"/>
                <w:sz w:val="24"/>
                <w:szCs w:val="24"/>
              </w:rPr>
            </w:pPr>
          </w:p>
          <w:p w:rsidR="008C5A8A" w:rsidRPr="00525E27" w:rsidRDefault="008C5A8A">
            <w:pPr>
              <w:ind w:right="108"/>
              <w:jc w:val="both"/>
              <w:rPr>
                <w:sz w:val="24"/>
                <w:szCs w:val="24"/>
              </w:rPr>
            </w:pPr>
            <w:r w:rsidRPr="00525E27">
              <w:rPr>
                <w:rFonts w:eastAsia="Calibri"/>
                <w:sz w:val="24"/>
                <w:szCs w:val="24"/>
              </w:rPr>
              <w:t xml:space="preserve">Представленные документы не являются копиями договоров №68/87/СП/240718 от 24.07.2018 и №70/88/СП/240718 от 24.07.2018. Т.е. копий договоров не представлено в соответствии с требованиями Положения №615 и документации. </w:t>
            </w:r>
          </w:p>
          <w:p w:rsidR="008C5A8A" w:rsidRPr="00525E27" w:rsidRDefault="008C5A8A">
            <w:pPr>
              <w:ind w:right="108"/>
              <w:jc w:val="both"/>
              <w:rPr>
                <w:rFonts w:eastAsia="Calibri"/>
                <w:sz w:val="24"/>
                <w:szCs w:val="24"/>
              </w:rPr>
            </w:pPr>
          </w:p>
          <w:p w:rsidR="008C5A8A" w:rsidRPr="00525E27" w:rsidRDefault="008C5A8A">
            <w:pPr>
              <w:ind w:right="108"/>
              <w:jc w:val="both"/>
              <w:rPr>
                <w:rFonts w:eastAsiaTheme="minorHAnsi"/>
                <w:sz w:val="24"/>
                <w:szCs w:val="24"/>
              </w:rPr>
            </w:pPr>
            <w:r w:rsidRPr="00525E27">
              <w:rPr>
                <w:rFonts w:eastAsia="Calibri"/>
                <w:sz w:val="24"/>
                <w:szCs w:val="24"/>
              </w:rPr>
              <w:t>Таким образом, только один договор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8C5A8A" w:rsidRPr="00525E27" w:rsidRDefault="008C5A8A">
            <w:pPr>
              <w:ind w:right="108"/>
              <w:jc w:val="both"/>
              <w:rPr>
                <w:sz w:val="24"/>
                <w:szCs w:val="24"/>
              </w:rPr>
            </w:pPr>
            <w:r w:rsidRPr="00525E27">
              <w:rPr>
                <w:rFonts w:eastAsia="Calibri"/>
                <w:sz w:val="24"/>
                <w:szCs w:val="24"/>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8C5A8A" w:rsidRPr="00525E27" w:rsidRDefault="008C5A8A">
            <w:pPr>
              <w:ind w:right="94"/>
              <w:jc w:val="both"/>
              <w:rPr>
                <w:sz w:val="24"/>
                <w:szCs w:val="24"/>
                <w:lang w:eastAsia="en-US"/>
              </w:rPr>
            </w:pPr>
            <w:r w:rsidRPr="00525E27">
              <w:rPr>
                <w:rFonts w:eastAsia="Calibri"/>
                <w:sz w:val="24"/>
                <w:szCs w:val="24"/>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w:t>
            </w:r>
            <w:r w:rsidRPr="00525E27">
              <w:rPr>
                <w:rFonts w:eastAsia="Calibri"/>
                <w:sz w:val="24"/>
                <w:szCs w:val="24"/>
              </w:rPr>
              <w:lastRenderedPageBreak/>
              <w:t>срока подачи заявок на участие в предварительном отборе      не менее чем по 3 исполненным контрактам и (или) договорам.</w:t>
            </w:r>
          </w:p>
        </w:tc>
        <w:tc>
          <w:tcPr>
            <w:tcW w:w="2715" w:type="dxa"/>
            <w:tcBorders>
              <w:top w:val="single" w:sz="4" w:space="0" w:color="000000"/>
              <w:left w:val="single" w:sz="4" w:space="0" w:color="000000"/>
              <w:bottom w:val="single" w:sz="4" w:space="0" w:color="000000"/>
              <w:right w:val="single" w:sz="4" w:space="0" w:color="000000"/>
            </w:tcBorders>
          </w:tcPr>
          <w:p w:rsidR="008C5A8A" w:rsidRPr="00525E27" w:rsidRDefault="008C5A8A">
            <w:pPr>
              <w:ind w:right="108"/>
              <w:jc w:val="both"/>
              <w:rPr>
                <w:sz w:val="24"/>
                <w:szCs w:val="24"/>
              </w:rPr>
            </w:pPr>
            <w:r w:rsidRPr="00525E27">
              <w:rPr>
                <w:rFonts w:eastAsia="Calibri"/>
                <w:sz w:val="24"/>
                <w:szCs w:val="24"/>
              </w:rPr>
              <w:lastRenderedPageBreak/>
              <w:t>Подпункт а) пункта 53 Положения 615 - несоответствие участника требованиям, установленным пунктом 23 Положения 615.</w:t>
            </w:r>
          </w:p>
          <w:p w:rsidR="008C5A8A" w:rsidRPr="00525E27" w:rsidRDefault="008C5A8A">
            <w:pPr>
              <w:ind w:right="108"/>
              <w:jc w:val="both"/>
              <w:rPr>
                <w:rFonts w:eastAsia="Calibri"/>
                <w:sz w:val="24"/>
                <w:szCs w:val="24"/>
              </w:rPr>
            </w:pPr>
          </w:p>
          <w:p w:rsidR="008C5A8A" w:rsidRPr="00525E27" w:rsidRDefault="008C5A8A">
            <w:pPr>
              <w:ind w:right="94"/>
              <w:jc w:val="both"/>
              <w:rPr>
                <w:sz w:val="24"/>
                <w:szCs w:val="24"/>
                <w:lang w:eastAsia="en-US"/>
              </w:rPr>
            </w:pPr>
            <w:r w:rsidRPr="00525E27">
              <w:rPr>
                <w:rFonts w:eastAsia="Calibri"/>
                <w:sz w:val="24"/>
                <w:szCs w:val="24"/>
              </w:rPr>
              <w:t xml:space="preserve">Подпункт б) пункта 53 Положения 615- заявка на участие в предварительном отборе не соответствует требованиям, установленным </w:t>
            </w:r>
            <w:hyperlink r:id="rId11" w:history="1">
              <w:r w:rsidRPr="00525E27">
                <w:rPr>
                  <w:rStyle w:val="af0"/>
                  <w:rFonts w:eastAsia="Calibri"/>
                  <w:sz w:val="24"/>
                  <w:szCs w:val="24"/>
                </w:rPr>
                <w:t>пунктом 38</w:t>
              </w:r>
            </w:hyperlink>
            <w:r w:rsidRPr="00525E27">
              <w:rPr>
                <w:rFonts w:eastAsia="Calibri"/>
                <w:sz w:val="24"/>
                <w:szCs w:val="24"/>
              </w:rPr>
              <w:t xml:space="preserve"> Положения 615.</w:t>
            </w:r>
          </w:p>
        </w:tc>
      </w:tr>
    </w:tbl>
    <w:p w:rsidR="00525E27" w:rsidRDefault="00525E27" w:rsidP="00105E56">
      <w:pPr>
        <w:pBdr>
          <w:top w:val="nil"/>
          <w:left w:val="nil"/>
          <w:bottom w:val="nil"/>
          <w:right w:val="nil"/>
          <w:between w:val="nil"/>
        </w:pBdr>
        <w:ind w:firstLine="142"/>
        <w:jc w:val="both"/>
        <w:rPr>
          <w:color w:val="000000"/>
          <w:sz w:val="22"/>
          <w:szCs w:val="22"/>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t>Голосование: «ЗА» - единогласно</w:t>
      </w:r>
    </w:p>
    <w:p w:rsidR="00105E56" w:rsidRDefault="00105E56" w:rsidP="00105E56">
      <w:pPr>
        <w:jc w:val="both"/>
        <w:rPr>
          <w:rFonts w:eastAsiaTheme="minorHAnsi"/>
          <w:b/>
          <w:sz w:val="24"/>
          <w:szCs w:val="24"/>
          <w:lang w:eastAsia="en-US"/>
        </w:rPr>
      </w:pPr>
    </w:p>
    <w:p w:rsidR="00105E56" w:rsidRDefault="00105E56" w:rsidP="00105E56">
      <w:pPr>
        <w:spacing w:line="254" w:lineRule="auto"/>
        <w:rPr>
          <w:sz w:val="24"/>
          <w:szCs w:val="24"/>
        </w:rPr>
      </w:pPr>
      <w:bookmarkStart w:id="1" w:name="_Hlk22048673"/>
      <w:bookmarkStart w:id="2" w:name="_Hlk16331336"/>
      <w:r>
        <w:rPr>
          <w:sz w:val="24"/>
          <w:szCs w:val="24"/>
        </w:rPr>
        <w:t xml:space="preserve">Заявка №4 Наименование участника </w:t>
      </w:r>
      <w:r>
        <w:rPr>
          <w:sz w:val="24"/>
          <w:szCs w:val="24"/>
          <w:u w:val="single"/>
        </w:rPr>
        <w:t>Общество с ограниченной ответственностью «Лифтстройуправление»</w:t>
      </w:r>
    </w:p>
    <w:p w:rsidR="00105E56" w:rsidRDefault="00105E56" w:rsidP="00105E56">
      <w:pPr>
        <w:jc w:val="both"/>
        <w:rPr>
          <w:sz w:val="24"/>
          <w:szCs w:val="24"/>
        </w:rPr>
      </w:pPr>
      <w:r>
        <w:rPr>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105E56" w:rsidRDefault="00105E56" w:rsidP="00105E56">
      <w:pPr>
        <w:spacing w:before="120"/>
        <w:ind w:right="108"/>
        <w:jc w:val="both"/>
        <w:rPr>
          <w:rFonts w:eastAsiaTheme="minorHAnsi"/>
          <w:sz w:val="24"/>
          <w:szCs w:val="24"/>
          <w:lang w:eastAsia="en-US"/>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253"/>
        <w:gridCol w:w="2126"/>
      </w:tblGrid>
      <w:tr w:rsidR="00105E56" w:rsidTr="00DF0682">
        <w:trPr>
          <w:trHeight w:val="240"/>
        </w:trPr>
        <w:tc>
          <w:tcPr>
            <w:tcW w:w="4111"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Не соответствует требованиям</w:t>
            </w:r>
          </w:p>
        </w:tc>
        <w:tc>
          <w:tcPr>
            <w:tcW w:w="4253"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Основание</w:t>
            </w:r>
          </w:p>
        </w:tc>
      </w:tr>
      <w:tr w:rsidR="00105E56" w:rsidTr="00DF0682">
        <w:trPr>
          <w:trHeight w:val="240"/>
        </w:trPr>
        <w:tc>
          <w:tcPr>
            <w:tcW w:w="4111"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both"/>
              <w:rPr>
                <w:sz w:val="24"/>
                <w:szCs w:val="24"/>
              </w:rPr>
            </w:pPr>
            <w:r>
              <w:rPr>
                <w:sz w:val="24"/>
                <w:szCs w:val="24"/>
              </w:rPr>
              <w:t>В соответствии с подпунктом а) пункта 38 Положения 615, пунктом 13.2 раздела VI документации, заявка должна содержать копии учредительных документов участника–юридического лица - Устав участника в последней редакции со всеми изменениями, прошедшими государственную регистрацию (в соответствии со статьей 52 Гражданского кодекса Российской Федерации).</w:t>
            </w:r>
          </w:p>
        </w:tc>
        <w:tc>
          <w:tcPr>
            <w:tcW w:w="4253"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both"/>
              <w:rPr>
                <w:sz w:val="24"/>
                <w:szCs w:val="24"/>
              </w:rPr>
            </w:pPr>
            <w:r>
              <w:rPr>
                <w:sz w:val="24"/>
                <w:szCs w:val="24"/>
              </w:rPr>
              <w:t>В соответствии с п. 6 ст. 52 Гражданского кодекса Российской Федерации 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w:t>
            </w:r>
          </w:p>
          <w:p w:rsidR="00105E56" w:rsidRDefault="00105E56">
            <w:pPr>
              <w:autoSpaceDE w:val="0"/>
              <w:autoSpaceDN w:val="0"/>
              <w:adjustRightInd w:val="0"/>
              <w:spacing w:before="120"/>
              <w:ind w:right="96"/>
              <w:jc w:val="both"/>
              <w:rPr>
                <w:sz w:val="24"/>
                <w:szCs w:val="24"/>
              </w:rPr>
            </w:pPr>
            <w:r>
              <w:rPr>
                <w:sz w:val="24"/>
                <w:szCs w:val="24"/>
              </w:rPr>
              <w:t xml:space="preserve">В составе заявки ООО «Лифтстройуправление» предоставлена выписка из Единого государственного реестра юридических лиц (далее – ЕГРЮЛ) от 17.03.2020 № ЮЭ9965-20-21647390, согласно которой 07.10.2009 под ГРН 9097847173019 был зарегистрирован Устав юридического лица (запись №18 </w:t>
            </w:r>
            <w:r>
              <w:rPr>
                <w:sz w:val="24"/>
                <w:szCs w:val="24"/>
              </w:rPr>
              <w:lastRenderedPageBreak/>
              <w:t>выписки из ЕГРЮЛ – пп. 171-180), а также были внесены изменения в Устав, зарегистрированные 20.10.2015 под ГРН 8157848520570 (запись №23 выписки из ЕГРЮЛ – пп. 212-222) и 16.12.2015 под ГРН 9157848306805 (запись №28 выписки из ЕГРЮЛ – пп. 235- 245).</w:t>
            </w:r>
          </w:p>
          <w:p w:rsidR="00105E56" w:rsidRDefault="00105E56">
            <w:pPr>
              <w:autoSpaceDE w:val="0"/>
              <w:autoSpaceDN w:val="0"/>
              <w:adjustRightInd w:val="0"/>
              <w:spacing w:before="120"/>
              <w:ind w:right="96"/>
              <w:jc w:val="both"/>
              <w:rPr>
                <w:sz w:val="24"/>
                <w:szCs w:val="24"/>
              </w:rPr>
            </w:pPr>
            <w:r>
              <w:rPr>
                <w:sz w:val="24"/>
                <w:szCs w:val="24"/>
              </w:rPr>
              <w:t>В составе заявки предоставлен Устав в новой редакции, зарегистрированный 07.10.2009 под ГРН 9097847173019, и изменения к Уставу, зарегистрированные 16.12.2015 под ГРН 9157848306805.</w:t>
            </w:r>
          </w:p>
          <w:p w:rsidR="00105E56" w:rsidRDefault="00105E56">
            <w:pPr>
              <w:autoSpaceDE w:val="0"/>
              <w:autoSpaceDN w:val="0"/>
              <w:adjustRightInd w:val="0"/>
              <w:spacing w:before="120"/>
              <w:ind w:right="96"/>
              <w:jc w:val="both"/>
              <w:rPr>
                <w:sz w:val="24"/>
                <w:szCs w:val="24"/>
              </w:rPr>
            </w:pPr>
            <w:r>
              <w:rPr>
                <w:sz w:val="24"/>
                <w:szCs w:val="24"/>
              </w:rPr>
              <w:t>Изменения к Уставу, зарегистрированные 20.10.2015 под ГРН 8157848520570, в составе заявки не предоставлены</w:t>
            </w:r>
          </w:p>
          <w:p w:rsidR="00105E56" w:rsidRDefault="00105E56">
            <w:pPr>
              <w:autoSpaceDE w:val="0"/>
              <w:autoSpaceDN w:val="0"/>
              <w:adjustRightInd w:val="0"/>
              <w:spacing w:before="120"/>
              <w:ind w:right="96"/>
              <w:jc w:val="both"/>
              <w:rPr>
                <w:sz w:val="24"/>
                <w:szCs w:val="24"/>
              </w:rPr>
            </w:pPr>
            <w:r>
              <w:rPr>
                <w:sz w:val="24"/>
                <w:szCs w:val="24"/>
              </w:rPr>
              <w:t xml:space="preserve">Таким образом, в составе заявки не предоставлен Устав участника в последней редакции </w:t>
            </w:r>
            <w:r>
              <w:rPr>
                <w:b/>
                <w:sz w:val="24"/>
                <w:szCs w:val="24"/>
              </w:rPr>
              <w:t>со всеми изменениями</w:t>
            </w:r>
            <w:r>
              <w:rPr>
                <w:sz w:val="24"/>
                <w:szCs w:val="24"/>
              </w:rPr>
              <w:t>, прошедшими государственную регистрацию (в соответствии со статьей 52 Гражданского кодекса Российской Федерации.</w:t>
            </w:r>
          </w:p>
        </w:tc>
        <w:tc>
          <w:tcPr>
            <w:tcW w:w="2126"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spacing w:after="160" w:line="254" w:lineRule="auto"/>
              <w:ind w:left="7"/>
              <w:rPr>
                <w:sz w:val="24"/>
                <w:szCs w:val="24"/>
              </w:rPr>
            </w:pPr>
            <w:r>
              <w:rPr>
                <w:sz w:val="24"/>
                <w:szCs w:val="24"/>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105E56" w:rsidTr="00DF0682">
        <w:trPr>
          <w:trHeight w:val="240"/>
        </w:trPr>
        <w:tc>
          <w:tcPr>
            <w:tcW w:w="4111" w:type="dxa"/>
            <w:tcBorders>
              <w:top w:val="single" w:sz="4" w:space="0" w:color="auto"/>
              <w:left w:val="single" w:sz="4" w:space="0" w:color="auto"/>
              <w:bottom w:val="single" w:sz="4" w:space="0" w:color="auto"/>
              <w:right w:val="single" w:sz="4" w:space="0" w:color="auto"/>
            </w:tcBorders>
            <w:hideMark/>
          </w:tcPr>
          <w:p w:rsidR="00105E56" w:rsidRDefault="00105E56">
            <w:pPr>
              <w:tabs>
                <w:tab w:val="left" w:pos="3495"/>
              </w:tabs>
              <w:autoSpaceDE w:val="0"/>
              <w:autoSpaceDN w:val="0"/>
              <w:adjustRightInd w:val="0"/>
              <w:spacing w:line="254" w:lineRule="auto"/>
              <w:ind w:right="98"/>
              <w:jc w:val="both"/>
              <w:rPr>
                <w:sz w:val="24"/>
                <w:szCs w:val="24"/>
              </w:rPr>
            </w:pPr>
            <w:r>
              <w:rPr>
                <w:sz w:val="24"/>
                <w:szCs w:val="24"/>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105E56" w:rsidRDefault="00105E56">
            <w:pPr>
              <w:autoSpaceDE w:val="0"/>
              <w:autoSpaceDN w:val="0"/>
              <w:adjustRightInd w:val="0"/>
              <w:spacing w:before="120" w:line="254" w:lineRule="auto"/>
              <w:jc w:val="both"/>
              <w:rPr>
                <w:sz w:val="24"/>
                <w:szCs w:val="24"/>
              </w:rPr>
            </w:pPr>
            <w:r>
              <w:rPr>
                <w:sz w:val="24"/>
                <w:szCs w:val="24"/>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w:t>
            </w:r>
            <w:r>
              <w:rPr>
                <w:sz w:val="24"/>
                <w:szCs w:val="24"/>
              </w:rPr>
              <w:lastRenderedPageBreak/>
              <w:t>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105E56" w:rsidRDefault="00105E56">
            <w:pPr>
              <w:autoSpaceDE w:val="0"/>
              <w:autoSpaceDN w:val="0"/>
              <w:adjustRightInd w:val="0"/>
              <w:spacing w:before="120" w:line="254" w:lineRule="auto"/>
              <w:jc w:val="both"/>
              <w:rPr>
                <w:sz w:val="24"/>
                <w:szCs w:val="24"/>
              </w:rPr>
            </w:pPr>
            <w:r>
              <w:rPr>
                <w:sz w:val="24"/>
                <w:szCs w:val="24"/>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штатного расписания., 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105E56" w:rsidRDefault="00105E56">
            <w:pPr>
              <w:autoSpaceDE w:val="0"/>
              <w:autoSpaceDN w:val="0"/>
              <w:adjustRightInd w:val="0"/>
              <w:ind w:right="108"/>
              <w:jc w:val="both"/>
              <w:rPr>
                <w:sz w:val="24"/>
                <w:szCs w:val="24"/>
              </w:rPr>
            </w:pPr>
            <w:r>
              <w:rPr>
                <w:sz w:val="24"/>
                <w:szCs w:val="24"/>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Pr>
                <w:sz w:val="24"/>
                <w:szCs w:val="24"/>
                <w:lang w:val="en-US"/>
              </w:rPr>
              <w:t>V</w:t>
            </w:r>
            <w:r>
              <w:rPr>
                <w:sz w:val="24"/>
                <w:szCs w:val="24"/>
              </w:rPr>
              <w:t xml:space="preserve"> «Требования к участникам предварительного отбора».</w:t>
            </w:r>
          </w:p>
          <w:p w:rsidR="00105E56" w:rsidRDefault="00105E56">
            <w:pPr>
              <w:autoSpaceDE w:val="0"/>
              <w:autoSpaceDN w:val="0"/>
              <w:adjustRightInd w:val="0"/>
              <w:ind w:right="108"/>
              <w:jc w:val="both"/>
              <w:rPr>
                <w:sz w:val="24"/>
                <w:szCs w:val="24"/>
              </w:rPr>
            </w:pPr>
            <w:r>
              <w:rPr>
                <w:sz w:val="24"/>
                <w:szCs w:val="24"/>
              </w:rPr>
              <w:t xml:space="preserve">В соответствии с пунктом 11 раздела </w:t>
            </w:r>
            <w:r>
              <w:rPr>
                <w:sz w:val="24"/>
                <w:szCs w:val="24"/>
                <w:lang w:val="en-US"/>
              </w:rPr>
              <w:t>VI</w:t>
            </w:r>
            <w:r>
              <w:rPr>
                <w:sz w:val="24"/>
                <w:szCs w:val="24"/>
              </w:rPr>
              <w:t xml:space="preserve"> документации все документы, входящие в заявку на участие в предварительном отборе, должны иметь необходимые для их </w:t>
            </w:r>
            <w:r>
              <w:rPr>
                <w:sz w:val="24"/>
                <w:szCs w:val="24"/>
              </w:rPr>
              <w:lastRenderedPageBreak/>
              <w:t>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p w:rsidR="00105E56" w:rsidRDefault="00105E56">
            <w:pPr>
              <w:autoSpaceDE w:val="0"/>
              <w:autoSpaceDN w:val="0"/>
              <w:adjustRightInd w:val="0"/>
              <w:spacing w:before="120" w:line="256" w:lineRule="auto"/>
              <w:ind w:right="108"/>
              <w:jc w:val="both"/>
              <w:rPr>
                <w:sz w:val="24"/>
                <w:szCs w:val="24"/>
                <w:lang w:eastAsia="en-US"/>
              </w:rPr>
            </w:pPr>
            <w:r>
              <w:rPr>
                <w:sz w:val="24"/>
                <w:szCs w:val="24"/>
              </w:rPr>
              <w:t>Нарушен пункт 8 раздела VI документации: сведения, которые содержатся в заявке на участие в предварительном отборе,     не должны допускать двусмысленных толкований.</w:t>
            </w:r>
          </w:p>
        </w:tc>
        <w:tc>
          <w:tcPr>
            <w:tcW w:w="4253" w:type="dxa"/>
            <w:tcBorders>
              <w:top w:val="single" w:sz="4" w:space="0" w:color="auto"/>
              <w:left w:val="single" w:sz="4" w:space="0" w:color="auto"/>
              <w:bottom w:val="single" w:sz="4" w:space="0" w:color="auto"/>
              <w:right w:val="single" w:sz="4" w:space="0" w:color="auto"/>
            </w:tcBorders>
            <w:hideMark/>
          </w:tcPr>
          <w:p w:rsidR="00105E56" w:rsidRPr="004C37F4" w:rsidRDefault="00105E56">
            <w:pPr>
              <w:autoSpaceDE w:val="0"/>
              <w:autoSpaceDN w:val="0"/>
              <w:adjustRightInd w:val="0"/>
              <w:jc w:val="both"/>
              <w:rPr>
                <w:rFonts w:eastAsia="Calibri"/>
                <w:sz w:val="24"/>
                <w:szCs w:val="24"/>
              </w:rPr>
            </w:pPr>
            <w:r w:rsidRPr="004C37F4">
              <w:rPr>
                <w:rFonts w:eastAsia="Calibri"/>
                <w:sz w:val="24"/>
                <w:szCs w:val="24"/>
              </w:rPr>
              <w:lastRenderedPageBreak/>
              <w:t>Предоставленная в составе заявки ООО «</w:t>
            </w:r>
            <w:r w:rsidRPr="004C37F4">
              <w:rPr>
                <w:sz w:val="24"/>
                <w:szCs w:val="24"/>
              </w:rPr>
              <w:t>Лифтстройуправление</w:t>
            </w:r>
            <w:r w:rsidRPr="004C37F4">
              <w:rPr>
                <w:rFonts w:eastAsia="Calibri"/>
                <w:sz w:val="24"/>
                <w:szCs w:val="24"/>
              </w:rPr>
              <w:t>» форма «Штатно-списочный состав сотрудников» содержит информацию о 4 сотрудниках, из которых:</w:t>
            </w:r>
          </w:p>
          <w:p w:rsidR="00105E56" w:rsidRDefault="00105E56">
            <w:pPr>
              <w:autoSpaceDE w:val="0"/>
              <w:autoSpaceDN w:val="0"/>
              <w:adjustRightInd w:val="0"/>
              <w:spacing w:before="120"/>
              <w:jc w:val="both"/>
              <w:rPr>
                <w:rFonts w:eastAsiaTheme="minorHAnsi"/>
                <w:sz w:val="24"/>
                <w:szCs w:val="24"/>
              </w:rPr>
            </w:pPr>
            <w:r w:rsidRPr="004C37F4">
              <w:rPr>
                <w:rFonts w:eastAsia="Calibri"/>
                <w:sz w:val="24"/>
                <w:szCs w:val="24"/>
              </w:rPr>
              <w:t>- сотрудник (поз. 1) в соответствии со</w:t>
            </w:r>
            <w:r>
              <w:rPr>
                <w:rFonts w:eastAsia="Calibri"/>
                <w:sz w:val="24"/>
                <w:szCs w:val="24"/>
              </w:rPr>
              <w:t xml:space="preserve"> сведениями трудовой книжки принят в ООО «</w:t>
            </w:r>
            <w:r>
              <w:rPr>
                <w:sz w:val="24"/>
                <w:szCs w:val="24"/>
              </w:rPr>
              <w:t>Лифтстройуправление</w:t>
            </w:r>
            <w:r>
              <w:rPr>
                <w:rFonts w:eastAsia="Calibri"/>
                <w:sz w:val="24"/>
                <w:szCs w:val="24"/>
              </w:rPr>
              <w:t xml:space="preserve">» на должность начальника отдела снабжения (запись №7 от 01.06.2015). Трудовая </w:t>
            </w:r>
            <w:r w:rsidRPr="004C37F4">
              <w:rPr>
                <w:rFonts w:eastAsia="Calibri"/>
                <w:sz w:val="24"/>
                <w:szCs w:val="24"/>
              </w:rPr>
              <w:t>функция начальника отдела снабжения не связана с организацией</w:t>
            </w:r>
            <w:r>
              <w:rPr>
                <w:rFonts w:eastAsia="Calibri"/>
                <w:sz w:val="24"/>
                <w:szCs w:val="24"/>
              </w:rPr>
              <w:t xml:space="preserve"> выполнения работ </w:t>
            </w:r>
            <w:r>
              <w:rPr>
                <w:sz w:val="24"/>
                <w:szCs w:val="24"/>
              </w:rPr>
              <w:t>по строительству, реконструкции, капитальному ремонту объектов капитального строительства;</w:t>
            </w:r>
          </w:p>
          <w:p w:rsidR="00105E56" w:rsidRDefault="00105E56">
            <w:pPr>
              <w:autoSpaceDE w:val="0"/>
              <w:autoSpaceDN w:val="0"/>
              <w:adjustRightInd w:val="0"/>
              <w:spacing w:before="120"/>
              <w:jc w:val="both"/>
              <w:rPr>
                <w:sz w:val="24"/>
                <w:szCs w:val="24"/>
              </w:rPr>
            </w:pPr>
            <w:r>
              <w:rPr>
                <w:sz w:val="24"/>
                <w:szCs w:val="24"/>
              </w:rPr>
              <w:t xml:space="preserve">- по сотруднику (поз. 3) в составе заявки предоставлен диплом Ленинградского электротехнического института связи по специальности «Автоматизация технологических процессов и производств». Однако, в соответствии со сноской &lt;**&gt; приложения № 2 к </w:t>
            </w:r>
            <w:r>
              <w:rPr>
                <w:sz w:val="24"/>
                <w:szCs w:val="24"/>
              </w:rPr>
              <w:lastRenderedPageBreak/>
              <w:t>приказу Минстроя России от 06.04.2017 № 688/пр, профили и специализации по специальности «Автоматизация технологических процессов и производств (по отраслям)» должны относиться к области строительства.</w:t>
            </w:r>
            <w:r w:rsidR="007F003D">
              <w:rPr>
                <w:sz w:val="24"/>
                <w:szCs w:val="24"/>
              </w:rPr>
              <w:t xml:space="preserve"> Какие-либо документы, позволяющие отнести профиль или специализацию к какой-либо области в составе заявки отсутствуют.</w:t>
            </w:r>
          </w:p>
          <w:p w:rsidR="00105E56" w:rsidRPr="004C37F4" w:rsidRDefault="00105E56">
            <w:pPr>
              <w:autoSpaceDE w:val="0"/>
              <w:autoSpaceDN w:val="0"/>
              <w:adjustRightInd w:val="0"/>
              <w:spacing w:before="120"/>
              <w:jc w:val="both"/>
              <w:rPr>
                <w:sz w:val="24"/>
                <w:szCs w:val="24"/>
              </w:rPr>
            </w:pPr>
            <w:r w:rsidRPr="004C37F4">
              <w:rPr>
                <w:sz w:val="24"/>
                <w:szCs w:val="24"/>
              </w:rPr>
              <w:t>- по сотруднику (поз. 4) в составе заявки предоставлены 2 копии трудовой книжки с вкладышами к трудовой книжке с идентичными реквизитами. При этом одна из копий вкладыша к трудовой книжке содержит запись №26 от 17.12.2012 о приеме на работу в ООО «ИЦ «Лифт» и запись №27 от 30.11.2015, заверенную главным бухгалтером ООО «ИЦ «Лифт», о том, что данный сотрудник работает по настоящее время в ООО «ИЦ «Лифт». Другая копия вкладыша к трудовой книжке содержит запись №26 от 17.12.2012 о приеме на работу в ООО «ИЦ «Лифт», запись №27 от 30.05.2017 об увольнении из ООО «ИЦ «Лифт и запись №28 от 01.06.2017 о приеме на работу в ООО</w:t>
            </w:r>
            <w:r w:rsidRPr="004C37F4">
              <w:rPr>
                <w:rFonts w:eastAsia="Calibri"/>
                <w:sz w:val="24"/>
                <w:szCs w:val="24"/>
              </w:rPr>
              <w:t xml:space="preserve"> «</w:t>
            </w:r>
            <w:r w:rsidRPr="004C37F4">
              <w:rPr>
                <w:sz w:val="24"/>
                <w:szCs w:val="24"/>
              </w:rPr>
              <w:t>Лифтстройуправление</w:t>
            </w:r>
            <w:r w:rsidRPr="004C37F4">
              <w:rPr>
                <w:rFonts w:eastAsia="Calibri"/>
                <w:sz w:val="24"/>
                <w:szCs w:val="24"/>
              </w:rPr>
              <w:t>»</w:t>
            </w:r>
            <w:r w:rsidRPr="004C37F4">
              <w:rPr>
                <w:sz w:val="24"/>
                <w:szCs w:val="24"/>
              </w:rPr>
              <w:t>.</w:t>
            </w:r>
          </w:p>
          <w:p w:rsidR="00105E56" w:rsidRPr="004C37F4" w:rsidRDefault="00105E56">
            <w:pPr>
              <w:autoSpaceDE w:val="0"/>
              <w:autoSpaceDN w:val="0"/>
              <w:adjustRightInd w:val="0"/>
              <w:jc w:val="both"/>
              <w:rPr>
                <w:sz w:val="24"/>
                <w:szCs w:val="24"/>
              </w:rPr>
            </w:pPr>
            <w:r w:rsidRPr="004C37F4">
              <w:rPr>
                <w:sz w:val="24"/>
                <w:szCs w:val="24"/>
              </w:rPr>
              <w:t xml:space="preserve">Таким образом, не представляется возможным однозначно определить, что данный сотрудник (поз.4) состоит в </w:t>
            </w:r>
            <w:r w:rsidRPr="004C37F4">
              <w:rPr>
                <w:rFonts w:eastAsia="Calibri"/>
                <w:sz w:val="24"/>
                <w:szCs w:val="24"/>
              </w:rPr>
              <w:t>ООО «</w:t>
            </w:r>
            <w:r w:rsidRPr="004C37F4">
              <w:rPr>
                <w:sz w:val="24"/>
                <w:szCs w:val="24"/>
              </w:rPr>
              <w:t>Лифтстройуправление» в штате по основному месту работы.</w:t>
            </w:r>
          </w:p>
          <w:p w:rsidR="004C37F4" w:rsidRPr="00895841" w:rsidRDefault="004C37F4" w:rsidP="004C37F4">
            <w:pPr>
              <w:autoSpaceDE w:val="0"/>
              <w:autoSpaceDN w:val="0"/>
              <w:adjustRightInd w:val="0"/>
              <w:jc w:val="both"/>
              <w:rPr>
                <w:strike/>
                <w:sz w:val="24"/>
                <w:szCs w:val="24"/>
              </w:rPr>
            </w:pPr>
          </w:p>
          <w:p w:rsidR="00105E56" w:rsidRDefault="00105E56">
            <w:pPr>
              <w:autoSpaceDE w:val="0"/>
              <w:autoSpaceDN w:val="0"/>
              <w:adjustRightInd w:val="0"/>
              <w:spacing w:before="120" w:after="160" w:line="254" w:lineRule="auto"/>
              <w:jc w:val="both"/>
              <w:rPr>
                <w:sz w:val="24"/>
                <w:szCs w:val="24"/>
                <w:lang w:eastAsia="en-US"/>
              </w:rPr>
            </w:pPr>
            <w:r>
              <w:rPr>
                <w:sz w:val="24"/>
                <w:szCs w:val="24"/>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sz w:val="24"/>
                <w:szCs w:val="24"/>
                <w:lang w:val="en-US"/>
              </w:rPr>
              <w:t>V</w:t>
            </w:r>
            <w:r>
              <w:rPr>
                <w:sz w:val="24"/>
                <w:szCs w:val="24"/>
              </w:rPr>
              <w:t xml:space="preserve"> документации.</w:t>
            </w:r>
          </w:p>
        </w:tc>
        <w:tc>
          <w:tcPr>
            <w:tcW w:w="2126" w:type="dxa"/>
            <w:tcBorders>
              <w:top w:val="single" w:sz="4" w:space="0" w:color="auto"/>
              <w:left w:val="single" w:sz="4" w:space="0" w:color="auto"/>
              <w:bottom w:val="single" w:sz="4" w:space="0" w:color="auto"/>
              <w:right w:val="single" w:sz="4" w:space="0" w:color="auto"/>
            </w:tcBorders>
          </w:tcPr>
          <w:p w:rsidR="00105E56" w:rsidRDefault="00105E56">
            <w:pPr>
              <w:autoSpaceDE w:val="0"/>
              <w:autoSpaceDN w:val="0"/>
              <w:adjustRightInd w:val="0"/>
              <w:spacing w:line="254" w:lineRule="auto"/>
              <w:ind w:left="7"/>
              <w:rPr>
                <w:sz w:val="24"/>
                <w:szCs w:val="24"/>
              </w:rPr>
            </w:pPr>
            <w:r>
              <w:rPr>
                <w:sz w:val="24"/>
                <w:szCs w:val="24"/>
              </w:rPr>
              <w:lastRenderedPageBreak/>
              <w:t>Подпункт а) пункта 53 Положения 615 - несоответствие участника требованиям, установленным пунктом 23 Положения 615.</w:t>
            </w:r>
          </w:p>
          <w:p w:rsidR="00105E56" w:rsidRDefault="00105E56">
            <w:pPr>
              <w:autoSpaceDE w:val="0"/>
              <w:autoSpaceDN w:val="0"/>
              <w:adjustRightInd w:val="0"/>
              <w:spacing w:line="254" w:lineRule="auto"/>
              <w:ind w:left="7"/>
              <w:rPr>
                <w:sz w:val="24"/>
                <w:szCs w:val="24"/>
              </w:rPr>
            </w:pPr>
          </w:p>
          <w:p w:rsidR="00105E56" w:rsidRDefault="00105E56">
            <w:pPr>
              <w:autoSpaceDE w:val="0"/>
              <w:autoSpaceDN w:val="0"/>
              <w:adjustRightInd w:val="0"/>
              <w:spacing w:line="254" w:lineRule="auto"/>
              <w:ind w:left="7"/>
              <w:rPr>
                <w:sz w:val="24"/>
                <w:szCs w:val="24"/>
              </w:rPr>
            </w:pPr>
            <w:r>
              <w:rPr>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05E56" w:rsidRDefault="00105E56">
            <w:pPr>
              <w:autoSpaceDE w:val="0"/>
              <w:autoSpaceDN w:val="0"/>
              <w:adjustRightInd w:val="0"/>
              <w:spacing w:after="160" w:line="256" w:lineRule="auto"/>
              <w:ind w:left="101" w:right="108"/>
              <w:rPr>
                <w:sz w:val="24"/>
                <w:szCs w:val="24"/>
                <w:lang w:eastAsia="en-US"/>
              </w:rPr>
            </w:pPr>
          </w:p>
        </w:tc>
      </w:tr>
      <w:bookmarkEnd w:id="1"/>
      <w:bookmarkEnd w:id="2"/>
    </w:tbl>
    <w:p w:rsidR="00105E56" w:rsidRDefault="00105E56" w:rsidP="00105E56">
      <w:pPr>
        <w:jc w:val="both"/>
        <w:rPr>
          <w:b/>
          <w:sz w:val="24"/>
          <w:szCs w:val="24"/>
          <w:lang w:eastAsia="en-US"/>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t>Голосование: «ЗА» - единогласно</w:t>
      </w:r>
    </w:p>
    <w:p w:rsidR="00105E56" w:rsidRDefault="00105E56" w:rsidP="00105E56">
      <w:pPr>
        <w:spacing w:line="254" w:lineRule="auto"/>
        <w:rPr>
          <w:sz w:val="24"/>
          <w:szCs w:val="24"/>
        </w:rPr>
      </w:pPr>
    </w:p>
    <w:p w:rsidR="00105E56" w:rsidRDefault="00105E56" w:rsidP="00105E56">
      <w:pPr>
        <w:spacing w:line="254" w:lineRule="auto"/>
        <w:rPr>
          <w:sz w:val="24"/>
          <w:szCs w:val="24"/>
        </w:rPr>
      </w:pPr>
      <w:r>
        <w:rPr>
          <w:sz w:val="24"/>
          <w:szCs w:val="24"/>
        </w:rPr>
        <w:t xml:space="preserve">Заявка №5 Наименование участника </w:t>
      </w:r>
      <w:r>
        <w:rPr>
          <w:sz w:val="24"/>
          <w:szCs w:val="24"/>
          <w:u w:val="single"/>
        </w:rPr>
        <w:t>Общество с ограниченной ответственностью «Специализированное предприятие «ПРАКТИКА»</w:t>
      </w:r>
    </w:p>
    <w:p w:rsidR="00105E56" w:rsidRDefault="00105E56" w:rsidP="00105E56">
      <w:pPr>
        <w:jc w:val="both"/>
        <w:rPr>
          <w:sz w:val="24"/>
          <w:szCs w:val="24"/>
        </w:rPr>
      </w:pPr>
      <w:r>
        <w:rPr>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105E56" w:rsidRDefault="00105E56" w:rsidP="00105E56">
      <w:pPr>
        <w:spacing w:before="120"/>
        <w:ind w:right="108"/>
        <w:jc w:val="both"/>
        <w:rPr>
          <w:rFonts w:eastAsiaTheme="minorHAnsi"/>
          <w:sz w:val="24"/>
          <w:szCs w:val="24"/>
          <w:lang w:eastAsia="en-US"/>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678"/>
        <w:gridCol w:w="1843"/>
      </w:tblGrid>
      <w:tr w:rsidR="00105E56" w:rsidTr="00B72A02">
        <w:trPr>
          <w:trHeight w:val="240"/>
        </w:trPr>
        <w:tc>
          <w:tcPr>
            <w:tcW w:w="3969"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Не соответствует требованиям</w:t>
            </w:r>
          </w:p>
        </w:tc>
        <w:tc>
          <w:tcPr>
            <w:tcW w:w="4678"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rPr>
            </w:pPr>
            <w:r>
              <w:rPr>
                <w:sz w:val="24"/>
                <w:szCs w:val="24"/>
              </w:rPr>
              <w:t>Основание</w:t>
            </w:r>
          </w:p>
        </w:tc>
      </w:tr>
      <w:tr w:rsidR="00105E56" w:rsidTr="00B72A02">
        <w:trPr>
          <w:trHeight w:val="240"/>
        </w:trPr>
        <w:tc>
          <w:tcPr>
            <w:tcW w:w="3969" w:type="dxa"/>
            <w:tcBorders>
              <w:top w:val="single" w:sz="4" w:space="0" w:color="auto"/>
              <w:left w:val="single" w:sz="4" w:space="0" w:color="auto"/>
              <w:bottom w:val="single" w:sz="4" w:space="0" w:color="auto"/>
              <w:right w:val="single" w:sz="4" w:space="0" w:color="auto"/>
            </w:tcBorders>
            <w:hideMark/>
          </w:tcPr>
          <w:p w:rsidR="00105E56" w:rsidRDefault="00105E56">
            <w:pPr>
              <w:tabs>
                <w:tab w:val="left" w:pos="3495"/>
              </w:tabs>
              <w:autoSpaceDE w:val="0"/>
              <w:autoSpaceDN w:val="0"/>
              <w:adjustRightInd w:val="0"/>
              <w:spacing w:line="254" w:lineRule="auto"/>
              <w:ind w:right="98"/>
              <w:jc w:val="both"/>
              <w:rPr>
                <w:sz w:val="24"/>
                <w:szCs w:val="24"/>
              </w:rPr>
            </w:pPr>
            <w:r>
              <w:rPr>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105E56" w:rsidRDefault="00105E56">
            <w:pPr>
              <w:autoSpaceDE w:val="0"/>
              <w:autoSpaceDN w:val="0"/>
              <w:adjustRightInd w:val="0"/>
              <w:spacing w:before="120" w:line="254" w:lineRule="auto"/>
              <w:jc w:val="both"/>
              <w:rPr>
                <w:sz w:val="24"/>
                <w:szCs w:val="24"/>
              </w:rPr>
            </w:pPr>
            <w:r>
              <w:rPr>
                <w:sz w:val="24"/>
                <w:szCs w:val="24"/>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w:t>
            </w:r>
            <w:r>
              <w:rPr>
                <w:sz w:val="24"/>
                <w:szCs w:val="24"/>
              </w:rPr>
              <w:lastRenderedPageBreak/>
              <w:t>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105E56" w:rsidRDefault="00105E56">
            <w:pPr>
              <w:autoSpaceDE w:val="0"/>
              <w:autoSpaceDN w:val="0"/>
              <w:adjustRightInd w:val="0"/>
              <w:spacing w:before="120" w:line="254" w:lineRule="auto"/>
              <w:jc w:val="both"/>
              <w:rPr>
                <w:sz w:val="24"/>
                <w:szCs w:val="24"/>
              </w:rPr>
            </w:pPr>
            <w:r>
              <w:rPr>
                <w:sz w:val="24"/>
                <w:szCs w:val="24"/>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штатного расписания., 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105E56" w:rsidRDefault="00105E56">
            <w:pPr>
              <w:autoSpaceDE w:val="0"/>
              <w:autoSpaceDN w:val="0"/>
              <w:adjustRightInd w:val="0"/>
              <w:ind w:right="108"/>
              <w:jc w:val="both"/>
              <w:rPr>
                <w:sz w:val="24"/>
                <w:szCs w:val="24"/>
              </w:rPr>
            </w:pPr>
            <w:r>
              <w:rPr>
                <w:sz w:val="24"/>
                <w:szCs w:val="24"/>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Pr>
                <w:sz w:val="24"/>
                <w:szCs w:val="24"/>
                <w:lang w:val="en-US"/>
              </w:rPr>
              <w:t>V</w:t>
            </w:r>
            <w:r>
              <w:rPr>
                <w:sz w:val="24"/>
                <w:szCs w:val="24"/>
              </w:rPr>
              <w:t xml:space="preserve"> «Требования к участникам предварительного отбора».</w:t>
            </w:r>
          </w:p>
          <w:p w:rsidR="00105E56" w:rsidRDefault="00105E56">
            <w:pPr>
              <w:autoSpaceDE w:val="0"/>
              <w:autoSpaceDN w:val="0"/>
              <w:adjustRightInd w:val="0"/>
              <w:spacing w:line="256" w:lineRule="auto"/>
              <w:ind w:right="108"/>
              <w:jc w:val="both"/>
              <w:rPr>
                <w:sz w:val="24"/>
                <w:szCs w:val="24"/>
              </w:rPr>
            </w:pPr>
            <w:r>
              <w:rPr>
                <w:sz w:val="24"/>
                <w:szCs w:val="24"/>
              </w:rPr>
              <w:t xml:space="preserve">В соответствии с пунктом 11 раздела </w:t>
            </w:r>
            <w:r>
              <w:rPr>
                <w:sz w:val="24"/>
                <w:szCs w:val="24"/>
                <w:lang w:val="en-US"/>
              </w:rPr>
              <w:t>VI</w:t>
            </w:r>
            <w:r>
              <w:rPr>
                <w:sz w:val="24"/>
                <w:szCs w:val="24"/>
              </w:rPr>
              <w:t xml:space="preserve"> документации все </w:t>
            </w:r>
            <w:r>
              <w:rPr>
                <w:sz w:val="24"/>
                <w:szCs w:val="24"/>
              </w:rPr>
              <w:lastRenderedPageBreak/>
              <w:t>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4678" w:type="dxa"/>
            <w:tcBorders>
              <w:top w:val="single" w:sz="4" w:space="0" w:color="auto"/>
              <w:left w:val="single" w:sz="4" w:space="0" w:color="auto"/>
              <w:bottom w:val="single" w:sz="4" w:space="0" w:color="auto"/>
              <w:right w:val="single" w:sz="4" w:space="0" w:color="auto"/>
            </w:tcBorders>
          </w:tcPr>
          <w:p w:rsidR="00105E56" w:rsidRDefault="00105E56">
            <w:pPr>
              <w:autoSpaceDE w:val="0"/>
              <w:autoSpaceDN w:val="0"/>
              <w:adjustRightInd w:val="0"/>
              <w:jc w:val="both"/>
              <w:rPr>
                <w:rFonts w:eastAsia="Calibri"/>
                <w:sz w:val="24"/>
                <w:szCs w:val="24"/>
              </w:rPr>
            </w:pPr>
            <w:r>
              <w:rPr>
                <w:rFonts w:eastAsia="Calibri"/>
                <w:sz w:val="24"/>
                <w:szCs w:val="24"/>
              </w:rPr>
              <w:lastRenderedPageBreak/>
              <w:t>Предоставленная в составе заявки ООО «</w:t>
            </w:r>
            <w:r>
              <w:rPr>
                <w:sz w:val="24"/>
                <w:szCs w:val="24"/>
              </w:rPr>
              <w:t>СП «ПРАКТИКА</w:t>
            </w:r>
            <w:r>
              <w:rPr>
                <w:rFonts w:eastAsia="Calibri"/>
                <w:sz w:val="24"/>
                <w:szCs w:val="24"/>
              </w:rPr>
              <w:t>» форма «Штатно-списочный состав сотрудников» содержит информацию о 4 сотрудниках, из которых:</w:t>
            </w:r>
          </w:p>
          <w:p w:rsidR="00105E56" w:rsidRPr="00525E27" w:rsidRDefault="00A30A3D">
            <w:pPr>
              <w:autoSpaceDE w:val="0"/>
              <w:autoSpaceDN w:val="0"/>
              <w:adjustRightInd w:val="0"/>
              <w:spacing w:before="120"/>
              <w:jc w:val="both"/>
              <w:rPr>
                <w:rFonts w:eastAsiaTheme="minorHAnsi"/>
                <w:sz w:val="24"/>
                <w:szCs w:val="24"/>
              </w:rPr>
            </w:pPr>
            <w:r>
              <w:rPr>
                <w:rFonts w:eastAsia="Calibri"/>
                <w:sz w:val="24"/>
                <w:szCs w:val="24"/>
              </w:rPr>
              <w:t>- сотрудник (поз. 3</w:t>
            </w:r>
            <w:r w:rsidR="00105E56">
              <w:rPr>
                <w:rFonts w:eastAsia="Calibri"/>
                <w:sz w:val="24"/>
                <w:szCs w:val="24"/>
              </w:rPr>
              <w:t xml:space="preserve">) в соответствии с последней записью в трудовой книжке (запись №11 от 07.05.2019) принят в ООО «СП «ПРАКТИКА» </w:t>
            </w:r>
            <w:r w:rsidR="00105E56" w:rsidRPr="00525E27">
              <w:rPr>
                <w:rFonts w:eastAsia="Calibri"/>
                <w:sz w:val="24"/>
                <w:szCs w:val="24"/>
              </w:rPr>
              <w:t>в Департамент нового оборудования и монтажа на должность директора департамента нового оборудования и монтажа. Однако данная должность не предусмотрена предоставленным в составе заявки штатным расписанием №2 от 28.02.2020</w:t>
            </w:r>
            <w:r w:rsidR="00105E56" w:rsidRPr="00525E27">
              <w:rPr>
                <w:sz w:val="24"/>
                <w:szCs w:val="24"/>
              </w:rPr>
              <w:t>;</w:t>
            </w:r>
          </w:p>
          <w:p w:rsidR="00105E56" w:rsidRDefault="00105E56">
            <w:pPr>
              <w:autoSpaceDE w:val="0"/>
              <w:autoSpaceDN w:val="0"/>
              <w:adjustRightInd w:val="0"/>
              <w:spacing w:before="120"/>
              <w:jc w:val="both"/>
              <w:rPr>
                <w:sz w:val="24"/>
                <w:szCs w:val="24"/>
              </w:rPr>
            </w:pPr>
            <w:r w:rsidRPr="00525E27">
              <w:rPr>
                <w:sz w:val="24"/>
                <w:szCs w:val="24"/>
              </w:rPr>
              <w:t>- сотрудник (поз. 4) в соответствии с последней записью в трудовой книжке принят в ООО «СП «ПРАКТИКА» в производственно-технический отдел главным специалистом по сервису</w:t>
            </w:r>
            <w:r>
              <w:rPr>
                <w:sz w:val="24"/>
                <w:szCs w:val="24"/>
              </w:rPr>
              <w:t xml:space="preserve"> (запись №15 от 15.08.2017). Трудовая функция специалиста по сервису не связана с </w:t>
            </w:r>
            <w:r>
              <w:rPr>
                <w:sz w:val="24"/>
                <w:szCs w:val="24"/>
              </w:rPr>
              <w:lastRenderedPageBreak/>
              <w:t>организацией выполнения работ по строительству, реконструкции, капитальному ремонту объектов капитального строительства.</w:t>
            </w:r>
          </w:p>
          <w:p w:rsidR="00105E56" w:rsidRDefault="00105E56">
            <w:pPr>
              <w:autoSpaceDE w:val="0"/>
              <w:autoSpaceDN w:val="0"/>
              <w:adjustRightInd w:val="0"/>
              <w:spacing w:line="254" w:lineRule="auto"/>
              <w:jc w:val="both"/>
              <w:rPr>
                <w:sz w:val="24"/>
                <w:szCs w:val="24"/>
                <w:highlight w:val="yellow"/>
              </w:rPr>
            </w:pPr>
          </w:p>
          <w:p w:rsidR="00105E56" w:rsidRDefault="00105E56">
            <w:pPr>
              <w:autoSpaceDE w:val="0"/>
              <w:autoSpaceDN w:val="0"/>
              <w:adjustRightInd w:val="0"/>
              <w:spacing w:before="120" w:after="160" w:line="254" w:lineRule="auto"/>
              <w:jc w:val="both"/>
              <w:rPr>
                <w:sz w:val="24"/>
                <w:szCs w:val="24"/>
                <w:lang w:eastAsia="en-US"/>
              </w:rPr>
            </w:pPr>
            <w:r>
              <w:rPr>
                <w:sz w:val="24"/>
                <w:szCs w:val="24"/>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sz w:val="24"/>
                <w:szCs w:val="24"/>
                <w:lang w:val="en-US"/>
              </w:rPr>
              <w:t>V</w:t>
            </w:r>
            <w:r>
              <w:rPr>
                <w:sz w:val="24"/>
                <w:szCs w:val="24"/>
              </w:rPr>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105E56" w:rsidRDefault="00105E56">
            <w:pPr>
              <w:autoSpaceDE w:val="0"/>
              <w:autoSpaceDN w:val="0"/>
              <w:adjustRightInd w:val="0"/>
              <w:spacing w:line="254" w:lineRule="auto"/>
              <w:ind w:left="7"/>
              <w:rPr>
                <w:sz w:val="24"/>
                <w:szCs w:val="24"/>
              </w:rPr>
            </w:pPr>
            <w:r>
              <w:rPr>
                <w:sz w:val="24"/>
                <w:szCs w:val="24"/>
              </w:rPr>
              <w:lastRenderedPageBreak/>
              <w:t>Подпункт а) пункта 53 Положения 615 - несоответствие участника требованиям, установленным пунктом 23 Положения 615.</w:t>
            </w:r>
          </w:p>
          <w:p w:rsidR="00105E56" w:rsidRDefault="00105E56">
            <w:pPr>
              <w:autoSpaceDE w:val="0"/>
              <w:autoSpaceDN w:val="0"/>
              <w:adjustRightInd w:val="0"/>
              <w:spacing w:line="254" w:lineRule="auto"/>
              <w:ind w:left="7"/>
              <w:rPr>
                <w:sz w:val="24"/>
                <w:szCs w:val="24"/>
              </w:rPr>
            </w:pPr>
          </w:p>
          <w:p w:rsidR="00105E56" w:rsidRDefault="00105E56">
            <w:pPr>
              <w:autoSpaceDE w:val="0"/>
              <w:autoSpaceDN w:val="0"/>
              <w:adjustRightInd w:val="0"/>
              <w:spacing w:line="254" w:lineRule="auto"/>
              <w:ind w:left="7"/>
              <w:rPr>
                <w:sz w:val="24"/>
                <w:szCs w:val="24"/>
              </w:rPr>
            </w:pPr>
            <w:r>
              <w:rPr>
                <w:sz w:val="24"/>
                <w:szCs w:val="24"/>
              </w:rPr>
              <w:t xml:space="preserve">Подпункт б) пункта 53 Положения 615 - заявка на участие в предварительном отборе не соответствует требованиям, установленным пунктом 38 </w:t>
            </w:r>
            <w:r>
              <w:rPr>
                <w:sz w:val="24"/>
                <w:szCs w:val="24"/>
              </w:rPr>
              <w:lastRenderedPageBreak/>
              <w:t>Положения 615.</w:t>
            </w:r>
          </w:p>
          <w:p w:rsidR="00105E56" w:rsidRDefault="00105E56">
            <w:pPr>
              <w:autoSpaceDE w:val="0"/>
              <w:autoSpaceDN w:val="0"/>
              <w:adjustRightInd w:val="0"/>
              <w:spacing w:after="160" w:line="256" w:lineRule="auto"/>
              <w:ind w:left="101" w:right="108"/>
              <w:rPr>
                <w:sz w:val="24"/>
                <w:szCs w:val="24"/>
                <w:lang w:eastAsia="en-US"/>
              </w:rPr>
            </w:pPr>
          </w:p>
        </w:tc>
      </w:tr>
      <w:tr w:rsidR="00105E56" w:rsidTr="00B72A02">
        <w:trPr>
          <w:trHeight w:val="240"/>
        </w:trPr>
        <w:tc>
          <w:tcPr>
            <w:tcW w:w="3969"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62"/>
              <w:jc w:val="both"/>
              <w:rPr>
                <w:rFonts w:eastAsia="Calibri"/>
                <w:i/>
                <w:sz w:val="24"/>
                <w:szCs w:val="24"/>
              </w:rPr>
            </w:pPr>
            <w:r>
              <w:rPr>
                <w:rFonts w:eastAsia="Calibri"/>
                <w:sz w:val="24"/>
                <w:szCs w:val="24"/>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Pr>
                <w:rFonts w:eastAsia="Calibri"/>
                <w: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w:t>
            </w:r>
            <w:r>
              <w:rPr>
                <w:rFonts w:eastAsia="Calibri"/>
                <w:sz w:val="24"/>
                <w:szCs w:val="24"/>
              </w:rPr>
              <w:lastRenderedPageBreak/>
              <w:t>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05E56" w:rsidRDefault="00105E56">
            <w:pPr>
              <w:autoSpaceDE w:val="0"/>
              <w:autoSpaceDN w:val="0"/>
              <w:adjustRightInd w:val="0"/>
              <w:spacing w:before="120" w:after="160" w:line="256" w:lineRule="auto"/>
              <w:ind w:right="108"/>
              <w:jc w:val="both"/>
              <w:rPr>
                <w:rFonts w:eastAsia="Calibri"/>
                <w:sz w:val="24"/>
                <w:szCs w:val="24"/>
                <w:lang w:eastAsia="en-US"/>
              </w:rPr>
            </w:pPr>
            <w:r>
              <w:rPr>
                <w:rFonts w:eastAsia="Calibri"/>
                <w:sz w:val="24"/>
                <w:szCs w:val="24"/>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678"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108"/>
              <w:jc w:val="both"/>
              <w:rPr>
                <w:rFonts w:eastAsia="Calibri"/>
                <w:sz w:val="24"/>
                <w:szCs w:val="24"/>
              </w:rPr>
            </w:pPr>
            <w:r>
              <w:rPr>
                <w:rFonts w:eastAsia="Calibri"/>
                <w:sz w:val="24"/>
                <w:szCs w:val="24"/>
              </w:rPr>
              <w:lastRenderedPageBreak/>
              <w:t xml:space="preserve">В составе заявки </w:t>
            </w:r>
            <w:r>
              <w:rPr>
                <w:sz w:val="24"/>
                <w:szCs w:val="24"/>
              </w:rPr>
              <w:t xml:space="preserve">ООО «СП «ПРАКТИКА» </w:t>
            </w:r>
            <w:r>
              <w:rPr>
                <w:rFonts w:eastAsia="Calibri"/>
                <w:sz w:val="24"/>
                <w:szCs w:val="24"/>
              </w:rPr>
              <w:t>в качестве подтверждения опыта выполнения работ предоставлены документы по 5 договорам, из которых документы по 3 договорам предоставлены не в полном объеме, а именно:</w:t>
            </w:r>
          </w:p>
          <w:p w:rsidR="00105E56" w:rsidRDefault="00105E56">
            <w:pPr>
              <w:autoSpaceDE w:val="0"/>
              <w:autoSpaceDN w:val="0"/>
              <w:adjustRightInd w:val="0"/>
              <w:ind w:right="108"/>
              <w:jc w:val="both"/>
              <w:rPr>
                <w:rFonts w:eastAsia="Calibri"/>
                <w:sz w:val="24"/>
                <w:szCs w:val="24"/>
              </w:rPr>
            </w:pPr>
            <w:r>
              <w:rPr>
                <w:rFonts w:eastAsia="Calibri"/>
                <w:sz w:val="24"/>
                <w:szCs w:val="24"/>
              </w:rPr>
              <w:t xml:space="preserve"> - по договорам </w:t>
            </w:r>
            <w:r>
              <w:rPr>
                <w:rFonts w:eastAsia="Calibri"/>
                <w:b/>
                <w:sz w:val="24"/>
                <w:szCs w:val="24"/>
              </w:rPr>
              <w:t>№08/04-2019 ЗЛМ от 08.04.2019 и №05/04/01-2019 ЗЛМ от 05.04.2019</w:t>
            </w:r>
            <w:r>
              <w:rPr>
                <w:rFonts w:eastAsia="Calibri"/>
                <w:sz w:val="24"/>
                <w:szCs w:val="24"/>
              </w:rPr>
              <w:t xml:space="preserve"> в составе заявки не предоставлено Техническое задание (Приложение №5 к договорам), поименованное в п. 6.7. договоров.</w:t>
            </w:r>
          </w:p>
          <w:p w:rsidR="00105E56" w:rsidRDefault="00105E56">
            <w:pPr>
              <w:autoSpaceDE w:val="0"/>
              <w:autoSpaceDN w:val="0"/>
              <w:adjustRightInd w:val="0"/>
              <w:ind w:right="108"/>
              <w:jc w:val="both"/>
              <w:rPr>
                <w:rFonts w:eastAsia="Calibri"/>
                <w:sz w:val="24"/>
                <w:szCs w:val="24"/>
              </w:rPr>
            </w:pPr>
            <w:r>
              <w:rPr>
                <w:rFonts w:eastAsia="Calibri"/>
                <w:sz w:val="24"/>
                <w:szCs w:val="24"/>
              </w:rPr>
              <w:t xml:space="preserve">- по договору </w:t>
            </w:r>
            <w:r>
              <w:rPr>
                <w:rFonts w:eastAsia="Calibri"/>
                <w:b/>
                <w:sz w:val="24"/>
                <w:szCs w:val="24"/>
              </w:rPr>
              <w:t>№16/12-2017 ЗЛ от</w:t>
            </w:r>
            <w:r>
              <w:rPr>
                <w:rFonts w:eastAsia="Calibri"/>
                <w:sz w:val="24"/>
                <w:szCs w:val="24"/>
              </w:rPr>
              <w:t xml:space="preserve"> </w:t>
            </w:r>
            <w:r>
              <w:rPr>
                <w:rFonts w:eastAsia="Calibri"/>
                <w:b/>
                <w:sz w:val="24"/>
                <w:szCs w:val="24"/>
              </w:rPr>
              <w:t>14.12.2017</w:t>
            </w:r>
            <w:r>
              <w:rPr>
                <w:rFonts w:eastAsia="Calibri"/>
                <w:sz w:val="24"/>
                <w:szCs w:val="24"/>
              </w:rPr>
              <w:t xml:space="preserve"> в составе заявки не предоставлены следующие Приложения к указанному договору:</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Календарный план (Приложение №1 к договору), поименованное в пунктах 4.1., 4.2, 5.1., 11.4. договора;</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Адресный перечень (Приложение №2 к договору), поименованное в пунктах 2.1., 3.1., 4.1., 4.2, 5.1., 7.8., 11.4., 13.4. и подпунктах 6.1.14, 6.1.40, 13.8.2. договора (</w:t>
            </w:r>
            <w:r>
              <w:rPr>
                <w:rFonts w:eastAsia="Calibri"/>
                <w:i/>
                <w:sz w:val="24"/>
                <w:szCs w:val="24"/>
              </w:rPr>
              <w:t>предоставлено Приложение №1 «Адресный перечень, график производства работ по замене лифтового оборудования и стоимость работ по замене лифтового оборудования», поименованное в статье 17 договора</w:t>
            </w:r>
            <w:r>
              <w:rPr>
                <w:rFonts w:eastAsia="Calibr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График продолжительности выполнения работ по замене лифтового оборудования (Приложение №3 к договору), поименованное в пунктах 4.1., 4.2., 5.1., 11.4. и в подпунктах 6.1.40, 13.8.2 договора (</w:t>
            </w:r>
            <w:r>
              <w:rPr>
                <w:rFonts w:eastAsia="Calibri"/>
                <w:i/>
                <w:sz w:val="24"/>
                <w:szCs w:val="24"/>
              </w:rPr>
              <w:t>предоставлено Приложение №2 «График продолжительности выполнения работ по замене лифтового оборудования», поименованное в статье 17 договора</w:t>
            </w:r>
            <w:r>
              <w:rPr>
                <w:rFonts w:eastAsia="Calibr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xml:space="preserve">- Сметы (Приложение №4.1. - 4.6. к </w:t>
            </w:r>
            <w:r>
              <w:rPr>
                <w:rFonts w:eastAsia="Calibri"/>
                <w:sz w:val="24"/>
                <w:szCs w:val="24"/>
              </w:rPr>
              <w:lastRenderedPageBreak/>
              <w:t>договору), поименованное в пунктах 3.1., 3.3. договора и в Дополнительном соглашении №1 от 30.12.2018 к договору №16/12-2017 ЗЛ от 14.12.2017;</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Техническое задание (Приложение №5 к договору), поименованное в пунктах 2.1., 7.7. договора (</w:t>
            </w:r>
            <w:r>
              <w:rPr>
                <w:rFonts w:eastAsia="Calibri"/>
                <w:i/>
                <w:sz w:val="24"/>
                <w:szCs w:val="24"/>
              </w:rPr>
              <w:t xml:space="preserve">предоставлено Приложение №3 к договору от </w:t>
            </w:r>
            <w:r>
              <w:rPr>
                <w:rFonts w:eastAsia="Calibri"/>
                <w:b/>
                <w:i/>
                <w:sz w:val="24"/>
                <w:szCs w:val="24"/>
              </w:rPr>
              <w:t>14.12.2017 №14/12-2017 ЗЛ</w:t>
            </w:r>
            <w:r>
              <w:rPr>
                <w:rFonts w:eastAsia="Calibri"/>
                <w:i/>
                <w:sz w:val="24"/>
                <w:szCs w:val="24"/>
              </w:rPr>
              <w:t xml:space="preserve"> «Техническое задание</w:t>
            </w:r>
            <w:r>
              <w:rPr>
                <w:rFonts w:eastAsia="Calibri"/>
                <w:sz w:val="24"/>
                <w:szCs w:val="24"/>
              </w:rPr>
              <w:t xml:space="preserve">», </w:t>
            </w:r>
            <w:r>
              <w:rPr>
                <w:rFonts w:eastAsia="Calibri"/>
                <w:i/>
                <w:sz w:val="24"/>
                <w:szCs w:val="24"/>
              </w:rPr>
              <w:t>поименованное в статье 17 договора</w:t>
            </w:r>
            <w:r>
              <w:rPr>
                <w:rFonts w:eastAsia="Calibr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Журнал входного контроля и приемки продукции, изделий, материалов и конструкций (Приложение №6 к договору), поименованное в подпункте 6.1.23. договора (</w:t>
            </w:r>
            <w:r>
              <w:rPr>
                <w:rFonts w:eastAsia="Calibri"/>
                <w:i/>
                <w:sz w:val="24"/>
                <w:szCs w:val="24"/>
              </w:rPr>
              <w:t>предоставлено Приложение №4 «Форма журнала входного контроля и приемки продукции, изделий, материалов и конструкций», поименованное в статье 17 договора</w:t>
            </w:r>
            <w:r>
              <w:rPr>
                <w:rFonts w:eastAsia="Calibr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Акт приемки выполненных работ по замене лифтового оборудования (Приложение №12 к договору), поименованное в пункте 7.9. договора (</w:t>
            </w:r>
            <w:r>
              <w:rPr>
                <w:rFonts w:eastAsia="Calibri"/>
                <w:i/>
                <w:sz w:val="24"/>
                <w:szCs w:val="24"/>
              </w:rPr>
              <w:t>предоставлено Приложение №8 «Форма Акта приемки выполненных работ по замене лифтового оборудования», поименованное в статье 17 договора</w:t>
            </w:r>
            <w:r>
              <w:rPr>
                <w:rFonts w:eastAsia="Calibri"/>
                <w:sz w:val="24"/>
                <w:szCs w:val="24"/>
              </w:rPr>
              <w:t>).</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Таким образом, документы по договорам №08/04-2019 ЗЛМ от 08.04.2019, №05/04/01-2019 ЗЛМ от 05.04.2019 и №16/12-2017 ЗЛ от 14.12.2017 в составе заявки предоставлены не в полном объеме, т.е. предоставленные документы не являются копиями договоров.</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Таким образом, копии договоров №08/04-2019 ЗЛМ от 08.04.2019, №05/04/01-2019 ЗЛМ от 05.04.2019 и №16/12-2017 ЗЛ от 14.12.2017 в соответствии с требованиями Положения 615 и документации не предоставлены.</w:t>
            </w:r>
          </w:p>
          <w:p w:rsidR="00105E56" w:rsidRDefault="00105E56">
            <w:pPr>
              <w:autoSpaceDE w:val="0"/>
              <w:autoSpaceDN w:val="0"/>
              <w:adjustRightInd w:val="0"/>
              <w:spacing w:before="120" w:after="160" w:line="256" w:lineRule="auto"/>
              <w:ind w:right="108"/>
              <w:jc w:val="both"/>
              <w:rPr>
                <w:rFonts w:eastAsia="Calibri"/>
                <w:sz w:val="24"/>
                <w:szCs w:val="24"/>
                <w:lang w:eastAsia="en-US"/>
              </w:rPr>
            </w:pPr>
            <w:r>
              <w:rPr>
                <w:rFonts w:eastAsia="Calibri"/>
                <w:sz w:val="24"/>
                <w:szCs w:val="24"/>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w:t>
            </w:r>
            <w:r>
              <w:rPr>
                <w:rFonts w:eastAsia="Calibri"/>
                <w:sz w:val="24"/>
                <w:szCs w:val="24"/>
              </w:rPr>
              <w:lastRenderedPageBreak/>
              <w:t>договорам.</w:t>
            </w:r>
          </w:p>
        </w:tc>
        <w:tc>
          <w:tcPr>
            <w:tcW w:w="1843" w:type="dxa"/>
            <w:tcBorders>
              <w:top w:val="single" w:sz="4" w:space="0" w:color="auto"/>
              <w:left w:val="single" w:sz="4" w:space="0" w:color="auto"/>
              <w:bottom w:val="single" w:sz="4" w:space="0" w:color="auto"/>
              <w:right w:val="single" w:sz="4" w:space="0" w:color="auto"/>
            </w:tcBorders>
          </w:tcPr>
          <w:p w:rsidR="00105E56" w:rsidRDefault="00105E56">
            <w:pPr>
              <w:autoSpaceDE w:val="0"/>
              <w:autoSpaceDN w:val="0"/>
              <w:adjustRightInd w:val="0"/>
              <w:ind w:right="108"/>
              <w:jc w:val="both"/>
              <w:rPr>
                <w:rFonts w:eastAsia="Calibri"/>
                <w:sz w:val="24"/>
                <w:szCs w:val="24"/>
              </w:rPr>
            </w:pPr>
            <w:r>
              <w:rPr>
                <w:rFonts w:eastAsia="Calibri"/>
                <w:sz w:val="24"/>
                <w:szCs w:val="24"/>
              </w:rPr>
              <w:lastRenderedPageBreak/>
              <w:t>Подпункт а) пункта 53 Положения 615 - несоответствие участника требованиям, установленным пунктом 23 Положения 615.</w:t>
            </w:r>
          </w:p>
          <w:p w:rsidR="00105E56" w:rsidRDefault="00105E56">
            <w:pPr>
              <w:autoSpaceDE w:val="0"/>
              <w:autoSpaceDN w:val="0"/>
              <w:adjustRightInd w:val="0"/>
              <w:spacing w:before="120"/>
              <w:ind w:right="108"/>
              <w:jc w:val="both"/>
              <w:rPr>
                <w:rFonts w:eastAsia="Calibri"/>
                <w:sz w:val="24"/>
                <w:szCs w:val="24"/>
              </w:rPr>
            </w:pPr>
            <w:r>
              <w:rPr>
                <w:rFonts w:eastAsia="Calibri"/>
                <w:sz w:val="24"/>
                <w:szCs w:val="24"/>
              </w:rPr>
              <w:t xml:space="preserve">Подпункт б) пункта 53 Положения 615- заявка на участие в предварительном отборе не соответствует требованиям, установленным </w:t>
            </w:r>
            <w:hyperlink r:id="rId12" w:history="1">
              <w:r>
                <w:rPr>
                  <w:rStyle w:val="af0"/>
                  <w:rFonts w:eastAsia="Calibri"/>
                  <w:sz w:val="24"/>
                  <w:szCs w:val="24"/>
                </w:rPr>
                <w:t>пунктом 38</w:t>
              </w:r>
            </w:hyperlink>
            <w:r>
              <w:rPr>
                <w:rFonts w:eastAsia="Calibri"/>
                <w:sz w:val="24"/>
                <w:szCs w:val="24"/>
              </w:rPr>
              <w:t xml:space="preserve"> Положения 615.</w:t>
            </w:r>
          </w:p>
          <w:p w:rsidR="00105E56" w:rsidRDefault="00105E56">
            <w:pPr>
              <w:autoSpaceDE w:val="0"/>
              <w:autoSpaceDN w:val="0"/>
              <w:adjustRightInd w:val="0"/>
              <w:spacing w:before="120" w:after="160" w:line="256" w:lineRule="auto"/>
              <w:ind w:right="108"/>
              <w:jc w:val="both"/>
              <w:rPr>
                <w:rFonts w:eastAsia="Calibri"/>
                <w:sz w:val="24"/>
                <w:szCs w:val="24"/>
                <w:lang w:eastAsia="en-US"/>
              </w:rPr>
            </w:pPr>
          </w:p>
        </w:tc>
      </w:tr>
    </w:tbl>
    <w:p w:rsidR="00105E56" w:rsidRDefault="00105E56" w:rsidP="00105E56">
      <w:pPr>
        <w:spacing w:line="254" w:lineRule="auto"/>
        <w:ind w:left="142"/>
        <w:rPr>
          <w:rFonts w:eastAsia="Calibri"/>
          <w:sz w:val="24"/>
          <w:szCs w:val="24"/>
          <w:lang w:eastAsia="en-US"/>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t>Голосование: «ЗА» - единогласно</w:t>
      </w:r>
    </w:p>
    <w:p w:rsidR="00105E56" w:rsidRDefault="00105E56" w:rsidP="00105E56">
      <w:pPr>
        <w:ind w:left="142"/>
        <w:rPr>
          <w:rFonts w:eastAsia="Calibri"/>
          <w:sz w:val="24"/>
          <w:szCs w:val="24"/>
        </w:rPr>
      </w:pPr>
    </w:p>
    <w:p w:rsidR="00105E56" w:rsidRDefault="00105E56" w:rsidP="00105E56">
      <w:pPr>
        <w:ind w:left="142"/>
        <w:rPr>
          <w:rFonts w:eastAsia="Calibri"/>
          <w:sz w:val="24"/>
          <w:szCs w:val="24"/>
          <w:u w:val="single"/>
        </w:rPr>
      </w:pPr>
      <w:r>
        <w:rPr>
          <w:rFonts w:eastAsia="Calibri"/>
          <w:sz w:val="24"/>
          <w:szCs w:val="24"/>
        </w:rPr>
        <w:t xml:space="preserve">Заявка №6 Наименование участника </w:t>
      </w:r>
      <w:r>
        <w:rPr>
          <w:rFonts w:eastAsia="Calibri"/>
          <w:sz w:val="24"/>
          <w:szCs w:val="24"/>
          <w:u w:val="single"/>
        </w:rPr>
        <w:t>Общество с ограниченной ответственностью «Строй Плюс» (ООО «Строй Плюс»)</w:t>
      </w:r>
    </w:p>
    <w:p w:rsidR="00AD63B8" w:rsidRDefault="00105E56" w:rsidP="00AD63B8">
      <w:pPr>
        <w:ind w:left="142"/>
        <w:jc w:val="both"/>
        <w:rPr>
          <w:rFonts w:eastAsia="Calibri"/>
          <w:sz w:val="24"/>
          <w:szCs w:val="24"/>
        </w:rPr>
      </w:pPr>
      <w:r>
        <w:rPr>
          <w:rFonts w:eastAsia="Calibri"/>
          <w:sz w:val="24"/>
          <w:szCs w:val="24"/>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 </w:t>
      </w:r>
    </w:p>
    <w:p w:rsidR="00105E56" w:rsidRPr="00895841" w:rsidRDefault="00105E56" w:rsidP="00105E56">
      <w:pPr>
        <w:ind w:left="142"/>
        <w:rPr>
          <w:rFonts w:eastAsia="Calibri"/>
          <w:strike/>
          <w:sz w:val="24"/>
          <w:szCs w:val="24"/>
        </w:rPr>
      </w:pPr>
    </w:p>
    <w:tbl>
      <w:tblPr>
        <w:tblW w:w="10348" w:type="dxa"/>
        <w:tblInd w:w="182" w:type="dxa"/>
        <w:tblCellMar>
          <w:top w:w="75" w:type="dxa"/>
          <w:left w:w="40" w:type="dxa"/>
          <w:bottom w:w="75" w:type="dxa"/>
          <w:right w:w="40" w:type="dxa"/>
        </w:tblCellMar>
        <w:tblLook w:val="04A0" w:firstRow="1" w:lastRow="0" w:firstColumn="1" w:lastColumn="0" w:noHBand="0" w:noVBand="1"/>
      </w:tblPr>
      <w:tblGrid>
        <w:gridCol w:w="3969"/>
        <w:gridCol w:w="4370"/>
        <w:gridCol w:w="2009"/>
      </w:tblGrid>
      <w:tr w:rsidR="00105E56" w:rsidTr="00B72A02">
        <w:trPr>
          <w:trHeight w:val="240"/>
        </w:trPr>
        <w:tc>
          <w:tcPr>
            <w:tcW w:w="3969" w:type="dxa"/>
            <w:tcBorders>
              <w:top w:val="single" w:sz="4" w:space="0" w:color="000000"/>
              <w:left w:val="single" w:sz="4" w:space="0" w:color="000000"/>
              <w:bottom w:val="single" w:sz="4" w:space="0" w:color="000000"/>
              <w:right w:val="single" w:sz="4" w:space="0" w:color="000000"/>
            </w:tcBorders>
            <w:hideMark/>
          </w:tcPr>
          <w:p w:rsidR="00105E56" w:rsidRDefault="00105E56">
            <w:pPr>
              <w:ind w:left="142"/>
              <w:rPr>
                <w:rFonts w:eastAsia="Calibri"/>
                <w:sz w:val="24"/>
                <w:szCs w:val="24"/>
                <w:lang w:eastAsia="en-US"/>
              </w:rPr>
            </w:pPr>
            <w:r>
              <w:rPr>
                <w:rFonts w:eastAsia="Calibri"/>
                <w:sz w:val="24"/>
                <w:szCs w:val="24"/>
              </w:rPr>
              <w:t>Не соответствует требованиям</w:t>
            </w:r>
          </w:p>
        </w:tc>
        <w:tc>
          <w:tcPr>
            <w:tcW w:w="4370" w:type="dxa"/>
            <w:tcBorders>
              <w:top w:val="single" w:sz="4" w:space="0" w:color="000000"/>
              <w:left w:val="single" w:sz="4" w:space="0" w:color="000000"/>
              <w:bottom w:val="single" w:sz="4" w:space="0" w:color="000000"/>
              <w:right w:val="single" w:sz="4" w:space="0" w:color="000000"/>
            </w:tcBorders>
            <w:hideMark/>
          </w:tcPr>
          <w:p w:rsidR="00105E56" w:rsidRDefault="00105E56">
            <w:pPr>
              <w:ind w:left="142"/>
              <w:rPr>
                <w:rFonts w:eastAsia="Calibri"/>
                <w:sz w:val="24"/>
                <w:szCs w:val="24"/>
                <w:lang w:eastAsia="en-US"/>
              </w:rPr>
            </w:pPr>
            <w:r>
              <w:rPr>
                <w:rFonts w:eastAsia="Calibri"/>
                <w:sz w:val="24"/>
                <w:szCs w:val="24"/>
              </w:rPr>
              <w:t>Обоснование (описание несоответствия)</w:t>
            </w:r>
          </w:p>
        </w:tc>
        <w:tc>
          <w:tcPr>
            <w:tcW w:w="2009" w:type="dxa"/>
            <w:tcBorders>
              <w:top w:val="single" w:sz="4" w:space="0" w:color="000000"/>
              <w:left w:val="single" w:sz="4" w:space="0" w:color="000000"/>
              <w:bottom w:val="single" w:sz="4" w:space="0" w:color="000000"/>
              <w:right w:val="single" w:sz="4" w:space="0" w:color="000000"/>
            </w:tcBorders>
            <w:hideMark/>
          </w:tcPr>
          <w:p w:rsidR="00105E56" w:rsidRDefault="00105E56">
            <w:pPr>
              <w:ind w:left="142"/>
              <w:rPr>
                <w:rFonts w:eastAsia="Calibri"/>
                <w:sz w:val="24"/>
                <w:szCs w:val="24"/>
                <w:lang w:eastAsia="en-US"/>
              </w:rPr>
            </w:pPr>
            <w:r>
              <w:rPr>
                <w:rFonts w:eastAsia="Calibri"/>
                <w:sz w:val="24"/>
                <w:szCs w:val="24"/>
              </w:rPr>
              <w:t>Основание</w:t>
            </w:r>
          </w:p>
        </w:tc>
      </w:tr>
      <w:tr w:rsidR="00105E56" w:rsidTr="00B72A02">
        <w:trPr>
          <w:trHeight w:val="240"/>
        </w:trPr>
        <w:tc>
          <w:tcPr>
            <w:tcW w:w="3969" w:type="dxa"/>
            <w:tcBorders>
              <w:top w:val="single" w:sz="4" w:space="0" w:color="000000"/>
              <w:left w:val="single" w:sz="4" w:space="0" w:color="000000"/>
              <w:bottom w:val="single" w:sz="4" w:space="0" w:color="000000"/>
              <w:right w:val="single" w:sz="4" w:space="0" w:color="000000"/>
            </w:tcBorders>
            <w:hideMark/>
          </w:tcPr>
          <w:p w:rsidR="00105E56" w:rsidRPr="004C37F4" w:rsidRDefault="00105E56">
            <w:pPr>
              <w:ind w:left="142"/>
              <w:rPr>
                <w:rFonts w:eastAsia="Calibri"/>
                <w:sz w:val="24"/>
                <w:szCs w:val="24"/>
              </w:rPr>
            </w:pPr>
            <w:r w:rsidRPr="004C37F4">
              <w:rPr>
                <w:rFonts w:eastAsia="Calibri"/>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105E56" w:rsidRPr="004C37F4" w:rsidRDefault="00105E56">
            <w:pPr>
              <w:ind w:left="142"/>
              <w:rPr>
                <w:rFonts w:eastAsia="Calibri"/>
                <w:sz w:val="24"/>
                <w:szCs w:val="24"/>
              </w:rPr>
            </w:pPr>
            <w:r w:rsidRPr="004C37F4">
              <w:rPr>
                <w:rFonts w:eastAsia="Calibri"/>
                <w:sz w:val="24"/>
                <w:szCs w:val="24"/>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105E56" w:rsidRPr="004C37F4" w:rsidRDefault="00105E56">
            <w:pPr>
              <w:ind w:left="142"/>
              <w:rPr>
                <w:rFonts w:eastAsia="Calibri"/>
                <w:sz w:val="24"/>
                <w:szCs w:val="24"/>
                <w:lang w:eastAsia="en-US"/>
              </w:rPr>
            </w:pPr>
            <w:r w:rsidRPr="004C37F4">
              <w:rPr>
                <w:rFonts w:eastAsia="Calibri"/>
                <w:sz w:val="24"/>
                <w:szCs w:val="24"/>
              </w:rPr>
              <w:t>Согласно пункту 13.8 документации заявка должна содержать копию штатного расписания.</w:t>
            </w:r>
          </w:p>
        </w:tc>
        <w:tc>
          <w:tcPr>
            <w:tcW w:w="4370" w:type="dxa"/>
            <w:tcBorders>
              <w:top w:val="single" w:sz="4" w:space="0" w:color="000000"/>
              <w:left w:val="single" w:sz="4" w:space="0" w:color="000000"/>
              <w:bottom w:val="single" w:sz="4" w:space="0" w:color="000000"/>
              <w:right w:val="single" w:sz="4" w:space="0" w:color="000000"/>
            </w:tcBorders>
          </w:tcPr>
          <w:p w:rsidR="004C37F4" w:rsidRPr="004C37F4" w:rsidRDefault="004C37F4" w:rsidP="004C37F4">
            <w:pPr>
              <w:autoSpaceDE w:val="0"/>
              <w:autoSpaceDN w:val="0"/>
              <w:adjustRightInd w:val="0"/>
              <w:ind w:right="108"/>
              <w:jc w:val="both"/>
              <w:rPr>
                <w:sz w:val="24"/>
                <w:szCs w:val="24"/>
              </w:rPr>
            </w:pPr>
            <w:r w:rsidRPr="004C37F4">
              <w:rPr>
                <w:rFonts w:eastAsia="Calibri"/>
                <w:sz w:val="24"/>
                <w:szCs w:val="24"/>
              </w:rPr>
              <w:t xml:space="preserve">В составе заявки ООО «Строй Плюс» представлены Штатное расписание №5-шр от 30.09.2019 на период 2019 с 01.10.2019 и Штатное расписание №6-шр от 30.10.2019 на период 2019 с 01.11.2019. </w:t>
            </w:r>
            <w:r w:rsidRPr="004C37F4">
              <w:rPr>
                <w:sz w:val="24"/>
                <w:szCs w:val="24"/>
              </w:rPr>
              <w:t xml:space="preserve">Штатное расписание, подтверждающее наличие в штате минимального количества  </w:t>
            </w:r>
            <w:r>
              <w:rPr>
                <w:sz w:val="24"/>
                <w:szCs w:val="24"/>
              </w:rPr>
              <w:t>к</w:t>
            </w:r>
            <w:r w:rsidRPr="004C37F4">
              <w:rPr>
                <w:sz w:val="24"/>
                <w:szCs w:val="24"/>
              </w:rPr>
              <w:t>валифицированного персонала на дату подачи заявки, в составе заявки отсутствует.</w:t>
            </w:r>
          </w:p>
          <w:p w:rsidR="004C37F4" w:rsidRPr="004C37F4" w:rsidRDefault="004C37F4" w:rsidP="004C37F4">
            <w:pPr>
              <w:ind w:left="142"/>
              <w:rPr>
                <w:rFonts w:eastAsia="Calibri"/>
                <w:sz w:val="24"/>
                <w:szCs w:val="24"/>
              </w:rPr>
            </w:pPr>
            <w:r w:rsidRPr="004C37F4">
              <w:rPr>
                <w:rFonts w:eastAsia="Calibri"/>
                <w:sz w:val="24"/>
                <w:szCs w:val="24"/>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4C37F4" w:rsidRPr="004C37F4" w:rsidRDefault="004C37F4" w:rsidP="004C37F4">
            <w:pPr>
              <w:ind w:left="142"/>
              <w:rPr>
                <w:rFonts w:eastAsia="Calibri"/>
                <w:sz w:val="24"/>
                <w:szCs w:val="24"/>
              </w:rPr>
            </w:pPr>
            <w:r w:rsidRPr="004C37F4">
              <w:rPr>
                <w:rFonts w:eastAsia="Calibri"/>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p w:rsidR="00105E56" w:rsidRPr="004C37F4" w:rsidRDefault="00105E56">
            <w:pPr>
              <w:ind w:left="142"/>
              <w:rPr>
                <w:rFonts w:eastAsia="Calibri"/>
                <w:sz w:val="24"/>
                <w:szCs w:val="24"/>
                <w:lang w:eastAsia="en-US"/>
              </w:rPr>
            </w:pPr>
          </w:p>
        </w:tc>
        <w:tc>
          <w:tcPr>
            <w:tcW w:w="2009" w:type="dxa"/>
            <w:tcBorders>
              <w:top w:val="single" w:sz="4" w:space="0" w:color="000000"/>
              <w:left w:val="single" w:sz="4" w:space="0" w:color="000000"/>
              <w:bottom w:val="single" w:sz="4" w:space="0" w:color="000000"/>
              <w:right w:val="single" w:sz="4" w:space="0" w:color="000000"/>
            </w:tcBorders>
          </w:tcPr>
          <w:p w:rsidR="00105E56" w:rsidRPr="004C37F4" w:rsidRDefault="00105E56">
            <w:pPr>
              <w:ind w:left="142"/>
              <w:rPr>
                <w:rFonts w:eastAsia="Calibri"/>
                <w:sz w:val="24"/>
                <w:szCs w:val="24"/>
              </w:rPr>
            </w:pPr>
            <w:r w:rsidRPr="004C37F4">
              <w:rPr>
                <w:rFonts w:eastAsia="Calibri"/>
                <w:sz w:val="24"/>
                <w:szCs w:val="24"/>
              </w:rPr>
              <w:t>подпункт а) пункта 53 Положения 615 - несоответствие участника требованиям, установленным пунктом 23 Положения 615</w:t>
            </w:r>
          </w:p>
          <w:p w:rsidR="00105E56" w:rsidRPr="004C37F4" w:rsidRDefault="00105E56">
            <w:pPr>
              <w:ind w:left="142"/>
              <w:rPr>
                <w:rFonts w:eastAsia="Calibri"/>
                <w:sz w:val="24"/>
                <w:szCs w:val="24"/>
              </w:rPr>
            </w:pPr>
          </w:p>
          <w:p w:rsidR="00105E56" w:rsidRPr="004C37F4" w:rsidRDefault="00105E56">
            <w:pPr>
              <w:ind w:left="142"/>
              <w:rPr>
                <w:rFonts w:eastAsia="Calibri"/>
                <w:sz w:val="24"/>
                <w:szCs w:val="24"/>
                <w:lang w:eastAsia="en-US"/>
              </w:rPr>
            </w:pPr>
            <w:r w:rsidRPr="004C37F4">
              <w:rPr>
                <w:rFonts w:eastAsia="Calibri"/>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105E56" w:rsidRDefault="00105E56" w:rsidP="00105E56">
      <w:pPr>
        <w:spacing w:line="254" w:lineRule="auto"/>
        <w:ind w:left="142"/>
        <w:rPr>
          <w:rFonts w:eastAsiaTheme="minorHAnsi"/>
          <w:color w:val="000000" w:themeColor="text1"/>
          <w:sz w:val="24"/>
          <w:szCs w:val="24"/>
          <w:lang w:eastAsia="en-US"/>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t>Голосование: «ЗА» - единогласно</w:t>
      </w:r>
    </w:p>
    <w:p w:rsidR="00105E56" w:rsidRDefault="00105E56" w:rsidP="00105E56">
      <w:pPr>
        <w:ind w:left="142"/>
        <w:rPr>
          <w:color w:val="000000" w:themeColor="text1"/>
          <w:sz w:val="24"/>
          <w:szCs w:val="24"/>
        </w:rPr>
      </w:pPr>
    </w:p>
    <w:p w:rsidR="00105E56" w:rsidRDefault="00105E56" w:rsidP="00105E56">
      <w:pPr>
        <w:ind w:left="142"/>
        <w:rPr>
          <w:color w:val="000000" w:themeColor="text1"/>
          <w:sz w:val="24"/>
          <w:szCs w:val="24"/>
          <w:u w:val="single"/>
        </w:rPr>
      </w:pPr>
      <w:r>
        <w:rPr>
          <w:color w:val="000000" w:themeColor="text1"/>
          <w:sz w:val="24"/>
          <w:szCs w:val="24"/>
        </w:rPr>
        <w:t xml:space="preserve">Заявка №8 Наименование участника </w:t>
      </w:r>
      <w:r>
        <w:rPr>
          <w:color w:val="000000" w:themeColor="text1"/>
          <w:sz w:val="24"/>
          <w:szCs w:val="24"/>
          <w:u w:val="single"/>
        </w:rPr>
        <w:t>Общество с ограниченной ответственностью «Центральное лифтовое управление»</w:t>
      </w:r>
    </w:p>
    <w:p w:rsidR="00105E56" w:rsidRDefault="00105E56" w:rsidP="00105E56">
      <w:pPr>
        <w:ind w:left="142"/>
        <w:jc w:val="both"/>
        <w:rPr>
          <w:color w:val="000000" w:themeColor="text1"/>
          <w:sz w:val="24"/>
          <w:szCs w:val="24"/>
        </w:rPr>
      </w:pPr>
      <w:r>
        <w:rPr>
          <w:color w:val="000000" w:themeColor="text1"/>
          <w:sz w:val="24"/>
          <w:szCs w:val="24"/>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105E56" w:rsidRDefault="00105E56" w:rsidP="00105E56">
      <w:pPr>
        <w:ind w:left="142"/>
        <w:jc w:val="both"/>
        <w:rPr>
          <w:color w:val="000000" w:themeColor="text1"/>
          <w:sz w:val="24"/>
          <w:szCs w:val="24"/>
        </w:rPr>
      </w:pPr>
    </w:p>
    <w:tbl>
      <w:tblPr>
        <w:tblW w:w="1034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253"/>
        <w:gridCol w:w="2126"/>
      </w:tblGrid>
      <w:tr w:rsidR="00105E56" w:rsidTr="00DF0682">
        <w:trPr>
          <w:trHeight w:val="240"/>
        </w:trPr>
        <w:tc>
          <w:tcPr>
            <w:tcW w:w="3969"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color w:val="000000" w:themeColor="text1"/>
                <w:sz w:val="24"/>
                <w:szCs w:val="24"/>
                <w:lang w:eastAsia="en-US"/>
              </w:rPr>
            </w:pPr>
            <w:r>
              <w:rPr>
                <w:color w:val="000000" w:themeColor="text1"/>
                <w:sz w:val="24"/>
                <w:szCs w:val="24"/>
              </w:rPr>
              <w:t>Не соответствует требованиям</w:t>
            </w:r>
          </w:p>
        </w:tc>
        <w:tc>
          <w:tcPr>
            <w:tcW w:w="4253"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color w:val="000000" w:themeColor="text1"/>
                <w:sz w:val="24"/>
                <w:szCs w:val="24"/>
                <w:lang w:eastAsia="en-US"/>
              </w:rPr>
            </w:pPr>
            <w:r>
              <w:rPr>
                <w:color w:val="000000" w:themeColor="text1"/>
                <w:sz w:val="24"/>
                <w:szCs w:val="24"/>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color w:val="000000" w:themeColor="text1"/>
                <w:sz w:val="24"/>
                <w:szCs w:val="24"/>
                <w:lang w:eastAsia="en-US"/>
              </w:rPr>
            </w:pPr>
            <w:r>
              <w:rPr>
                <w:color w:val="000000" w:themeColor="text1"/>
                <w:sz w:val="24"/>
                <w:szCs w:val="24"/>
              </w:rPr>
              <w:t>Основание</w:t>
            </w:r>
          </w:p>
        </w:tc>
      </w:tr>
      <w:tr w:rsidR="00105E56" w:rsidTr="00DF0682">
        <w:trPr>
          <w:trHeight w:val="240"/>
        </w:trPr>
        <w:tc>
          <w:tcPr>
            <w:tcW w:w="3969" w:type="dxa"/>
            <w:tcBorders>
              <w:top w:val="single" w:sz="8" w:space="0" w:color="auto"/>
              <w:left w:val="single" w:sz="8" w:space="0" w:color="auto"/>
              <w:bottom w:val="single" w:sz="8" w:space="0" w:color="auto"/>
              <w:right w:val="single" w:sz="8" w:space="0" w:color="auto"/>
            </w:tcBorders>
          </w:tcPr>
          <w:p w:rsidR="00105E56" w:rsidRDefault="00105E56">
            <w:pPr>
              <w:autoSpaceDE w:val="0"/>
              <w:autoSpaceDN w:val="0"/>
              <w:adjustRightInd w:val="0"/>
              <w:ind w:right="108"/>
              <w:jc w:val="both"/>
              <w:rPr>
                <w:sz w:val="24"/>
                <w:szCs w:val="24"/>
              </w:rPr>
            </w:pPr>
            <w:r>
              <w:rPr>
                <w:sz w:val="24"/>
                <w:szCs w:val="24"/>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 </w:t>
            </w:r>
          </w:p>
          <w:p w:rsidR="00105E56" w:rsidRDefault="00105E56">
            <w:pPr>
              <w:autoSpaceDE w:val="0"/>
              <w:autoSpaceDN w:val="0"/>
              <w:adjustRightInd w:val="0"/>
              <w:ind w:right="108"/>
              <w:jc w:val="both"/>
              <w:rPr>
                <w:color w:val="000000" w:themeColor="text1"/>
                <w:sz w:val="24"/>
                <w:szCs w:val="24"/>
              </w:rPr>
            </w:pPr>
            <w:r>
              <w:rPr>
                <w:color w:val="000000" w:themeColor="text1"/>
                <w:sz w:val="24"/>
                <w:szCs w:val="24"/>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05E56" w:rsidRDefault="00105E56">
            <w:pPr>
              <w:autoSpaceDE w:val="0"/>
              <w:autoSpaceDN w:val="0"/>
              <w:adjustRightInd w:val="0"/>
              <w:ind w:right="108"/>
              <w:jc w:val="both"/>
              <w:rPr>
                <w:color w:val="000000" w:themeColor="text1"/>
                <w:sz w:val="24"/>
                <w:szCs w:val="24"/>
              </w:rPr>
            </w:pPr>
            <w:r>
              <w:rPr>
                <w:color w:val="000000" w:themeColor="text1"/>
                <w:sz w:val="24"/>
                <w:szCs w:val="24"/>
              </w:rPr>
              <w:t xml:space="preserve">Расчет по начисленным и </w:t>
            </w:r>
            <w:r>
              <w:rPr>
                <w:color w:val="000000" w:themeColor="text1"/>
                <w:sz w:val="24"/>
                <w:szCs w:val="24"/>
              </w:rPr>
              <w:lastRenderedPageBreak/>
              <w:t xml:space="preserve">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w:t>
            </w:r>
            <w:r w:rsidRPr="00525E27">
              <w:rPr>
                <w:color w:val="000000" w:themeColor="text1"/>
                <w:sz w:val="24"/>
                <w:szCs w:val="24"/>
              </w:rPr>
              <w:t>составлен по форме, утвержденной приказом ФНС России от 10.10.2016 № ММВ-7-11/551@ «Об утверждении формы расчета</w:t>
            </w:r>
            <w:r>
              <w:rPr>
                <w:color w:val="000000" w:themeColor="text1"/>
                <w:sz w:val="24"/>
                <w:szCs w:val="24"/>
              </w:rPr>
              <w:t xml:space="preserve">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105E56" w:rsidRDefault="00105E56">
            <w:pPr>
              <w:autoSpaceDE w:val="0"/>
              <w:autoSpaceDN w:val="0"/>
              <w:adjustRightInd w:val="0"/>
              <w:ind w:right="108"/>
              <w:jc w:val="both"/>
              <w:rPr>
                <w:color w:val="000000" w:themeColor="text1"/>
                <w:sz w:val="24"/>
                <w:szCs w:val="24"/>
              </w:rPr>
            </w:pPr>
          </w:p>
          <w:p w:rsidR="00105E56" w:rsidRDefault="00105E56">
            <w:pPr>
              <w:autoSpaceDE w:val="0"/>
              <w:autoSpaceDN w:val="0"/>
              <w:adjustRightInd w:val="0"/>
              <w:ind w:right="108"/>
              <w:jc w:val="both"/>
              <w:rPr>
                <w:sz w:val="24"/>
                <w:szCs w:val="24"/>
              </w:rPr>
            </w:pPr>
            <w:r>
              <w:rPr>
                <w:sz w:val="24"/>
                <w:szCs w:val="24"/>
              </w:rPr>
              <w:t>В соответствии с подпунктом б) пункта 38 Положения 615, пунктом 13.8 раздела VI документации заявка должна содержать копию штатного расписания.</w:t>
            </w:r>
          </w:p>
          <w:p w:rsidR="00105E56" w:rsidRDefault="00105E56">
            <w:pPr>
              <w:autoSpaceDE w:val="0"/>
              <w:autoSpaceDN w:val="0"/>
              <w:adjustRightInd w:val="0"/>
              <w:ind w:right="108"/>
              <w:jc w:val="both"/>
              <w:rPr>
                <w:color w:val="000000" w:themeColor="text1"/>
                <w:sz w:val="24"/>
                <w:szCs w:val="24"/>
              </w:rPr>
            </w:pPr>
          </w:p>
          <w:p w:rsidR="00105E56" w:rsidRDefault="00105E56">
            <w:pPr>
              <w:autoSpaceDE w:val="0"/>
              <w:autoSpaceDN w:val="0"/>
              <w:adjustRightInd w:val="0"/>
              <w:ind w:right="108"/>
              <w:jc w:val="both"/>
              <w:rPr>
                <w:color w:val="000000" w:themeColor="text1"/>
                <w:sz w:val="24"/>
                <w:szCs w:val="24"/>
              </w:rPr>
            </w:pPr>
            <w:r>
              <w:rPr>
                <w:color w:val="000000" w:themeColor="text1"/>
                <w:sz w:val="24"/>
                <w:szCs w:val="24"/>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105E56" w:rsidRDefault="00105E56">
            <w:pPr>
              <w:autoSpaceDE w:val="0"/>
              <w:autoSpaceDN w:val="0"/>
              <w:adjustRightInd w:val="0"/>
              <w:ind w:right="94"/>
              <w:jc w:val="both"/>
              <w:rPr>
                <w:sz w:val="24"/>
                <w:szCs w:val="24"/>
                <w:lang w:eastAsia="en-US"/>
              </w:rPr>
            </w:pPr>
            <w:r>
              <w:rPr>
                <w:sz w:val="24"/>
                <w:szCs w:val="24"/>
              </w:rPr>
              <w:t>В соответствии с требованием пункта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253" w:type="dxa"/>
            <w:tcBorders>
              <w:top w:val="single" w:sz="8" w:space="0" w:color="auto"/>
              <w:left w:val="single" w:sz="8" w:space="0" w:color="auto"/>
              <w:bottom w:val="single" w:sz="8" w:space="0" w:color="auto"/>
              <w:right w:val="single" w:sz="8" w:space="0" w:color="auto"/>
            </w:tcBorders>
          </w:tcPr>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lastRenderedPageBreak/>
              <w:t>1)В составе заявки ООО «Центральное лифтовое управление»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2019 год на 11 страницах (на странице 1 расчета указано, что расчет составлен на 163 страницах).</w:t>
            </w: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 xml:space="preserve">В данном расчете отсутствует раздел 3 по форме, утвержденной приказом ФНС России от 10.10.2016 № ММВ-7-11/551@. </w:t>
            </w: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 xml:space="preserve">Также отсутствует электронная квитанция (расписка) о приеме уполномоченным органом документов с электронной подписью. </w:t>
            </w: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Таким образом, в составе заявки не представлена копия расчета,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w:t>
            </w: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2) Представленная в составе заявки ООО «Центральное лифтовое управление» форма «Штатно-списочный состав сотрудников» содержит информацию                                       о 3 сотрудниках.</w:t>
            </w: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Должности сотрудников (поз.1, 2, 3) указанные в форме, отсутствуют в штатном расписании, представленном в составе заявки.</w:t>
            </w:r>
          </w:p>
          <w:p w:rsidR="00913E1F" w:rsidRPr="00913E1F" w:rsidRDefault="00913E1F" w:rsidP="00913E1F">
            <w:pPr>
              <w:autoSpaceDE w:val="0"/>
              <w:autoSpaceDN w:val="0"/>
              <w:adjustRightInd w:val="0"/>
              <w:ind w:right="108"/>
              <w:jc w:val="both"/>
              <w:rPr>
                <w:color w:val="000000" w:themeColor="text1"/>
                <w:sz w:val="24"/>
                <w:szCs w:val="24"/>
              </w:rPr>
            </w:pPr>
          </w:p>
          <w:p w:rsidR="00913E1F" w:rsidRPr="00913E1F" w:rsidRDefault="00913E1F" w:rsidP="00913E1F">
            <w:pPr>
              <w:autoSpaceDE w:val="0"/>
              <w:autoSpaceDN w:val="0"/>
              <w:adjustRightInd w:val="0"/>
              <w:ind w:right="108"/>
              <w:jc w:val="both"/>
              <w:rPr>
                <w:color w:val="000000" w:themeColor="text1"/>
                <w:sz w:val="24"/>
                <w:szCs w:val="24"/>
              </w:rPr>
            </w:pPr>
            <w:r w:rsidRPr="00913E1F">
              <w:rPr>
                <w:color w:val="000000" w:themeColor="text1"/>
                <w:sz w:val="24"/>
                <w:szCs w:val="24"/>
              </w:rPr>
              <w:t>Кроме того, форма «Штатно-списочный состав сотрудников» в составе заявки не соответствует форме  «Штатно-списочный состав сотрудников» приложения  № 2 к  Документации о проведении предварительного отбора.</w:t>
            </w:r>
          </w:p>
          <w:p w:rsidR="00105E56" w:rsidRDefault="00913E1F" w:rsidP="00913E1F">
            <w:pPr>
              <w:autoSpaceDE w:val="0"/>
              <w:autoSpaceDN w:val="0"/>
              <w:adjustRightInd w:val="0"/>
              <w:ind w:right="108"/>
              <w:jc w:val="both"/>
              <w:rPr>
                <w:color w:val="000000" w:themeColor="text1"/>
                <w:sz w:val="24"/>
                <w:szCs w:val="24"/>
                <w:lang w:eastAsia="en-US"/>
              </w:rPr>
            </w:pPr>
            <w:r w:rsidRPr="00913E1F">
              <w:rPr>
                <w:color w:val="000000" w:themeColor="text1"/>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126" w:type="dxa"/>
            <w:tcBorders>
              <w:top w:val="single" w:sz="8" w:space="0" w:color="auto"/>
              <w:left w:val="single" w:sz="8" w:space="0" w:color="auto"/>
              <w:bottom w:val="single" w:sz="8" w:space="0" w:color="auto"/>
              <w:right w:val="single" w:sz="8" w:space="0" w:color="auto"/>
            </w:tcBorders>
          </w:tcPr>
          <w:p w:rsidR="00105E56" w:rsidRDefault="00105E56">
            <w:pPr>
              <w:rPr>
                <w:color w:val="000000" w:themeColor="text1"/>
                <w:sz w:val="24"/>
                <w:szCs w:val="24"/>
              </w:rPr>
            </w:pPr>
            <w:r>
              <w:rPr>
                <w:color w:val="000000" w:themeColor="text1"/>
                <w:sz w:val="24"/>
                <w:szCs w:val="24"/>
              </w:rPr>
              <w:lastRenderedPageBreak/>
              <w:t>подпункт а) пункта 53 Положения 615- несоответствие участника требованиям, установленным пунктом 23 Положения 615</w:t>
            </w:r>
          </w:p>
          <w:p w:rsidR="00105E56" w:rsidRDefault="00105E56">
            <w:pPr>
              <w:rPr>
                <w:color w:val="000000" w:themeColor="text1"/>
                <w:sz w:val="24"/>
                <w:szCs w:val="24"/>
              </w:rPr>
            </w:pPr>
          </w:p>
          <w:p w:rsidR="00105E56" w:rsidRDefault="00105E56">
            <w:pPr>
              <w:rPr>
                <w:color w:val="000000" w:themeColor="text1"/>
                <w:sz w:val="24"/>
                <w:szCs w:val="24"/>
              </w:rPr>
            </w:pPr>
            <w:r>
              <w:rPr>
                <w:color w:val="000000" w:themeColor="text1"/>
                <w:sz w:val="24"/>
                <w:szCs w:val="24"/>
              </w:rPr>
              <w:t xml:space="preserve">подпункт б) пункта 53 </w:t>
            </w:r>
          </w:p>
          <w:p w:rsidR="00105E56" w:rsidRDefault="00105E56">
            <w:pPr>
              <w:rPr>
                <w:color w:val="000000" w:themeColor="text1"/>
                <w:sz w:val="24"/>
                <w:szCs w:val="24"/>
              </w:rPr>
            </w:pPr>
            <w:r>
              <w:rPr>
                <w:color w:val="000000" w:themeColor="text1"/>
                <w:sz w:val="24"/>
                <w:szCs w:val="24"/>
              </w:rPr>
              <w:t>Положения 615 - заявка на участие в предварительном отборе не соответствует требованиям, установленным пунктом 38 Положения 615</w:t>
            </w:r>
          </w:p>
          <w:p w:rsidR="00105E56" w:rsidRDefault="00105E56">
            <w:pPr>
              <w:autoSpaceDE w:val="0"/>
              <w:autoSpaceDN w:val="0"/>
              <w:adjustRightInd w:val="0"/>
              <w:ind w:right="94"/>
              <w:jc w:val="center"/>
              <w:rPr>
                <w:color w:val="000000" w:themeColor="text1"/>
                <w:sz w:val="24"/>
                <w:szCs w:val="24"/>
                <w:lang w:eastAsia="en-US"/>
              </w:rPr>
            </w:pPr>
          </w:p>
        </w:tc>
      </w:tr>
    </w:tbl>
    <w:p w:rsidR="00105E56" w:rsidRDefault="00105E56" w:rsidP="00105E56">
      <w:pPr>
        <w:rPr>
          <w:sz w:val="24"/>
          <w:szCs w:val="24"/>
          <w:lang w:eastAsia="en-US"/>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lastRenderedPageBreak/>
        <w:t>Голосование: «ЗА» - единогласно</w:t>
      </w:r>
    </w:p>
    <w:p w:rsidR="00105E56" w:rsidRDefault="00105E56" w:rsidP="00105E56">
      <w:pPr>
        <w:rPr>
          <w:sz w:val="24"/>
          <w:szCs w:val="24"/>
        </w:rPr>
      </w:pPr>
      <w:r>
        <w:rPr>
          <w:sz w:val="24"/>
          <w:szCs w:val="24"/>
        </w:rPr>
        <w:t xml:space="preserve">  </w:t>
      </w:r>
    </w:p>
    <w:p w:rsidR="00105E56" w:rsidRDefault="00105E56" w:rsidP="00105E56">
      <w:pPr>
        <w:rPr>
          <w:color w:val="000000" w:themeColor="text1"/>
          <w:sz w:val="24"/>
          <w:szCs w:val="24"/>
          <w:highlight w:val="red"/>
        </w:rPr>
      </w:pPr>
    </w:p>
    <w:p w:rsidR="00105E56" w:rsidRDefault="00105E56" w:rsidP="00105E56">
      <w:pPr>
        <w:ind w:left="142"/>
        <w:jc w:val="both"/>
        <w:rPr>
          <w:color w:val="000000" w:themeColor="text1"/>
          <w:sz w:val="24"/>
          <w:szCs w:val="24"/>
          <w:u w:val="single"/>
        </w:rPr>
      </w:pPr>
      <w:r w:rsidRPr="004C37F4">
        <w:rPr>
          <w:color w:val="000000" w:themeColor="text1"/>
          <w:sz w:val="24"/>
          <w:szCs w:val="24"/>
        </w:rPr>
        <w:t xml:space="preserve">Заявка №9 Наименование участника </w:t>
      </w:r>
      <w:r w:rsidRPr="004C37F4">
        <w:rPr>
          <w:color w:val="000000" w:themeColor="text1"/>
          <w:sz w:val="24"/>
          <w:szCs w:val="24"/>
          <w:u w:val="single"/>
        </w:rPr>
        <w:t>Общество с ограниченной ответственностью «Первая Лифтовая Компания»</w:t>
      </w:r>
    </w:p>
    <w:p w:rsidR="00105E56" w:rsidRDefault="00105E56" w:rsidP="00105E56">
      <w:pPr>
        <w:ind w:left="142"/>
        <w:jc w:val="both"/>
        <w:rPr>
          <w:color w:val="000000" w:themeColor="text1"/>
          <w:sz w:val="24"/>
          <w:szCs w:val="24"/>
        </w:rPr>
      </w:pPr>
      <w:r>
        <w:rPr>
          <w:color w:val="000000" w:themeColor="text1"/>
          <w:sz w:val="24"/>
          <w:szCs w:val="24"/>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10,0 млрд. руб. (пункт 3.3. выписки из реестра членов саморегулируемой организации).</w:t>
      </w:r>
    </w:p>
    <w:p w:rsidR="00105E56" w:rsidRDefault="00105E56" w:rsidP="00105E56">
      <w:pPr>
        <w:ind w:left="142"/>
        <w:jc w:val="both"/>
        <w:rPr>
          <w:color w:val="000000" w:themeColor="text1"/>
          <w:sz w:val="24"/>
          <w:szCs w:val="24"/>
        </w:rPr>
      </w:pPr>
    </w:p>
    <w:tbl>
      <w:tblPr>
        <w:tblW w:w="1034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3"/>
        <w:gridCol w:w="3969"/>
        <w:gridCol w:w="2126"/>
      </w:tblGrid>
      <w:tr w:rsidR="00105E56" w:rsidTr="00B72A02">
        <w:trPr>
          <w:trHeight w:val="240"/>
        </w:trPr>
        <w:tc>
          <w:tcPr>
            <w:tcW w:w="4253"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lang w:eastAsia="en-US"/>
              </w:rPr>
            </w:pPr>
            <w:r>
              <w:rPr>
                <w:sz w:val="24"/>
                <w:szCs w:val="24"/>
              </w:rPr>
              <w:t>Не соответствует требованиям</w:t>
            </w:r>
          </w:p>
        </w:tc>
        <w:tc>
          <w:tcPr>
            <w:tcW w:w="3969"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lang w:eastAsia="en-US"/>
              </w:rPr>
            </w:pPr>
            <w:r>
              <w:rPr>
                <w:sz w:val="24"/>
                <w:szCs w:val="24"/>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hideMark/>
          </w:tcPr>
          <w:p w:rsidR="00105E56" w:rsidRDefault="00105E56">
            <w:pPr>
              <w:autoSpaceDE w:val="0"/>
              <w:autoSpaceDN w:val="0"/>
              <w:adjustRightInd w:val="0"/>
              <w:ind w:right="94"/>
              <w:jc w:val="center"/>
              <w:rPr>
                <w:sz w:val="24"/>
                <w:szCs w:val="24"/>
                <w:lang w:eastAsia="en-US"/>
              </w:rPr>
            </w:pPr>
            <w:r>
              <w:rPr>
                <w:sz w:val="24"/>
                <w:szCs w:val="24"/>
              </w:rPr>
              <w:t>Основание</w:t>
            </w:r>
          </w:p>
        </w:tc>
      </w:tr>
      <w:tr w:rsidR="004C37F4" w:rsidTr="00B72A02">
        <w:trPr>
          <w:trHeight w:val="240"/>
        </w:trPr>
        <w:tc>
          <w:tcPr>
            <w:tcW w:w="4253" w:type="dxa"/>
            <w:tcBorders>
              <w:top w:val="single" w:sz="8" w:space="0" w:color="auto"/>
              <w:left w:val="single" w:sz="8" w:space="0" w:color="auto"/>
              <w:bottom w:val="single" w:sz="8" w:space="0" w:color="auto"/>
              <w:right w:val="single" w:sz="8" w:space="0" w:color="auto"/>
            </w:tcBorders>
            <w:hideMark/>
          </w:tcPr>
          <w:p w:rsidR="004C37F4" w:rsidRDefault="004C37F4">
            <w:pPr>
              <w:autoSpaceDE w:val="0"/>
              <w:autoSpaceDN w:val="0"/>
              <w:adjustRightInd w:val="0"/>
              <w:ind w:right="108"/>
              <w:jc w:val="both"/>
              <w:rPr>
                <w:sz w:val="24"/>
                <w:szCs w:val="24"/>
              </w:rPr>
            </w:pPr>
            <w:r>
              <w:rPr>
                <w:sz w:val="24"/>
                <w:szCs w:val="24"/>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4C37F4" w:rsidRDefault="004C37F4">
            <w:pPr>
              <w:autoSpaceDE w:val="0"/>
              <w:autoSpaceDN w:val="0"/>
              <w:adjustRightInd w:val="0"/>
              <w:ind w:right="108"/>
              <w:jc w:val="both"/>
              <w:rPr>
                <w:sz w:val="24"/>
                <w:szCs w:val="24"/>
              </w:rPr>
            </w:pPr>
            <w:r>
              <w:rPr>
                <w:sz w:val="24"/>
                <w:szCs w:val="24"/>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w:t>
            </w:r>
            <w:r>
              <w:rPr>
                <w:sz w:val="24"/>
                <w:szCs w:val="24"/>
              </w:rPr>
              <w:lastRenderedPageBreak/>
              <w:t>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4C37F4" w:rsidRDefault="004C37F4">
            <w:pPr>
              <w:autoSpaceDE w:val="0"/>
              <w:autoSpaceDN w:val="0"/>
              <w:adjustRightInd w:val="0"/>
              <w:ind w:right="108"/>
              <w:jc w:val="both"/>
              <w:rPr>
                <w:rFonts w:eastAsia="Calibri"/>
                <w:sz w:val="24"/>
                <w:szCs w:val="24"/>
              </w:rPr>
            </w:pPr>
            <w:r>
              <w:rPr>
                <w:rFonts w:eastAsia="Calibri"/>
                <w:sz w:val="24"/>
                <w:szCs w:val="24"/>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4C37F4" w:rsidRDefault="004C37F4">
            <w:pPr>
              <w:tabs>
                <w:tab w:val="left" w:pos="3501"/>
              </w:tabs>
              <w:ind w:right="108"/>
              <w:jc w:val="both"/>
              <w:rPr>
                <w:sz w:val="24"/>
                <w:szCs w:val="24"/>
                <w:lang w:eastAsia="en-US"/>
              </w:rPr>
            </w:pPr>
            <w:r>
              <w:rPr>
                <w:sz w:val="24"/>
                <w:szCs w:val="24"/>
              </w:rPr>
              <w:t>В соответствии с подпунктом б) пункта 38 Положения 615, пунктом 13.8 раздела VI документации заявка должна содержать копию штатного расписания.</w:t>
            </w:r>
          </w:p>
        </w:tc>
        <w:tc>
          <w:tcPr>
            <w:tcW w:w="3969" w:type="dxa"/>
            <w:tcBorders>
              <w:top w:val="single" w:sz="8" w:space="0" w:color="auto"/>
              <w:left w:val="single" w:sz="8" w:space="0" w:color="auto"/>
              <w:bottom w:val="single" w:sz="8" w:space="0" w:color="auto"/>
              <w:right w:val="single" w:sz="8" w:space="0" w:color="auto"/>
            </w:tcBorders>
          </w:tcPr>
          <w:p w:rsidR="004C37F4" w:rsidRPr="004C37F4" w:rsidRDefault="004C37F4" w:rsidP="00525E27">
            <w:pPr>
              <w:autoSpaceDE w:val="0"/>
              <w:autoSpaceDN w:val="0"/>
              <w:adjustRightInd w:val="0"/>
              <w:ind w:right="108"/>
              <w:jc w:val="both"/>
              <w:rPr>
                <w:sz w:val="24"/>
                <w:szCs w:val="24"/>
              </w:rPr>
            </w:pPr>
            <w:r w:rsidRPr="004C37F4">
              <w:rPr>
                <w:sz w:val="24"/>
                <w:szCs w:val="24"/>
              </w:rPr>
              <w:lastRenderedPageBreak/>
              <w:t>В составе заявки ООО «Первая Лифтовая Компания» предоставлено Штатное расписание № 8-ш от 01.10.2019 на период 2019 г. с «01» октября 2019 г., утвержденное приказом организации от 01.10.2019 г. № 08-ш.</w:t>
            </w:r>
          </w:p>
          <w:p w:rsidR="004C37F4" w:rsidRPr="004C37F4" w:rsidRDefault="004C37F4" w:rsidP="00525E27">
            <w:pPr>
              <w:autoSpaceDE w:val="0"/>
              <w:autoSpaceDN w:val="0"/>
              <w:adjustRightInd w:val="0"/>
              <w:ind w:right="108"/>
              <w:jc w:val="both"/>
              <w:rPr>
                <w:sz w:val="24"/>
                <w:szCs w:val="24"/>
              </w:rPr>
            </w:pPr>
          </w:p>
          <w:p w:rsidR="004C37F4" w:rsidRPr="004C37F4" w:rsidRDefault="004C37F4" w:rsidP="00525E27">
            <w:pPr>
              <w:autoSpaceDE w:val="0"/>
              <w:autoSpaceDN w:val="0"/>
              <w:adjustRightInd w:val="0"/>
              <w:ind w:right="108"/>
              <w:jc w:val="both"/>
              <w:rPr>
                <w:sz w:val="24"/>
                <w:szCs w:val="24"/>
              </w:rPr>
            </w:pPr>
            <w:r w:rsidRPr="004C37F4">
              <w:rPr>
                <w:sz w:val="24"/>
                <w:szCs w:val="24"/>
              </w:rPr>
              <w:t xml:space="preserve">Штатное расписание, подтверждающее наличие в штате минимального количества  </w:t>
            </w:r>
            <w:r w:rsidR="00525E27">
              <w:rPr>
                <w:sz w:val="24"/>
                <w:szCs w:val="24"/>
              </w:rPr>
              <w:t>к</w:t>
            </w:r>
            <w:r w:rsidRPr="004C37F4">
              <w:rPr>
                <w:sz w:val="24"/>
                <w:szCs w:val="24"/>
              </w:rPr>
              <w:t>валифицированного персонала на дату подачи заявки</w:t>
            </w:r>
            <w:r w:rsidR="007F003D">
              <w:rPr>
                <w:sz w:val="24"/>
                <w:szCs w:val="24"/>
              </w:rPr>
              <w:t xml:space="preserve"> </w:t>
            </w:r>
            <w:r w:rsidRPr="004C37F4">
              <w:rPr>
                <w:sz w:val="24"/>
                <w:szCs w:val="24"/>
              </w:rPr>
              <w:t>(02.04.2020 г.), в составе заявки отсутствует.</w:t>
            </w:r>
          </w:p>
          <w:p w:rsidR="004C37F4" w:rsidRPr="004C37F4" w:rsidRDefault="004C37F4" w:rsidP="00525E27">
            <w:pPr>
              <w:autoSpaceDE w:val="0"/>
              <w:autoSpaceDN w:val="0"/>
              <w:adjustRightInd w:val="0"/>
              <w:ind w:right="108"/>
              <w:jc w:val="both"/>
              <w:rPr>
                <w:sz w:val="24"/>
                <w:szCs w:val="24"/>
              </w:rPr>
            </w:pPr>
          </w:p>
          <w:p w:rsidR="004C37F4" w:rsidRPr="004C37F4" w:rsidRDefault="004C37F4" w:rsidP="00525E27">
            <w:pPr>
              <w:autoSpaceDE w:val="0"/>
              <w:autoSpaceDN w:val="0"/>
              <w:adjustRightInd w:val="0"/>
              <w:ind w:right="108"/>
              <w:jc w:val="both"/>
              <w:rPr>
                <w:sz w:val="24"/>
                <w:szCs w:val="24"/>
              </w:rPr>
            </w:pPr>
          </w:p>
          <w:p w:rsidR="004C37F4" w:rsidRPr="004C37F4" w:rsidRDefault="004C37F4" w:rsidP="00525E27">
            <w:pPr>
              <w:autoSpaceDE w:val="0"/>
              <w:autoSpaceDN w:val="0"/>
              <w:adjustRightInd w:val="0"/>
              <w:ind w:right="108"/>
              <w:jc w:val="both"/>
              <w:rPr>
                <w:sz w:val="24"/>
                <w:szCs w:val="24"/>
              </w:rPr>
            </w:pPr>
            <w:r w:rsidRPr="004C37F4">
              <w:rPr>
                <w:sz w:val="24"/>
                <w:szCs w:val="24"/>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4C37F4" w:rsidRPr="004C37F4" w:rsidRDefault="004C37F4" w:rsidP="00525E27">
            <w:pPr>
              <w:autoSpaceDE w:val="0"/>
              <w:autoSpaceDN w:val="0"/>
              <w:adjustRightInd w:val="0"/>
              <w:ind w:right="108"/>
              <w:jc w:val="both"/>
              <w:rPr>
                <w:color w:val="000000" w:themeColor="text1"/>
                <w:sz w:val="24"/>
                <w:szCs w:val="24"/>
              </w:rPr>
            </w:pPr>
          </w:p>
          <w:p w:rsidR="004C37F4" w:rsidRDefault="004C37F4" w:rsidP="00525E27">
            <w:pPr>
              <w:tabs>
                <w:tab w:val="left" w:pos="993"/>
              </w:tabs>
              <w:ind w:right="-1"/>
              <w:jc w:val="both"/>
              <w:rPr>
                <w:sz w:val="24"/>
                <w:szCs w:val="24"/>
                <w:lang w:eastAsia="en-US"/>
              </w:rPr>
            </w:pPr>
            <w:r w:rsidRPr="004C37F4">
              <w:rPr>
                <w:sz w:val="24"/>
                <w:szCs w:val="24"/>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tc>
        <w:tc>
          <w:tcPr>
            <w:tcW w:w="2126" w:type="dxa"/>
            <w:tcBorders>
              <w:top w:val="single" w:sz="8" w:space="0" w:color="auto"/>
              <w:left w:val="single" w:sz="8" w:space="0" w:color="auto"/>
              <w:bottom w:val="single" w:sz="8" w:space="0" w:color="auto"/>
              <w:right w:val="single" w:sz="8" w:space="0" w:color="auto"/>
            </w:tcBorders>
          </w:tcPr>
          <w:p w:rsidR="004C37F4" w:rsidRDefault="004C37F4">
            <w:pPr>
              <w:autoSpaceDE w:val="0"/>
              <w:autoSpaceDN w:val="0"/>
              <w:adjustRightInd w:val="0"/>
              <w:jc w:val="both"/>
              <w:rPr>
                <w:rFonts w:eastAsia="Calibri"/>
                <w:sz w:val="24"/>
                <w:szCs w:val="24"/>
              </w:rPr>
            </w:pPr>
            <w:r>
              <w:rPr>
                <w:rFonts w:eastAsia="Calibri"/>
                <w:sz w:val="24"/>
                <w:szCs w:val="24"/>
              </w:rPr>
              <w:t>подпункт а) пункта 53 Положения 615 - несоответствие участника требованиям, установленным пунктом 23 Положения 615</w:t>
            </w:r>
          </w:p>
          <w:p w:rsidR="004C37F4" w:rsidRDefault="004C37F4">
            <w:pPr>
              <w:autoSpaceDE w:val="0"/>
              <w:autoSpaceDN w:val="0"/>
              <w:adjustRightInd w:val="0"/>
              <w:jc w:val="both"/>
              <w:rPr>
                <w:rFonts w:eastAsia="Calibri"/>
                <w:sz w:val="24"/>
                <w:szCs w:val="24"/>
              </w:rPr>
            </w:pPr>
          </w:p>
          <w:p w:rsidR="004C37F4" w:rsidRDefault="004C37F4">
            <w:pPr>
              <w:autoSpaceDE w:val="0"/>
              <w:autoSpaceDN w:val="0"/>
              <w:adjustRightInd w:val="0"/>
              <w:ind w:right="94"/>
              <w:jc w:val="both"/>
              <w:rPr>
                <w:sz w:val="24"/>
                <w:szCs w:val="24"/>
                <w:lang w:eastAsia="en-US"/>
              </w:rPr>
            </w:pPr>
            <w:r>
              <w:rPr>
                <w:rFonts w:eastAsia="Calibri"/>
                <w:sz w:val="24"/>
                <w:szCs w:val="24"/>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105E56" w:rsidRDefault="00105E56" w:rsidP="00105E56">
      <w:pPr>
        <w:rPr>
          <w:sz w:val="24"/>
          <w:szCs w:val="24"/>
          <w:lang w:eastAsia="en-US"/>
        </w:rPr>
      </w:pPr>
    </w:p>
    <w:p w:rsidR="00105E56" w:rsidRPr="00536E8D" w:rsidRDefault="00105E56" w:rsidP="00105E56">
      <w:pPr>
        <w:pBdr>
          <w:top w:val="nil"/>
          <w:left w:val="nil"/>
          <w:bottom w:val="nil"/>
          <w:right w:val="nil"/>
          <w:between w:val="nil"/>
        </w:pBdr>
        <w:ind w:firstLine="142"/>
        <w:jc w:val="both"/>
        <w:rPr>
          <w:color w:val="000000"/>
          <w:sz w:val="22"/>
          <w:szCs w:val="22"/>
        </w:rPr>
      </w:pPr>
      <w:r w:rsidRPr="00536E8D">
        <w:rPr>
          <w:color w:val="000000"/>
          <w:sz w:val="22"/>
          <w:szCs w:val="22"/>
        </w:rPr>
        <w:t>Голосование: «ЗА» - единогласно</w:t>
      </w:r>
    </w:p>
    <w:p w:rsidR="00105E56" w:rsidRPr="00DF0682" w:rsidRDefault="00105E56">
      <w:pPr>
        <w:pBdr>
          <w:top w:val="nil"/>
          <w:left w:val="nil"/>
          <w:bottom w:val="nil"/>
          <w:right w:val="nil"/>
          <w:between w:val="nil"/>
        </w:pBdr>
        <w:tabs>
          <w:tab w:val="left" w:pos="284"/>
          <w:tab w:val="left" w:pos="426"/>
        </w:tabs>
        <w:ind w:left="142"/>
        <w:jc w:val="both"/>
        <w:rPr>
          <w:sz w:val="22"/>
          <w:szCs w:val="22"/>
        </w:rPr>
      </w:pPr>
    </w:p>
    <w:p w:rsidR="001F75B3" w:rsidRPr="00DF0682" w:rsidRDefault="001F75B3" w:rsidP="001F75B3">
      <w:pPr>
        <w:spacing w:line="256" w:lineRule="auto"/>
        <w:ind w:left="142"/>
        <w:rPr>
          <w:color w:val="000000"/>
          <w:sz w:val="22"/>
          <w:szCs w:val="22"/>
          <w:u w:val="single"/>
        </w:rPr>
      </w:pPr>
      <w:r w:rsidRPr="00DF0682">
        <w:rPr>
          <w:color w:val="000000"/>
          <w:sz w:val="22"/>
          <w:szCs w:val="22"/>
        </w:rPr>
        <w:t xml:space="preserve">Заявка №10 Наименование участника </w:t>
      </w:r>
      <w:r w:rsidRPr="00DF0682">
        <w:rPr>
          <w:color w:val="000000"/>
          <w:sz w:val="22"/>
          <w:szCs w:val="22"/>
          <w:u w:val="single"/>
        </w:rPr>
        <w:t>Общество с ограниченной ответственностью «Возрождение Петербурга»</w:t>
      </w:r>
    </w:p>
    <w:p w:rsidR="001F75B3" w:rsidRPr="00DF0682" w:rsidRDefault="001F75B3" w:rsidP="001F75B3">
      <w:pPr>
        <w:spacing w:line="256" w:lineRule="auto"/>
        <w:ind w:left="142"/>
        <w:rPr>
          <w:color w:val="000000"/>
          <w:sz w:val="22"/>
          <w:szCs w:val="22"/>
        </w:rPr>
      </w:pPr>
    </w:p>
    <w:p w:rsidR="001F75B3" w:rsidRPr="00DF0682" w:rsidRDefault="001F75B3" w:rsidP="001F75B3">
      <w:pPr>
        <w:ind w:left="142"/>
        <w:jc w:val="both"/>
        <w:rPr>
          <w:color w:val="000000"/>
          <w:sz w:val="22"/>
          <w:szCs w:val="22"/>
        </w:rPr>
      </w:pPr>
      <w:r w:rsidRPr="00DF0682">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3,0 млрд. руб. (пункт 3.3. выписки из реестра членов саморегулируемой организации).</w:t>
      </w:r>
    </w:p>
    <w:p w:rsidR="001F75B3" w:rsidRPr="00DF0682" w:rsidRDefault="001F75B3" w:rsidP="001F75B3">
      <w:pPr>
        <w:ind w:left="142"/>
        <w:jc w:val="both"/>
        <w:rPr>
          <w:color w:val="000000"/>
          <w:sz w:val="22"/>
          <w:szCs w:val="22"/>
        </w:rPr>
      </w:pPr>
    </w:p>
    <w:tbl>
      <w:tblPr>
        <w:tblW w:w="10347"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9"/>
        <w:gridCol w:w="3900"/>
        <w:gridCol w:w="2268"/>
      </w:tblGrid>
      <w:tr w:rsidR="001F75B3" w:rsidRPr="00DF0682" w:rsidTr="00B72A02">
        <w:trPr>
          <w:trHeight w:val="240"/>
        </w:trPr>
        <w:tc>
          <w:tcPr>
            <w:tcW w:w="4179" w:type="dxa"/>
          </w:tcPr>
          <w:p w:rsidR="001F75B3" w:rsidRPr="00DF0682" w:rsidRDefault="001F75B3" w:rsidP="006E1FB1">
            <w:pPr>
              <w:ind w:right="94"/>
              <w:jc w:val="center"/>
              <w:rPr>
                <w:color w:val="000000"/>
                <w:sz w:val="22"/>
                <w:szCs w:val="22"/>
              </w:rPr>
            </w:pPr>
            <w:r w:rsidRPr="00DF0682">
              <w:rPr>
                <w:color w:val="000000"/>
                <w:sz w:val="22"/>
                <w:szCs w:val="22"/>
              </w:rPr>
              <w:t>Не соответствует требованиям</w:t>
            </w:r>
          </w:p>
        </w:tc>
        <w:tc>
          <w:tcPr>
            <w:tcW w:w="3900" w:type="dxa"/>
          </w:tcPr>
          <w:p w:rsidR="001F75B3" w:rsidRPr="00DF0682" w:rsidRDefault="001F75B3" w:rsidP="006E1FB1">
            <w:pPr>
              <w:ind w:right="94"/>
              <w:jc w:val="center"/>
              <w:rPr>
                <w:color w:val="000000"/>
                <w:sz w:val="22"/>
                <w:szCs w:val="22"/>
              </w:rPr>
            </w:pPr>
            <w:r w:rsidRPr="00DF0682">
              <w:rPr>
                <w:color w:val="000000"/>
                <w:sz w:val="22"/>
                <w:szCs w:val="22"/>
              </w:rPr>
              <w:t>Обоснование (описание несоответствия)</w:t>
            </w:r>
          </w:p>
        </w:tc>
        <w:tc>
          <w:tcPr>
            <w:tcW w:w="2268" w:type="dxa"/>
          </w:tcPr>
          <w:p w:rsidR="001F75B3" w:rsidRPr="00DF0682" w:rsidRDefault="001F75B3" w:rsidP="006E1FB1">
            <w:pPr>
              <w:ind w:right="94"/>
              <w:jc w:val="center"/>
              <w:rPr>
                <w:color w:val="000000"/>
                <w:sz w:val="22"/>
                <w:szCs w:val="22"/>
              </w:rPr>
            </w:pPr>
            <w:r w:rsidRPr="00DF0682">
              <w:rPr>
                <w:color w:val="000000"/>
                <w:sz w:val="22"/>
                <w:szCs w:val="22"/>
              </w:rPr>
              <w:t>Основание</w:t>
            </w:r>
          </w:p>
        </w:tc>
      </w:tr>
      <w:tr w:rsidR="001F75B3" w:rsidRPr="00DF0682" w:rsidTr="00B72A02">
        <w:trPr>
          <w:trHeight w:val="240"/>
        </w:trPr>
        <w:tc>
          <w:tcPr>
            <w:tcW w:w="4179" w:type="dxa"/>
            <w:tcBorders>
              <w:top w:val="single" w:sz="8" w:space="0" w:color="000000"/>
              <w:left w:val="single" w:sz="8" w:space="0" w:color="000000"/>
              <w:bottom w:val="single" w:sz="8" w:space="0" w:color="000000"/>
              <w:right w:val="single" w:sz="8" w:space="0" w:color="000000"/>
            </w:tcBorders>
          </w:tcPr>
          <w:p w:rsidR="001F75B3" w:rsidRPr="00DF0682" w:rsidRDefault="001F75B3" w:rsidP="006E1FB1">
            <w:pPr>
              <w:ind w:right="108"/>
              <w:jc w:val="both"/>
              <w:rPr>
                <w:color w:val="000000"/>
                <w:sz w:val="22"/>
                <w:szCs w:val="22"/>
              </w:rPr>
            </w:pPr>
            <w:r w:rsidRPr="00DF0682">
              <w:rPr>
                <w:color w:val="000000"/>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 а именно: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w:t>
            </w:r>
            <w:r w:rsidRPr="00DF0682">
              <w:rPr>
                <w:color w:val="000000"/>
                <w:sz w:val="22"/>
                <w:szCs w:val="22"/>
              </w:rPr>
              <w:lastRenderedPageBreak/>
              <w:t>специальности не менее чем пять лет.</w:t>
            </w:r>
          </w:p>
          <w:p w:rsidR="001F75B3" w:rsidRPr="00DF0682" w:rsidRDefault="001F75B3" w:rsidP="006E1FB1">
            <w:pPr>
              <w:ind w:right="108"/>
              <w:jc w:val="both"/>
              <w:rPr>
                <w:color w:val="000000"/>
                <w:sz w:val="22"/>
                <w:szCs w:val="22"/>
              </w:rPr>
            </w:pPr>
            <w:r w:rsidRPr="00DF0682">
              <w:rPr>
                <w:color w:val="000000"/>
                <w:sz w:val="22"/>
                <w:szCs w:val="22"/>
              </w:rPr>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1F75B3" w:rsidRPr="00DF0682" w:rsidRDefault="001F75B3" w:rsidP="006E1FB1">
            <w:pPr>
              <w:ind w:right="108"/>
              <w:jc w:val="both"/>
              <w:rPr>
                <w:color w:val="000000"/>
                <w:sz w:val="22"/>
                <w:szCs w:val="22"/>
              </w:rPr>
            </w:pPr>
            <w:r w:rsidRPr="00DF0682">
              <w:rPr>
                <w:color w:val="000000"/>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F75B3" w:rsidRPr="00DF0682" w:rsidRDefault="001F75B3" w:rsidP="006E1FB1">
            <w:pPr>
              <w:ind w:right="108"/>
              <w:jc w:val="both"/>
              <w:rPr>
                <w:color w:val="000000"/>
                <w:sz w:val="22"/>
                <w:szCs w:val="22"/>
              </w:rPr>
            </w:pPr>
            <w:r w:rsidRPr="00DF0682">
              <w:rPr>
                <w:color w:val="000000"/>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w:t>
            </w:r>
            <w:r w:rsidRPr="00525E27">
              <w:rPr>
                <w:color w:val="000000"/>
                <w:sz w:val="22"/>
                <w:szCs w:val="22"/>
              </w:rPr>
              <w:t>приказом ФНС России от 10.10.2016 № ММВ-7-11/551@ «Об утверждении формы расчета по страховым взносам, порядка</w:t>
            </w:r>
            <w:r w:rsidRPr="00DF0682">
              <w:rPr>
                <w:color w:val="000000"/>
                <w:sz w:val="22"/>
                <w:szCs w:val="22"/>
              </w:rPr>
              <w:t xml:space="preserve">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w:t>
            </w:r>
            <w:r w:rsidRPr="00DF0682">
              <w:rPr>
                <w:color w:val="000000"/>
                <w:sz w:val="22"/>
                <w:szCs w:val="22"/>
              </w:rPr>
              <w:lastRenderedPageBreak/>
              <w:t>расчет должен содержать все разделы формы).</w:t>
            </w:r>
          </w:p>
          <w:p w:rsidR="001F75B3" w:rsidRPr="00DF0682" w:rsidRDefault="001F75B3" w:rsidP="006E1FB1">
            <w:pPr>
              <w:ind w:right="108"/>
              <w:jc w:val="both"/>
              <w:rPr>
                <w:color w:val="000000"/>
                <w:sz w:val="22"/>
                <w:szCs w:val="22"/>
              </w:rPr>
            </w:pPr>
            <w:r w:rsidRPr="00DF0682">
              <w:rPr>
                <w:color w:val="000000"/>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1F75B3" w:rsidRPr="00DF0682" w:rsidRDefault="001F75B3" w:rsidP="006E1FB1">
            <w:pPr>
              <w:ind w:right="94"/>
              <w:jc w:val="both"/>
              <w:rPr>
                <w:color w:val="000000"/>
                <w:sz w:val="22"/>
                <w:szCs w:val="22"/>
              </w:rPr>
            </w:pPr>
            <w:r w:rsidRPr="00DF0682">
              <w:rPr>
                <w:color w:val="000000"/>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1F75B3" w:rsidRPr="00DF0682" w:rsidRDefault="001F75B3" w:rsidP="006E1FB1">
            <w:pPr>
              <w:ind w:right="94"/>
              <w:jc w:val="both"/>
              <w:rPr>
                <w:color w:val="000000"/>
                <w:sz w:val="22"/>
                <w:szCs w:val="22"/>
              </w:rPr>
            </w:pPr>
            <w:r w:rsidRPr="00DF0682">
              <w:rPr>
                <w:color w:val="000000"/>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00" w:type="dxa"/>
            <w:tcBorders>
              <w:top w:val="single" w:sz="8" w:space="0" w:color="000000"/>
              <w:left w:val="single" w:sz="8" w:space="0" w:color="000000"/>
              <w:bottom w:val="single" w:sz="8" w:space="0" w:color="000000"/>
              <w:right w:val="single" w:sz="8" w:space="0" w:color="000000"/>
            </w:tcBorders>
          </w:tcPr>
          <w:p w:rsidR="001F75B3" w:rsidRPr="00DF0682" w:rsidRDefault="00F94636" w:rsidP="006E1FB1">
            <w:pPr>
              <w:ind w:right="108" w:firstLine="386"/>
              <w:jc w:val="both"/>
              <w:rPr>
                <w:color w:val="000000"/>
                <w:sz w:val="22"/>
                <w:szCs w:val="22"/>
              </w:rPr>
            </w:pPr>
            <w:r w:rsidRPr="00F94636">
              <w:rPr>
                <w:color w:val="000000"/>
                <w:sz w:val="22"/>
                <w:szCs w:val="22"/>
              </w:rPr>
              <w:lastRenderedPageBreak/>
              <w:t>В</w:t>
            </w:r>
            <w:r w:rsidR="001F75B3" w:rsidRPr="00DF0682">
              <w:rPr>
                <w:color w:val="000000"/>
                <w:sz w:val="22"/>
                <w:szCs w:val="22"/>
              </w:rPr>
              <w:t xml:space="preserve"> составе заявки ООО «Возрождение Петербурга»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2019 год на 12 листах, в котором отсутствует раздел 3 по форме, </w:t>
            </w:r>
            <w:r w:rsidR="001F75B3" w:rsidRPr="00DF0682">
              <w:rPr>
                <w:color w:val="000000"/>
                <w:sz w:val="22"/>
                <w:szCs w:val="22"/>
              </w:rPr>
              <w:lastRenderedPageBreak/>
              <w:t xml:space="preserve">утвержденной приказом ФНС России от 10.10.2016 № ММВ-7-11/551@ (при этом, на странице 1 расчета указано, что расчет составлен на 293 страницах). </w:t>
            </w:r>
          </w:p>
          <w:p w:rsidR="001F75B3" w:rsidRPr="00DF0682" w:rsidRDefault="001F75B3" w:rsidP="006E1FB1">
            <w:pPr>
              <w:ind w:right="108" w:firstLine="386"/>
              <w:jc w:val="both"/>
              <w:rPr>
                <w:color w:val="000000"/>
                <w:sz w:val="22"/>
                <w:szCs w:val="22"/>
              </w:rPr>
            </w:pPr>
            <w:r w:rsidRPr="00DF0682">
              <w:rPr>
                <w:color w:val="000000"/>
                <w:sz w:val="22"/>
                <w:szCs w:val="22"/>
              </w:rPr>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1F75B3" w:rsidRPr="00DF0682" w:rsidRDefault="001F75B3" w:rsidP="006E1FB1">
            <w:pPr>
              <w:ind w:right="108" w:firstLine="386"/>
              <w:jc w:val="both"/>
              <w:rPr>
                <w:color w:val="000000"/>
                <w:sz w:val="22"/>
                <w:szCs w:val="22"/>
              </w:rPr>
            </w:pPr>
            <w:r w:rsidRPr="00DF0682">
              <w:rPr>
                <w:color w:val="000000"/>
                <w:sz w:val="22"/>
                <w:szCs w:val="22"/>
              </w:rPr>
              <w:t>Таким образом, в составе заявки не представлена копия расчета,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w:t>
            </w:r>
          </w:p>
          <w:p w:rsidR="001F75B3" w:rsidRPr="00DF0682" w:rsidRDefault="001F75B3" w:rsidP="006E1FB1">
            <w:pPr>
              <w:ind w:right="108" w:firstLine="386"/>
              <w:jc w:val="both"/>
              <w:rPr>
                <w:color w:val="000000"/>
                <w:sz w:val="22"/>
                <w:szCs w:val="22"/>
              </w:rPr>
            </w:pPr>
            <w:r w:rsidRPr="00DF0682">
              <w:rPr>
                <w:color w:val="000000"/>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268" w:type="dxa"/>
            <w:tcBorders>
              <w:top w:val="single" w:sz="8" w:space="0" w:color="000000"/>
              <w:left w:val="single" w:sz="8" w:space="0" w:color="000000"/>
              <w:bottom w:val="single" w:sz="8" w:space="0" w:color="000000"/>
              <w:right w:val="single" w:sz="8" w:space="0" w:color="000000"/>
            </w:tcBorders>
          </w:tcPr>
          <w:p w:rsidR="001F75B3" w:rsidRPr="00DF0682" w:rsidRDefault="001F75B3" w:rsidP="006E1FB1">
            <w:pPr>
              <w:rPr>
                <w:color w:val="000000"/>
                <w:sz w:val="22"/>
                <w:szCs w:val="22"/>
              </w:rPr>
            </w:pPr>
            <w:r w:rsidRPr="00DF0682">
              <w:rPr>
                <w:color w:val="000000"/>
                <w:sz w:val="22"/>
                <w:szCs w:val="22"/>
              </w:rPr>
              <w:lastRenderedPageBreak/>
              <w:t>подпункт а) пункта 53 Положения 615- несоответствие участника требованиям, установленным пунктом 23 Положения 615</w:t>
            </w:r>
          </w:p>
          <w:p w:rsidR="001F75B3" w:rsidRPr="00DF0682" w:rsidRDefault="001F75B3" w:rsidP="006E1FB1">
            <w:pPr>
              <w:rPr>
                <w:color w:val="000000"/>
                <w:sz w:val="22"/>
                <w:szCs w:val="22"/>
              </w:rPr>
            </w:pPr>
          </w:p>
          <w:p w:rsidR="001F75B3" w:rsidRPr="00DF0682" w:rsidRDefault="001F75B3" w:rsidP="006E1FB1">
            <w:pPr>
              <w:rPr>
                <w:color w:val="000000"/>
                <w:sz w:val="22"/>
                <w:szCs w:val="22"/>
              </w:rPr>
            </w:pPr>
            <w:r w:rsidRPr="00DF0682">
              <w:rPr>
                <w:color w:val="000000"/>
                <w:sz w:val="22"/>
                <w:szCs w:val="22"/>
              </w:rPr>
              <w:t xml:space="preserve">подпункт б) пункта 53 </w:t>
            </w:r>
          </w:p>
          <w:p w:rsidR="001F75B3" w:rsidRPr="00DF0682" w:rsidRDefault="001F75B3" w:rsidP="006E1FB1">
            <w:pPr>
              <w:rPr>
                <w:color w:val="000000"/>
                <w:sz w:val="22"/>
                <w:szCs w:val="22"/>
              </w:rPr>
            </w:pPr>
            <w:r w:rsidRPr="00DF0682">
              <w:rPr>
                <w:color w:val="000000"/>
                <w:sz w:val="22"/>
                <w:szCs w:val="22"/>
              </w:rPr>
              <w:t xml:space="preserve">Положения 615 - заявка на участие в предварительном отборе не соответствует </w:t>
            </w:r>
            <w:r w:rsidRPr="00DF0682">
              <w:rPr>
                <w:color w:val="000000"/>
                <w:sz w:val="22"/>
                <w:szCs w:val="22"/>
              </w:rPr>
              <w:lastRenderedPageBreak/>
              <w:t>требованиям, установленным пунктом 38 Положения 615</w:t>
            </w:r>
          </w:p>
          <w:p w:rsidR="001F75B3" w:rsidRPr="00DF0682" w:rsidRDefault="001F75B3" w:rsidP="006E1FB1">
            <w:pPr>
              <w:ind w:right="94"/>
              <w:jc w:val="center"/>
              <w:rPr>
                <w:color w:val="000000"/>
                <w:sz w:val="22"/>
                <w:szCs w:val="22"/>
              </w:rPr>
            </w:pPr>
          </w:p>
        </w:tc>
      </w:tr>
      <w:tr w:rsidR="001F75B3" w:rsidRPr="00DF0682" w:rsidTr="00B72A02">
        <w:trPr>
          <w:trHeight w:val="240"/>
        </w:trPr>
        <w:tc>
          <w:tcPr>
            <w:tcW w:w="4179" w:type="dxa"/>
            <w:tcBorders>
              <w:top w:val="single" w:sz="8" w:space="0" w:color="000000"/>
              <w:left w:val="single" w:sz="8" w:space="0" w:color="000000"/>
              <w:bottom w:val="single" w:sz="8" w:space="0" w:color="000000"/>
              <w:right w:val="single" w:sz="8" w:space="0" w:color="000000"/>
            </w:tcBorders>
          </w:tcPr>
          <w:p w:rsidR="001F75B3" w:rsidRPr="00DF0682" w:rsidRDefault="001F75B3" w:rsidP="006E1FB1">
            <w:pPr>
              <w:ind w:right="108"/>
              <w:jc w:val="both"/>
              <w:rPr>
                <w:color w:val="000000"/>
                <w:sz w:val="22"/>
                <w:szCs w:val="22"/>
              </w:rPr>
            </w:pPr>
            <w:r w:rsidRPr="00DF0682">
              <w:rPr>
                <w:color w:val="000000"/>
                <w:sz w:val="22"/>
                <w:szCs w:val="22"/>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p>
          <w:p w:rsidR="001F75B3" w:rsidRPr="00DF0682" w:rsidRDefault="001F75B3" w:rsidP="006E1FB1">
            <w:pPr>
              <w:ind w:right="108"/>
              <w:jc w:val="both"/>
              <w:rPr>
                <w:color w:val="000000"/>
                <w:sz w:val="22"/>
                <w:szCs w:val="22"/>
              </w:rPr>
            </w:pPr>
            <w:r w:rsidRPr="00DF0682">
              <w:rPr>
                <w:color w:val="000000"/>
                <w:sz w:val="22"/>
                <w:szCs w:val="22"/>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w:t>
            </w:r>
            <w:r w:rsidRPr="00DF0682">
              <w:rPr>
                <w:color w:val="000000"/>
                <w:sz w:val="22"/>
                <w:szCs w:val="22"/>
              </w:rPr>
              <w:lastRenderedPageBreak/>
              <w:t>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F75B3" w:rsidRPr="00DF0682" w:rsidRDefault="001F75B3" w:rsidP="006E1FB1">
            <w:pPr>
              <w:ind w:right="108"/>
              <w:jc w:val="both"/>
              <w:rPr>
                <w:color w:val="000000"/>
                <w:sz w:val="22"/>
                <w:szCs w:val="22"/>
              </w:rPr>
            </w:pPr>
            <w:r w:rsidRPr="00DF0682">
              <w:rPr>
                <w:color w:val="000000"/>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299 999 999,99 руб. при уровне ответственности, не превышающем 3 млрд. руб.</w:t>
            </w:r>
          </w:p>
        </w:tc>
        <w:tc>
          <w:tcPr>
            <w:tcW w:w="3900" w:type="dxa"/>
            <w:tcBorders>
              <w:top w:val="single" w:sz="8" w:space="0" w:color="000000"/>
              <w:left w:val="single" w:sz="8" w:space="0" w:color="000000"/>
              <w:bottom w:val="single" w:sz="8" w:space="0" w:color="000000"/>
              <w:right w:val="single" w:sz="8" w:space="0" w:color="000000"/>
            </w:tcBorders>
          </w:tcPr>
          <w:p w:rsidR="001F75B3" w:rsidRPr="00DF0682" w:rsidRDefault="001F75B3" w:rsidP="006E1FB1">
            <w:pPr>
              <w:ind w:right="108" w:firstLine="386"/>
              <w:jc w:val="both"/>
              <w:rPr>
                <w:color w:val="000000"/>
                <w:sz w:val="22"/>
                <w:szCs w:val="22"/>
              </w:rPr>
            </w:pPr>
            <w:r w:rsidRPr="00DF0682">
              <w:rPr>
                <w:color w:val="000000"/>
                <w:sz w:val="22"/>
                <w:szCs w:val="22"/>
              </w:rPr>
              <w:lastRenderedPageBreak/>
              <w:t>В составе заявки ООО «Возрождение Петербурга» представлены документы по 11 договорам на сумму 303 832 928,07 руб.</w:t>
            </w:r>
          </w:p>
          <w:p w:rsidR="001F75B3" w:rsidRPr="00DF0682" w:rsidRDefault="001F75B3" w:rsidP="006E1FB1">
            <w:pPr>
              <w:ind w:right="108" w:firstLine="386"/>
              <w:jc w:val="both"/>
              <w:rPr>
                <w:color w:val="000000"/>
                <w:sz w:val="22"/>
                <w:szCs w:val="22"/>
              </w:rPr>
            </w:pPr>
            <w:r w:rsidRPr="00DF0682">
              <w:rPr>
                <w:color w:val="000000"/>
                <w:sz w:val="22"/>
                <w:szCs w:val="22"/>
              </w:rPr>
              <w:t xml:space="preserve">По представленным договорам выполнялись работы по капитальному ремонту фасадов, крыш, систем ХВС, ГВС, водоотведения, электроснабжения, что не соответствует предмету предварительного отбора. </w:t>
            </w:r>
          </w:p>
          <w:p w:rsidR="001F75B3" w:rsidRPr="00DF0682" w:rsidRDefault="001F75B3" w:rsidP="006E1FB1">
            <w:pPr>
              <w:ind w:right="108" w:firstLine="386"/>
              <w:jc w:val="both"/>
              <w:rPr>
                <w:color w:val="000000"/>
                <w:sz w:val="22"/>
                <w:szCs w:val="22"/>
              </w:rPr>
            </w:pPr>
            <w:r w:rsidRPr="00DF0682">
              <w:rPr>
                <w:color w:val="000000"/>
                <w:sz w:val="22"/>
                <w:szCs w:val="22"/>
              </w:rPr>
              <w:t xml:space="preserve">Работы, выполняемые по договорам, не аналогичны предмету предварительного отбора. </w:t>
            </w:r>
          </w:p>
          <w:p w:rsidR="001F75B3" w:rsidRPr="00DF0682" w:rsidRDefault="001F75B3" w:rsidP="006E1FB1">
            <w:pPr>
              <w:ind w:right="108" w:firstLine="386"/>
              <w:jc w:val="both"/>
              <w:rPr>
                <w:color w:val="000000"/>
                <w:sz w:val="22"/>
                <w:szCs w:val="22"/>
              </w:rPr>
            </w:pPr>
            <w:r w:rsidRPr="00DF0682">
              <w:rPr>
                <w:color w:val="000000"/>
                <w:sz w:val="22"/>
                <w:szCs w:val="22"/>
              </w:rPr>
              <w:t>Таким образом, не представлено копий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w:t>
            </w:r>
          </w:p>
          <w:p w:rsidR="001F75B3" w:rsidRPr="00DF0682" w:rsidRDefault="001F75B3" w:rsidP="006E1FB1">
            <w:pPr>
              <w:ind w:right="108" w:firstLine="386"/>
              <w:jc w:val="both"/>
              <w:rPr>
                <w:color w:val="000000"/>
                <w:sz w:val="22"/>
                <w:szCs w:val="22"/>
              </w:rPr>
            </w:pPr>
            <w:r w:rsidRPr="00DF0682">
              <w:rPr>
                <w:color w:val="000000"/>
                <w:sz w:val="22"/>
                <w:szCs w:val="22"/>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w:t>
            </w:r>
            <w:r w:rsidRPr="00DF0682">
              <w:rPr>
                <w:color w:val="000000"/>
                <w:sz w:val="22"/>
                <w:szCs w:val="22"/>
              </w:rPr>
              <w:lastRenderedPageBreak/>
              <w:t>не менее чем по 3 исполненным контрактам и (или) договорам.</w:t>
            </w:r>
          </w:p>
        </w:tc>
        <w:tc>
          <w:tcPr>
            <w:tcW w:w="2268" w:type="dxa"/>
            <w:tcBorders>
              <w:top w:val="single" w:sz="8" w:space="0" w:color="000000"/>
              <w:left w:val="single" w:sz="8" w:space="0" w:color="000000"/>
              <w:bottom w:val="single" w:sz="8" w:space="0" w:color="000000"/>
              <w:right w:val="single" w:sz="8" w:space="0" w:color="000000"/>
            </w:tcBorders>
          </w:tcPr>
          <w:p w:rsidR="001F75B3" w:rsidRPr="00DF0682" w:rsidRDefault="001F75B3" w:rsidP="006E1FB1">
            <w:pPr>
              <w:rPr>
                <w:color w:val="000000"/>
                <w:sz w:val="22"/>
                <w:szCs w:val="22"/>
              </w:rPr>
            </w:pPr>
            <w:r w:rsidRPr="00DF0682">
              <w:rPr>
                <w:color w:val="000000"/>
                <w:sz w:val="22"/>
                <w:szCs w:val="22"/>
              </w:rPr>
              <w:lastRenderedPageBreak/>
              <w:t>подпункт а) пункта 53 Положения 615- несоответствие участника требованиям, установленным пунктом 23 Положения 615</w:t>
            </w:r>
          </w:p>
          <w:p w:rsidR="001F75B3" w:rsidRPr="00DF0682" w:rsidRDefault="001F75B3" w:rsidP="006E1FB1">
            <w:pPr>
              <w:rPr>
                <w:color w:val="000000"/>
                <w:sz w:val="22"/>
                <w:szCs w:val="22"/>
              </w:rPr>
            </w:pPr>
          </w:p>
          <w:p w:rsidR="001F75B3" w:rsidRPr="00DF0682" w:rsidRDefault="001F75B3" w:rsidP="006E1FB1">
            <w:pPr>
              <w:rPr>
                <w:color w:val="000000"/>
                <w:sz w:val="22"/>
                <w:szCs w:val="22"/>
              </w:rPr>
            </w:pPr>
            <w:r w:rsidRPr="00DF0682">
              <w:rPr>
                <w:color w:val="000000"/>
                <w:sz w:val="22"/>
                <w:szCs w:val="22"/>
              </w:rPr>
              <w:t xml:space="preserve">подпункт б) пункта 53 </w:t>
            </w:r>
          </w:p>
          <w:p w:rsidR="001F75B3" w:rsidRPr="00DF0682" w:rsidRDefault="001F75B3" w:rsidP="006E1FB1">
            <w:pPr>
              <w:rPr>
                <w:color w:val="000000"/>
                <w:sz w:val="22"/>
                <w:szCs w:val="22"/>
              </w:rPr>
            </w:pPr>
            <w:r w:rsidRPr="00DF0682">
              <w:rPr>
                <w:color w:val="000000"/>
                <w:sz w:val="22"/>
                <w:szCs w:val="22"/>
              </w:rPr>
              <w:t>Положения 615 - заявка на участие в предварительном отборе не соответствует требованиям, установленным пунктом 38 Положения 615</w:t>
            </w:r>
          </w:p>
        </w:tc>
      </w:tr>
    </w:tbl>
    <w:p w:rsidR="001F75B3" w:rsidRPr="00DF0682" w:rsidRDefault="001F75B3" w:rsidP="001F75B3">
      <w:pPr>
        <w:spacing w:before="120"/>
        <w:ind w:right="108"/>
        <w:jc w:val="both"/>
        <w:rPr>
          <w:color w:val="000000"/>
          <w:sz w:val="22"/>
          <w:szCs w:val="22"/>
        </w:rPr>
      </w:pPr>
    </w:p>
    <w:p w:rsidR="001F75B3" w:rsidRPr="00DF0682" w:rsidRDefault="001F75B3" w:rsidP="001F75B3">
      <w:pPr>
        <w:pBdr>
          <w:top w:val="nil"/>
          <w:left w:val="nil"/>
          <w:bottom w:val="nil"/>
          <w:right w:val="nil"/>
          <w:between w:val="nil"/>
        </w:pBdr>
        <w:ind w:firstLine="142"/>
        <w:jc w:val="both"/>
        <w:rPr>
          <w:color w:val="000000"/>
          <w:sz w:val="22"/>
          <w:szCs w:val="22"/>
        </w:rPr>
      </w:pPr>
      <w:r w:rsidRPr="00DF0682">
        <w:rPr>
          <w:color w:val="000000"/>
          <w:sz w:val="22"/>
          <w:szCs w:val="22"/>
        </w:rPr>
        <w:t>Голосование: «ЗА» - единогласно</w:t>
      </w:r>
    </w:p>
    <w:p w:rsidR="001F75B3" w:rsidRPr="00DF0682" w:rsidRDefault="001F75B3">
      <w:pPr>
        <w:spacing w:line="254" w:lineRule="auto"/>
        <w:rPr>
          <w:sz w:val="22"/>
          <w:szCs w:val="22"/>
        </w:rPr>
      </w:pPr>
    </w:p>
    <w:p w:rsidR="000D4EB8" w:rsidRPr="00DF0682" w:rsidRDefault="00E166A1">
      <w:pPr>
        <w:spacing w:line="254" w:lineRule="auto"/>
        <w:rPr>
          <w:sz w:val="22"/>
          <w:szCs w:val="22"/>
        </w:rPr>
      </w:pPr>
      <w:r w:rsidRPr="00DF0682">
        <w:rPr>
          <w:sz w:val="22"/>
          <w:szCs w:val="22"/>
        </w:rPr>
        <w:t xml:space="preserve">Заявка №14 Наименование участника </w:t>
      </w:r>
      <w:r w:rsidRPr="00DF0682">
        <w:rPr>
          <w:sz w:val="22"/>
          <w:szCs w:val="22"/>
          <w:u w:val="single"/>
        </w:rPr>
        <w:t>Общество с ограниченной ответственностью «</w:t>
      </w:r>
      <w:r w:rsidRPr="00DF0682">
        <w:rPr>
          <w:rFonts w:eastAsia="Arial"/>
          <w:sz w:val="22"/>
          <w:szCs w:val="22"/>
        </w:rPr>
        <w:t>РЕГИОНТЕХСЕРВИС</w:t>
      </w:r>
      <w:r w:rsidRPr="00DF0682">
        <w:rPr>
          <w:sz w:val="22"/>
          <w:szCs w:val="22"/>
          <w:u w:val="single"/>
        </w:rPr>
        <w:t>»</w:t>
      </w:r>
    </w:p>
    <w:p w:rsidR="000D4EB8" w:rsidRPr="00DF0682" w:rsidRDefault="00E166A1">
      <w:pPr>
        <w:jc w:val="both"/>
        <w:rPr>
          <w:sz w:val="22"/>
          <w:szCs w:val="22"/>
        </w:rPr>
      </w:pPr>
      <w:r w:rsidRPr="00DF068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w:t>
      </w:r>
    </w:p>
    <w:p w:rsidR="000D4EB8" w:rsidRPr="00DF0682" w:rsidRDefault="000D4EB8">
      <w:pPr>
        <w:jc w:val="both"/>
        <w:rPr>
          <w:sz w:val="22"/>
          <w:szCs w:val="22"/>
          <w:highlight w:val="green"/>
        </w:rPr>
      </w:pPr>
    </w:p>
    <w:tbl>
      <w:tblPr>
        <w:tblStyle w:val="a9"/>
        <w:tblW w:w="1034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511"/>
        <w:gridCol w:w="2009"/>
      </w:tblGrid>
      <w:tr w:rsidR="000D4EB8" w:rsidRPr="00DF0682" w:rsidTr="00B72A0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Не соответствует требованиям</w:t>
            </w:r>
          </w:p>
        </w:tc>
        <w:tc>
          <w:tcPr>
            <w:tcW w:w="4511"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Обоснование (описание несоответствия)</w:t>
            </w:r>
          </w:p>
        </w:tc>
        <w:tc>
          <w:tcPr>
            <w:tcW w:w="2009"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Основание</w:t>
            </w:r>
          </w:p>
        </w:tc>
      </w:tr>
      <w:tr w:rsidR="000D4EB8" w:rsidRPr="00DF0682" w:rsidTr="00B72A0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D4EB8" w:rsidRPr="00DF0682" w:rsidRDefault="00E166A1">
            <w:pPr>
              <w:ind w:right="94"/>
              <w:jc w:val="both"/>
              <w:rPr>
                <w:sz w:val="22"/>
                <w:szCs w:val="22"/>
              </w:rPr>
            </w:pPr>
            <w:r w:rsidRPr="00DF0682">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w:t>
            </w:r>
            <w:r w:rsidRPr="00DF0682">
              <w:rPr>
                <w:sz w:val="22"/>
                <w:szCs w:val="22"/>
              </w:rPr>
              <w:lastRenderedPageBreak/>
              <w:t>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D4EB8" w:rsidRPr="00DF0682" w:rsidRDefault="00E166A1">
            <w:pPr>
              <w:ind w:right="94"/>
              <w:jc w:val="both"/>
              <w:rPr>
                <w:sz w:val="22"/>
                <w:szCs w:val="22"/>
              </w:rPr>
            </w:pPr>
            <w:r w:rsidRPr="00DF0682">
              <w:rPr>
                <w:sz w:val="22"/>
                <w:szCs w:val="22"/>
              </w:rPr>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0D4EB8" w:rsidRPr="00DF0682" w:rsidRDefault="00E166A1">
            <w:pPr>
              <w:ind w:right="94"/>
              <w:jc w:val="both"/>
              <w:rPr>
                <w:sz w:val="22"/>
                <w:szCs w:val="22"/>
              </w:rPr>
            </w:pPr>
            <w:r w:rsidRPr="00DF0682">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0D4EB8" w:rsidRPr="00DF0682" w:rsidRDefault="000D4EB8">
            <w:pPr>
              <w:ind w:right="94"/>
              <w:jc w:val="both"/>
              <w:rPr>
                <w:sz w:val="22"/>
                <w:szCs w:val="22"/>
              </w:rPr>
            </w:pPr>
          </w:p>
          <w:p w:rsidR="000D4EB8" w:rsidRPr="00DF0682" w:rsidRDefault="000D4EB8">
            <w:pPr>
              <w:ind w:right="94"/>
              <w:jc w:val="both"/>
              <w:rPr>
                <w:sz w:val="22"/>
                <w:szCs w:val="22"/>
              </w:rPr>
            </w:pPr>
          </w:p>
        </w:tc>
        <w:tc>
          <w:tcPr>
            <w:tcW w:w="4511"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Предоставленная в составе заявки ООО «</w:t>
            </w:r>
            <w:r w:rsidRPr="00DF0682">
              <w:rPr>
                <w:rFonts w:eastAsia="Arial"/>
                <w:sz w:val="22"/>
                <w:szCs w:val="22"/>
              </w:rPr>
              <w:t>РЕГИОНТЕХСЕРВИС</w:t>
            </w:r>
            <w:r w:rsidRPr="00DF0682">
              <w:rPr>
                <w:sz w:val="22"/>
                <w:szCs w:val="22"/>
              </w:rPr>
              <w:t>» форма «Штатно-списочный состав сотрудников» содержит информацию о 7 сотрудниках.</w:t>
            </w: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Из них:</w:t>
            </w:r>
          </w:p>
          <w:p w:rsidR="000D4EB8" w:rsidRPr="00DF0682" w:rsidRDefault="00E166A1">
            <w:pPr>
              <w:numPr>
                <w:ilvl w:val="0"/>
                <w:numId w:val="4"/>
              </w:numPr>
              <w:ind w:right="94"/>
              <w:jc w:val="both"/>
              <w:rPr>
                <w:sz w:val="22"/>
                <w:szCs w:val="22"/>
              </w:rPr>
            </w:pPr>
            <w:r w:rsidRPr="00DF0682">
              <w:rPr>
                <w:sz w:val="22"/>
                <w:szCs w:val="22"/>
              </w:rPr>
              <w:t xml:space="preserve">по  сотруднику (поз.1) представлена копия диплома о высшем образовании по специальности “Автомобили и автомобильное хозяйство”, которая отсутствует в перечне, утвержденном приказом Минстроя России от 06.04.2017 № 688/пр; </w:t>
            </w:r>
          </w:p>
          <w:p w:rsidR="000D4EB8" w:rsidRPr="00DF0682" w:rsidRDefault="00E166A1" w:rsidP="00A1057A">
            <w:pPr>
              <w:numPr>
                <w:ilvl w:val="0"/>
                <w:numId w:val="4"/>
              </w:numPr>
              <w:ind w:right="94"/>
              <w:jc w:val="both"/>
              <w:rPr>
                <w:sz w:val="22"/>
                <w:szCs w:val="22"/>
              </w:rPr>
            </w:pPr>
            <w:r w:rsidRPr="00DF0682">
              <w:rPr>
                <w:sz w:val="22"/>
                <w:szCs w:val="22"/>
              </w:rPr>
              <w:t xml:space="preserve">сотрудник по поз. 2 согласно записи </w:t>
            </w:r>
            <w:r w:rsidRPr="00DF0682">
              <w:rPr>
                <w:sz w:val="22"/>
                <w:szCs w:val="22"/>
              </w:rPr>
              <w:lastRenderedPageBreak/>
              <w:t>№ 42 с 30.06.2017 работает в организации в должности инженер, однако информация о нем отсутствует в представленном расчете РСВ за 2019 год. Кроме того, специальность “Автоматизация технологических процессов и производств” в перечне</w:t>
            </w:r>
            <w:r w:rsidR="00A1057A" w:rsidRPr="00DF0682">
              <w:rPr>
                <w:sz w:val="22"/>
                <w:szCs w:val="22"/>
              </w:rPr>
              <w:t>,</w:t>
            </w:r>
            <w:r w:rsidRPr="00DF0682">
              <w:rPr>
                <w:sz w:val="22"/>
                <w:szCs w:val="22"/>
              </w:rPr>
              <w:t xml:space="preserve"> </w:t>
            </w:r>
            <w:r w:rsidR="00A1057A" w:rsidRPr="00DF0682">
              <w:rPr>
                <w:sz w:val="22"/>
                <w:szCs w:val="22"/>
              </w:rPr>
              <w:t xml:space="preserve">утвержденном приказом Минстроя России от 06.04.2017 № 688/пр, </w:t>
            </w:r>
            <w:r w:rsidRPr="00DF0682">
              <w:rPr>
                <w:sz w:val="22"/>
                <w:szCs w:val="22"/>
              </w:rPr>
              <w:t xml:space="preserve">значится с пометкой </w:t>
            </w:r>
            <w:r w:rsidRPr="00DF0682">
              <w:rPr>
                <w:b/>
                <w:sz w:val="22"/>
                <w:szCs w:val="22"/>
              </w:rPr>
              <w:t>“</w:t>
            </w:r>
            <w:r w:rsidRPr="00DF0682">
              <w:rPr>
                <w:sz w:val="22"/>
                <w:szCs w:val="22"/>
              </w:rPr>
              <w:t>Профили и специализации, относящиеся к области строительства”, информация о профиле или специализации в составе заявки отсутствует.</w:t>
            </w:r>
          </w:p>
          <w:p w:rsidR="000D4EB8" w:rsidRPr="00DF0682" w:rsidRDefault="00E166A1" w:rsidP="00A1057A">
            <w:pPr>
              <w:numPr>
                <w:ilvl w:val="0"/>
                <w:numId w:val="4"/>
              </w:numPr>
              <w:ind w:right="94"/>
              <w:jc w:val="both"/>
              <w:rPr>
                <w:sz w:val="22"/>
                <w:szCs w:val="22"/>
              </w:rPr>
            </w:pPr>
            <w:r w:rsidRPr="00DF0682">
              <w:rPr>
                <w:sz w:val="22"/>
                <w:szCs w:val="22"/>
              </w:rPr>
              <w:t>сотрудник по поз. 4 согласно записи № 15 с 06.10.2017 работает в организации в должности инженер-технолог, однако информация о нем отсутствует в представленном в составе заявки расчете РСВ за 2019 год. Кроме того, специальность</w:t>
            </w:r>
            <w:r w:rsidR="00A1057A" w:rsidRPr="00DF0682">
              <w:rPr>
                <w:sz w:val="22"/>
                <w:szCs w:val="22"/>
              </w:rPr>
              <w:t xml:space="preserve"> по диплому у данного сотрудника</w:t>
            </w:r>
            <w:r w:rsidRPr="00DF0682">
              <w:rPr>
                <w:sz w:val="22"/>
                <w:szCs w:val="22"/>
              </w:rPr>
              <w:t xml:space="preserve"> “Автоматизация технологических процессов и производств”(в нефтяной и газовой промышленности)</w:t>
            </w:r>
            <w:r w:rsidR="00A1057A" w:rsidRPr="00DF0682">
              <w:rPr>
                <w:sz w:val="22"/>
                <w:szCs w:val="22"/>
              </w:rPr>
              <w:t>. Однако, специальность “Автоматизация технологических процессов и производств”</w:t>
            </w:r>
            <w:r w:rsidRPr="00DF0682">
              <w:rPr>
                <w:sz w:val="22"/>
                <w:szCs w:val="22"/>
              </w:rPr>
              <w:t xml:space="preserve"> </w:t>
            </w:r>
            <w:r w:rsidR="00A1057A" w:rsidRPr="00DF0682">
              <w:rPr>
                <w:sz w:val="22"/>
                <w:szCs w:val="22"/>
              </w:rPr>
              <w:t xml:space="preserve">в перечне, утвержденном приказом Минстроя России от 06.04.2017 № 688/пр, </w:t>
            </w:r>
            <w:r w:rsidRPr="00DF0682">
              <w:rPr>
                <w:sz w:val="22"/>
                <w:szCs w:val="22"/>
              </w:rPr>
              <w:t xml:space="preserve">значится с пометкой </w:t>
            </w:r>
            <w:r w:rsidRPr="00DF0682">
              <w:rPr>
                <w:b/>
                <w:sz w:val="22"/>
                <w:szCs w:val="22"/>
              </w:rPr>
              <w:t>“</w:t>
            </w:r>
            <w:r w:rsidRPr="00DF0682">
              <w:rPr>
                <w:sz w:val="22"/>
                <w:szCs w:val="22"/>
              </w:rPr>
              <w:t>Профили и специализации, относящиеся к области строительства”.</w:t>
            </w:r>
          </w:p>
          <w:p w:rsidR="000D4EB8" w:rsidRPr="00525E27" w:rsidRDefault="00E166A1">
            <w:pPr>
              <w:numPr>
                <w:ilvl w:val="0"/>
                <w:numId w:val="4"/>
              </w:numPr>
              <w:ind w:right="94"/>
              <w:jc w:val="both"/>
              <w:rPr>
                <w:sz w:val="22"/>
                <w:szCs w:val="22"/>
              </w:rPr>
            </w:pPr>
            <w:r w:rsidRPr="00525E27">
              <w:rPr>
                <w:sz w:val="22"/>
                <w:szCs w:val="22"/>
              </w:rPr>
              <w:t xml:space="preserve">сотрудник по поз. 5 в соответствии с записью в трудовой книжке работает в организации на должности Инженер по охране труда.  Однако данная должность не включает в себя функции по организации выполнения работ по строительству, реконструкции, капитальному ремонту объектов капитального строительства </w:t>
            </w:r>
          </w:p>
          <w:p w:rsidR="000D4EB8" w:rsidRPr="00DF0682" w:rsidRDefault="00E166A1">
            <w:pPr>
              <w:numPr>
                <w:ilvl w:val="0"/>
                <w:numId w:val="4"/>
              </w:numPr>
              <w:ind w:right="94"/>
              <w:jc w:val="both"/>
              <w:rPr>
                <w:sz w:val="22"/>
                <w:szCs w:val="22"/>
              </w:rPr>
            </w:pPr>
            <w:r w:rsidRPr="00DF0682">
              <w:rPr>
                <w:sz w:val="22"/>
                <w:szCs w:val="22"/>
              </w:rPr>
              <w:t>по сотрудникам поз. 6 и 7 не представлены копии документов о высшем образовании.</w:t>
            </w:r>
          </w:p>
          <w:p w:rsidR="000D4EB8" w:rsidRPr="00DF0682" w:rsidRDefault="00E166A1">
            <w:pPr>
              <w:numPr>
                <w:ilvl w:val="0"/>
                <w:numId w:val="4"/>
              </w:numPr>
              <w:ind w:right="94"/>
              <w:jc w:val="both"/>
              <w:rPr>
                <w:sz w:val="22"/>
                <w:szCs w:val="22"/>
              </w:rPr>
            </w:pPr>
            <w:r w:rsidRPr="00DF0682">
              <w:rPr>
                <w:sz w:val="22"/>
                <w:szCs w:val="22"/>
              </w:rPr>
              <w:t xml:space="preserve">Кроме того, представлены документы еще по одному сотруднику. По нему представлен диплом по специальности «Юриспруденция», однако данная специальность отсутствует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w:t>
            </w:r>
            <w:r w:rsidRPr="00DF0682">
              <w:rPr>
                <w:sz w:val="22"/>
                <w:szCs w:val="22"/>
              </w:rPr>
              <w:lastRenderedPageBreak/>
              <w:t>инженерных изысканий, специалистов по организации архитектурно-строительного проектирования, специалистов по организации строительства, утвержденного приказом Минстроя России от 06.04.2017 №688/пр.</w:t>
            </w: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 xml:space="preserve">Таким образом, квалификационным требованиям соответствуют только 1 сотрудник ( поз.3) из заявленных. </w:t>
            </w: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009"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Подпункт а) пункта 53 Положения 615 - несоответствие участника требованиям, установленным пунктом 23 Положения 615.</w:t>
            </w:r>
          </w:p>
          <w:p w:rsidR="000D4EB8" w:rsidRPr="00DF0682" w:rsidRDefault="000D4EB8">
            <w:pPr>
              <w:ind w:right="108"/>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Положения 615- заявка на участие в предварительном отборе не </w:t>
            </w:r>
            <w:r w:rsidRPr="00DF0682">
              <w:rPr>
                <w:sz w:val="22"/>
                <w:szCs w:val="22"/>
              </w:rPr>
              <w:lastRenderedPageBreak/>
              <w:t xml:space="preserve">соответствует требованиям, установленным </w:t>
            </w:r>
            <w:hyperlink r:id="rId13">
              <w:r w:rsidRPr="00DF0682">
                <w:rPr>
                  <w:sz w:val="22"/>
                  <w:szCs w:val="22"/>
                </w:rPr>
                <w:t>пунктом 38</w:t>
              </w:r>
            </w:hyperlink>
            <w:r w:rsidRPr="00DF0682">
              <w:rPr>
                <w:sz w:val="22"/>
                <w:szCs w:val="22"/>
              </w:rPr>
              <w:t xml:space="preserve"> Положения 615.</w:t>
            </w:r>
          </w:p>
        </w:tc>
      </w:tr>
      <w:tr w:rsidR="000D4EB8" w:rsidRPr="00DF0682" w:rsidTr="00B72A0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62"/>
              <w:jc w:val="both"/>
              <w:rPr>
                <w:i/>
                <w:sz w:val="22"/>
                <w:szCs w:val="22"/>
              </w:rPr>
            </w:pPr>
            <w:r w:rsidRPr="00DF0682">
              <w:rPr>
                <w:sz w:val="22"/>
                <w:szCs w:val="22"/>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DF0682">
              <w:rPr>
                <w:i/>
                <w:sz w:val="22"/>
                <w:szCs w:val="22"/>
              </w:rPr>
              <w:t>.</w:t>
            </w:r>
          </w:p>
          <w:p w:rsidR="000D4EB8" w:rsidRPr="00DF0682" w:rsidRDefault="00E166A1">
            <w:pPr>
              <w:ind w:right="108"/>
              <w:jc w:val="both"/>
              <w:rPr>
                <w:sz w:val="22"/>
                <w:szCs w:val="22"/>
              </w:rPr>
            </w:pPr>
            <w:r w:rsidRPr="00DF0682">
              <w:rPr>
                <w:sz w:val="22"/>
                <w:szCs w:val="22"/>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w:t>
            </w:r>
            <w:r w:rsidRPr="00DF0682">
              <w:rPr>
                <w:sz w:val="22"/>
                <w:szCs w:val="22"/>
              </w:rPr>
              <w:lastRenderedPageBreak/>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D4EB8" w:rsidRPr="00DF0682" w:rsidRDefault="00E166A1">
            <w:pPr>
              <w:ind w:right="108"/>
              <w:jc w:val="both"/>
              <w:rPr>
                <w:sz w:val="22"/>
                <w:szCs w:val="22"/>
              </w:rPr>
            </w:pPr>
            <w:r w:rsidRPr="00DF0682">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0D4EB8" w:rsidRPr="00DF0682" w:rsidRDefault="00E166A1">
            <w:pPr>
              <w:ind w:right="108"/>
              <w:jc w:val="both"/>
              <w:rPr>
                <w:sz w:val="22"/>
                <w:szCs w:val="22"/>
              </w:rPr>
            </w:pPr>
            <w:r w:rsidRPr="00DF0682">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0D4EB8" w:rsidRPr="00DF0682" w:rsidRDefault="00E166A1">
            <w:pPr>
              <w:ind w:right="94"/>
              <w:jc w:val="both"/>
              <w:rPr>
                <w:sz w:val="22"/>
                <w:szCs w:val="22"/>
              </w:rPr>
            </w:pPr>
            <w:r w:rsidRPr="00DF0682">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11"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В составе заявки ООО «</w:t>
            </w:r>
            <w:r w:rsidRPr="00DF0682">
              <w:rPr>
                <w:rFonts w:eastAsia="Arial"/>
                <w:sz w:val="22"/>
                <w:szCs w:val="22"/>
              </w:rPr>
              <w:t>РЕГИОНТЕХСЕРВИС</w:t>
            </w:r>
            <w:r w:rsidRPr="00DF0682">
              <w:rPr>
                <w:sz w:val="22"/>
                <w:szCs w:val="22"/>
              </w:rPr>
              <w:t>» в качестве подтверждения опыта оказания услуг и (или) выполнения работ представлены документы по 16 договорам/контрактам.</w:t>
            </w:r>
          </w:p>
          <w:p w:rsidR="000D4EB8" w:rsidRPr="00DF0682" w:rsidRDefault="00E166A1">
            <w:pPr>
              <w:ind w:right="108"/>
              <w:jc w:val="both"/>
              <w:rPr>
                <w:sz w:val="22"/>
                <w:szCs w:val="22"/>
              </w:rPr>
            </w:pPr>
            <w:r w:rsidRPr="00DF0682">
              <w:rPr>
                <w:sz w:val="22"/>
                <w:szCs w:val="22"/>
              </w:rPr>
              <w:t>Из них:</w:t>
            </w:r>
          </w:p>
          <w:p w:rsidR="000D4EB8" w:rsidRPr="00DF0682" w:rsidRDefault="00E166A1">
            <w:pPr>
              <w:numPr>
                <w:ilvl w:val="0"/>
                <w:numId w:val="1"/>
              </w:numPr>
              <w:ind w:right="108"/>
              <w:jc w:val="both"/>
              <w:rPr>
                <w:sz w:val="22"/>
                <w:szCs w:val="22"/>
              </w:rPr>
            </w:pPr>
            <w:r w:rsidRPr="00DF0682">
              <w:rPr>
                <w:sz w:val="22"/>
                <w:szCs w:val="22"/>
              </w:rPr>
              <w:t xml:space="preserve">по 7 договорам подряда № 1/М от 29.01.2015, № 11/М от 26.06.2016, № 3/М от 04.12.2015, № 18-10-2014/ПНР/НГХК от 18.09.2014, № 7/м от 15.07.2016, № 2/М от 12.02.2015 и № 01-10/2013-НГХК от 01.10. 2013 </w:t>
            </w:r>
            <w:r w:rsidR="007F003D">
              <w:rPr>
                <w:sz w:val="22"/>
                <w:szCs w:val="22"/>
              </w:rPr>
              <w:t xml:space="preserve">в соответствии с актами </w:t>
            </w:r>
            <w:r w:rsidRPr="00DF0682">
              <w:rPr>
                <w:sz w:val="22"/>
                <w:szCs w:val="22"/>
              </w:rPr>
              <w:t>сроки выполнения работ не попадают в трехлетний период до даты окончания срока подачи заявок (срок окончания подачи заявок 07.04.2020);</w:t>
            </w:r>
          </w:p>
          <w:p w:rsidR="000D4EB8" w:rsidRPr="00DF0682" w:rsidRDefault="00E166A1">
            <w:pPr>
              <w:numPr>
                <w:ilvl w:val="0"/>
                <w:numId w:val="1"/>
              </w:numPr>
              <w:ind w:right="108"/>
              <w:jc w:val="both"/>
              <w:rPr>
                <w:sz w:val="22"/>
                <w:szCs w:val="22"/>
              </w:rPr>
            </w:pPr>
            <w:r w:rsidRPr="00DF0682">
              <w:rPr>
                <w:sz w:val="22"/>
                <w:szCs w:val="22"/>
              </w:rPr>
              <w:t>по договору № SBR037-180097808000001-1RH/2018  на сумму 21 781498.14 не представлен</w:t>
            </w:r>
            <w:r w:rsidR="0054564D" w:rsidRPr="00DF0682">
              <w:rPr>
                <w:sz w:val="22"/>
                <w:szCs w:val="22"/>
              </w:rPr>
              <w:t>ы</w:t>
            </w:r>
            <w:r w:rsidRPr="00DF0682">
              <w:rPr>
                <w:sz w:val="22"/>
                <w:szCs w:val="22"/>
              </w:rPr>
              <w:t xml:space="preserve"> копии актов приемки оказанных услуг и (или) выполненных работ или иных документов. Не подтверждено выполнение работ по договору в полном объеме.</w:t>
            </w:r>
          </w:p>
          <w:p w:rsidR="000D4EB8" w:rsidRPr="00DF0682" w:rsidRDefault="00E166A1">
            <w:pPr>
              <w:numPr>
                <w:ilvl w:val="0"/>
                <w:numId w:val="1"/>
              </w:numPr>
              <w:ind w:right="108"/>
              <w:jc w:val="both"/>
              <w:rPr>
                <w:sz w:val="22"/>
                <w:szCs w:val="22"/>
              </w:rPr>
            </w:pPr>
            <w:r w:rsidRPr="00DF0682">
              <w:rPr>
                <w:sz w:val="22"/>
                <w:szCs w:val="22"/>
              </w:rPr>
              <w:t>по договору КР № 019030001011900053-0516043-01 от 22.07.2019 на сумму 22 177 932,7 представлено актов выполненных работ 2 формы (КС-2) на сумму 4 046 359,73 руб. (представлена форма КС-3 справка о стоимости работ, не являющаяся актом выполненных работ, на 22 177 932,7). Не подтверждено выполнение работ по договору в полном объеме.</w:t>
            </w:r>
          </w:p>
          <w:p w:rsidR="000D4EB8" w:rsidRPr="00DF0682" w:rsidRDefault="00E166A1">
            <w:pPr>
              <w:numPr>
                <w:ilvl w:val="0"/>
                <w:numId w:val="1"/>
              </w:numPr>
              <w:ind w:right="108"/>
              <w:jc w:val="both"/>
              <w:rPr>
                <w:sz w:val="22"/>
                <w:szCs w:val="22"/>
              </w:rPr>
            </w:pPr>
            <w:r w:rsidRPr="00DF0682">
              <w:rPr>
                <w:sz w:val="22"/>
                <w:szCs w:val="22"/>
              </w:rPr>
              <w:t xml:space="preserve">по договору № 7/М от 16.05.2017 на сумму 2 442 916,0 представлено актов </w:t>
            </w:r>
            <w:r w:rsidRPr="00DF0682">
              <w:rPr>
                <w:sz w:val="22"/>
                <w:szCs w:val="22"/>
              </w:rPr>
              <w:lastRenderedPageBreak/>
              <w:t>выполненных работ (форма КС-2) на 1 567846,98 руб. Справки о стоимости работ КС-3 на 1 850 059,44 руб. Не подтверждено выполнение работ по договору в полном объеме.</w:t>
            </w:r>
          </w:p>
          <w:p w:rsidR="000D4EB8" w:rsidRPr="00DF0682" w:rsidRDefault="00E166A1">
            <w:pPr>
              <w:numPr>
                <w:ilvl w:val="0"/>
                <w:numId w:val="1"/>
              </w:numPr>
              <w:ind w:right="108"/>
              <w:jc w:val="both"/>
              <w:rPr>
                <w:sz w:val="22"/>
                <w:szCs w:val="22"/>
              </w:rPr>
            </w:pPr>
            <w:r w:rsidRPr="00DF0682">
              <w:rPr>
                <w:sz w:val="22"/>
                <w:szCs w:val="22"/>
              </w:rPr>
              <w:t>по договору подряда № 03-18-499 от 28.03.2018 на сумму 8 431 465,14 представлены акты КС-2 и справки о стоимости работ на сумму 2 923 831,53. Не подтверждено выполнение работ по договору в полном объеме. Кроме того, отсутствуют приложения №№ 3-17 (п.п. 14,3-14,8 договора) согласно п. 13.10 являющиеся неотъемлемой его частью. Копия договора в соответствии с требованиями не представлена.</w:t>
            </w:r>
          </w:p>
          <w:p w:rsidR="000D4EB8" w:rsidRPr="00DF0682" w:rsidRDefault="00E166A1">
            <w:pPr>
              <w:numPr>
                <w:ilvl w:val="0"/>
                <w:numId w:val="1"/>
              </w:numPr>
              <w:ind w:right="108"/>
              <w:jc w:val="both"/>
              <w:rPr>
                <w:sz w:val="22"/>
                <w:szCs w:val="22"/>
              </w:rPr>
            </w:pPr>
            <w:r w:rsidRPr="00DF0682">
              <w:rPr>
                <w:sz w:val="22"/>
                <w:szCs w:val="22"/>
              </w:rPr>
              <w:t xml:space="preserve">по договору № 106/18 на сумму 10 093 720 руб. представлено актов КС-2 и справок КС-3 на 3 215 934,14. Не подтверждено выполнение работ по договору в полном объеме. </w:t>
            </w:r>
            <w:r w:rsidR="002567FD" w:rsidRPr="00DF0682">
              <w:rPr>
                <w:sz w:val="22"/>
                <w:szCs w:val="22"/>
              </w:rPr>
              <w:t xml:space="preserve"> При этом 2 формы КС-2 представлены без страниц содержащих Итог, подписи и печати. </w:t>
            </w:r>
            <w:r w:rsidRPr="00DF0682">
              <w:rPr>
                <w:sz w:val="22"/>
                <w:szCs w:val="22"/>
              </w:rPr>
              <w:t>Кроме того, не представлено приложение № 2 сводный сметный расчет (раздел 18 договора). Копия договора в соответствии с требованиями не представлена.</w:t>
            </w:r>
          </w:p>
          <w:p w:rsidR="000D4EB8" w:rsidRPr="00DF0682" w:rsidRDefault="00E166A1">
            <w:pPr>
              <w:numPr>
                <w:ilvl w:val="0"/>
                <w:numId w:val="1"/>
              </w:numPr>
              <w:ind w:right="108"/>
              <w:jc w:val="both"/>
              <w:rPr>
                <w:sz w:val="22"/>
                <w:szCs w:val="22"/>
              </w:rPr>
            </w:pPr>
            <w:r w:rsidRPr="00DF0682">
              <w:rPr>
                <w:sz w:val="22"/>
                <w:szCs w:val="22"/>
              </w:rPr>
              <w:t>по договору № SBR037-1706070019-22KP/2017 на 1 669 024,86 представлено актов КС-2 и справок КС-3 на 1663568,82 руб.</w:t>
            </w:r>
            <w:r w:rsidR="0054564D" w:rsidRPr="00DF0682">
              <w:rPr>
                <w:sz w:val="22"/>
                <w:szCs w:val="22"/>
              </w:rPr>
              <w:t xml:space="preserve"> </w:t>
            </w:r>
            <w:r w:rsidRPr="00DF0682">
              <w:rPr>
                <w:sz w:val="22"/>
                <w:szCs w:val="22"/>
              </w:rPr>
              <w:t xml:space="preserve">Не подтверждено выполнение работ по договору в полном объеме. </w:t>
            </w:r>
            <w:r w:rsidR="00EA26BF" w:rsidRPr="00DF0682">
              <w:rPr>
                <w:sz w:val="22"/>
                <w:szCs w:val="22"/>
              </w:rPr>
              <w:t xml:space="preserve"> На договоре отсутствуют подписи и печати технического заказчика и регионального оператора.</w:t>
            </w:r>
          </w:p>
          <w:p w:rsidR="000D4EB8" w:rsidRPr="00DF0682" w:rsidRDefault="00E166A1">
            <w:pPr>
              <w:numPr>
                <w:ilvl w:val="0"/>
                <w:numId w:val="1"/>
              </w:numPr>
              <w:ind w:right="108"/>
              <w:jc w:val="both"/>
              <w:rPr>
                <w:sz w:val="22"/>
                <w:szCs w:val="22"/>
              </w:rPr>
            </w:pPr>
            <w:r w:rsidRPr="00DF0682">
              <w:rPr>
                <w:sz w:val="22"/>
                <w:szCs w:val="22"/>
              </w:rPr>
              <w:t>по государственному контракту № Ф.2017.209200 от 09.06.2017 на 10 121 572,5 руб. представлено актов КС-2 на 4 915 906 руб. Справок КС-3 на 10 121 282,14 руб. Актов о приемке-передаче смонтированного оборудования на 5 159 464 руб.</w:t>
            </w:r>
            <w:r w:rsidR="00EA26BF" w:rsidRPr="00DF0682">
              <w:rPr>
                <w:sz w:val="22"/>
                <w:szCs w:val="22"/>
              </w:rPr>
              <w:t xml:space="preserve"> и 45 912,14 руб.</w:t>
            </w:r>
            <w:r w:rsidRPr="00DF0682">
              <w:rPr>
                <w:sz w:val="22"/>
                <w:szCs w:val="22"/>
              </w:rPr>
              <w:t xml:space="preserve"> Не подтверждено выполнение работ по договору в полном объеме.</w:t>
            </w:r>
            <w:r w:rsidR="00EA26BF" w:rsidRPr="00DF0682">
              <w:rPr>
                <w:sz w:val="22"/>
                <w:szCs w:val="22"/>
              </w:rPr>
              <w:t xml:space="preserve"> На государственном контракте отсутствуют необходимые реквизиты – подписи и печати со стороны государственного заказчика. Отсутствуют страницы, содержащие ИТОГ и подписи и печати формы КС-2 № 1 от 09.11.2017. Копия контракта в соответствии с требованиями не представлена.</w:t>
            </w:r>
          </w:p>
          <w:p w:rsidR="002567FD" w:rsidRPr="00DF0682" w:rsidRDefault="002567FD">
            <w:pPr>
              <w:numPr>
                <w:ilvl w:val="0"/>
                <w:numId w:val="1"/>
              </w:numPr>
              <w:ind w:right="108"/>
              <w:jc w:val="both"/>
              <w:rPr>
                <w:sz w:val="22"/>
                <w:szCs w:val="22"/>
              </w:rPr>
            </w:pPr>
            <w:r w:rsidRPr="00DF0682">
              <w:rPr>
                <w:sz w:val="22"/>
                <w:szCs w:val="22"/>
              </w:rPr>
              <w:lastRenderedPageBreak/>
              <w:t>По договору № М  -0244-0133/2018-3А от 19.09.2018 на сумму 18 389 820.00 отсутствует приложение № 4 (п. 15.9 договора). Копия договора в соответствии с требованиями не представлена.</w:t>
            </w:r>
          </w:p>
          <w:p w:rsidR="000D4EB8" w:rsidRPr="00DF0682" w:rsidRDefault="00E166A1">
            <w:pPr>
              <w:ind w:right="108"/>
              <w:jc w:val="both"/>
              <w:rPr>
                <w:sz w:val="22"/>
                <w:szCs w:val="22"/>
              </w:rPr>
            </w:pPr>
            <w:r w:rsidRPr="00DF0682">
              <w:rPr>
                <w:sz w:val="22"/>
                <w:szCs w:val="22"/>
              </w:rPr>
              <w:t xml:space="preserve">Таким образом, только </w:t>
            </w:r>
            <w:r w:rsidR="002567FD" w:rsidRPr="00DF0682">
              <w:rPr>
                <w:sz w:val="22"/>
                <w:szCs w:val="22"/>
              </w:rPr>
              <w:t>1</w:t>
            </w:r>
            <w:r w:rsidRPr="00DF0682">
              <w:rPr>
                <w:sz w:val="22"/>
                <w:szCs w:val="22"/>
              </w:rPr>
              <w:t xml:space="preserve"> договор (№ 04-17Р от 06.09.2017 на сумму 4256273.34</w:t>
            </w:r>
            <w:r w:rsidR="002567FD" w:rsidRPr="00DF0682">
              <w:rPr>
                <w:sz w:val="22"/>
                <w:szCs w:val="22"/>
              </w:rPr>
              <w:t>)</w:t>
            </w:r>
            <w:r w:rsidRPr="00DF0682">
              <w:rPr>
                <w:sz w:val="22"/>
                <w:szCs w:val="22"/>
              </w:rPr>
              <w:t xml:space="preserve">  мо</w:t>
            </w:r>
            <w:r w:rsidR="002567FD" w:rsidRPr="00DF0682">
              <w:rPr>
                <w:sz w:val="22"/>
                <w:szCs w:val="22"/>
              </w:rPr>
              <w:t>же</w:t>
            </w:r>
            <w:r w:rsidR="001D78DC" w:rsidRPr="00DF0682">
              <w:rPr>
                <w:sz w:val="22"/>
                <w:szCs w:val="22"/>
              </w:rPr>
              <w:t>т быть учтен</w:t>
            </w:r>
            <w:r w:rsidRPr="00DF0682">
              <w:rPr>
                <w:sz w:val="22"/>
                <w:szCs w:val="22"/>
              </w:rPr>
              <w:t xml:space="preserve">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0D4EB8" w:rsidRPr="00DF0682" w:rsidRDefault="00E166A1">
            <w:pPr>
              <w:ind w:right="108"/>
              <w:jc w:val="both"/>
              <w:rPr>
                <w:sz w:val="22"/>
                <w:szCs w:val="22"/>
              </w:rPr>
            </w:pPr>
            <w:r w:rsidRPr="00DF0682">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D4EB8" w:rsidRPr="00DF0682" w:rsidRDefault="00E166A1">
            <w:pPr>
              <w:ind w:right="94"/>
              <w:jc w:val="both"/>
              <w:rPr>
                <w:sz w:val="22"/>
                <w:szCs w:val="22"/>
              </w:rPr>
            </w:pPr>
            <w:r w:rsidRPr="00DF0682">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009"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Подпункт а) пункта 53 Положения 615 - несоответствие участника требованиям, установленным пунктом 23 Положения 615.</w:t>
            </w:r>
          </w:p>
          <w:p w:rsidR="000D4EB8" w:rsidRPr="00DF0682" w:rsidRDefault="000D4EB8">
            <w:pPr>
              <w:ind w:right="108"/>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Положения 615- заявка на участие в предварительном отборе не соответствует требованиям, установленным </w:t>
            </w:r>
            <w:hyperlink r:id="rId14">
              <w:r w:rsidRPr="00DF0682">
                <w:rPr>
                  <w:sz w:val="22"/>
                  <w:szCs w:val="22"/>
                </w:rPr>
                <w:t>пунктом 38</w:t>
              </w:r>
            </w:hyperlink>
            <w:r w:rsidRPr="00DF0682">
              <w:rPr>
                <w:sz w:val="22"/>
                <w:szCs w:val="22"/>
              </w:rPr>
              <w:t xml:space="preserve"> Положения 615.</w:t>
            </w:r>
          </w:p>
        </w:tc>
      </w:tr>
    </w:tbl>
    <w:p w:rsidR="000D4EB8" w:rsidRPr="00DF0682" w:rsidRDefault="000D4EB8">
      <w:pPr>
        <w:rPr>
          <w:sz w:val="22"/>
          <w:szCs w:val="22"/>
          <w:highlight w:val="green"/>
        </w:rPr>
      </w:pPr>
    </w:p>
    <w:p w:rsidR="000D4EB8" w:rsidRPr="00DF0682" w:rsidRDefault="00E166A1">
      <w:pPr>
        <w:ind w:firstLine="142"/>
        <w:jc w:val="both"/>
        <w:rPr>
          <w:sz w:val="22"/>
          <w:szCs w:val="22"/>
        </w:rPr>
      </w:pPr>
      <w:r w:rsidRPr="00DF0682">
        <w:rPr>
          <w:sz w:val="22"/>
          <w:szCs w:val="22"/>
        </w:rPr>
        <w:t>Голосование: «ЗА» - единогласно</w:t>
      </w:r>
    </w:p>
    <w:p w:rsidR="000D4EB8" w:rsidRPr="00DF0682" w:rsidRDefault="000D4EB8">
      <w:pPr>
        <w:pBdr>
          <w:top w:val="nil"/>
          <w:left w:val="nil"/>
          <w:bottom w:val="nil"/>
          <w:right w:val="nil"/>
          <w:between w:val="nil"/>
        </w:pBdr>
        <w:tabs>
          <w:tab w:val="left" w:pos="284"/>
          <w:tab w:val="left" w:pos="426"/>
        </w:tabs>
        <w:ind w:left="142"/>
        <w:jc w:val="both"/>
        <w:rPr>
          <w:sz w:val="22"/>
          <w:szCs w:val="22"/>
        </w:rPr>
      </w:pPr>
    </w:p>
    <w:p w:rsidR="000D4EB8" w:rsidRPr="00DF0682" w:rsidRDefault="00E166A1">
      <w:pPr>
        <w:spacing w:line="254" w:lineRule="auto"/>
        <w:rPr>
          <w:sz w:val="22"/>
          <w:szCs w:val="22"/>
        </w:rPr>
      </w:pPr>
      <w:r w:rsidRPr="00DF0682">
        <w:rPr>
          <w:sz w:val="22"/>
          <w:szCs w:val="22"/>
        </w:rPr>
        <w:t xml:space="preserve">Заявка №15 Наименование участника </w:t>
      </w:r>
      <w:r w:rsidRPr="00DF0682">
        <w:rPr>
          <w:sz w:val="22"/>
          <w:szCs w:val="22"/>
          <w:u w:val="single"/>
        </w:rPr>
        <w:t>Общество с ограниченной ответственностью «</w:t>
      </w:r>
      <w:r w:rsidRPr="00DF0682">
        <w:rPr>
          <w:rFonts w:eastAsia="Arial"/>
          <w:sz w:val="22"/>
          <w:szCs w:val="22"/>
        </w:rPr>
        <w:t>Элевейтинг</w:t>
      </w:r>
      <w:r w:rsidRPr="00DF0682">
        <w:rPr>
          <w:sz w:val="22"/>
          <w:szCs w:val="22"/>
          <w:u w:val="single"/>
        </w:rPr>
        <w:t>»</w:t>
      </w:r>
    </w:p>
    <w:p w:rsidR="000D4EB8" w:rsidRPr="00DF0682" w:rsidRDefault="00E166A1">
      <w:pPr>
        <w:jc w:val="both"/>
        <w:rPr>
          <w:sz w:val="22"/>
          <w:szCs w:val="22"/>
        </w:rPr>
      </w:pPr>
      <w:r w:rsidRPr="00DF068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0D4EB8" w:rsidRPr="00DF0682" w:rsidRDefault="000D4EB8">
      <w:pPr>
        <w:jc w:val="both"/>
        <w:rPr>
          <w:sz w:val="22"/>
          <w:szCs w:val="22"/>
          <w:highlight w:val="green"/>
        </w:rPr>
      </w:pPr>
    </w:p>
    <w:tbl>
      <w:tblPr>
        <w:tblStyle w:val="aa"/>
        <w:tblW w:w="1034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0"/>
        <w:gridCol w:w="4110"/>
        <w:gridCol w:w="1868"/>
      </w:tblGrid>
      <w:tr w:rsidR="000D4EB8" w:rsidRPr="00DF0682" w:rsidTr="00B72A02">
        <w:trPr>
          <w:trHeight w:val="240"/>
        </w:trPr>
        <w:tc>
          <w:tcPr>
            <w:tcW w:w="4370"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Не соответствует требованиям</w:t>
            </w:r>
          </w:p>
        </w:tc>
        <w:tc>
          <w:tcPr>
            <w:tcW w:w="4110"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Обоснование (описание несоответствия)</w:t>
            </w:r>
          </w:p>
        </w:tc>
        <w:tc>
          <w:tcPr>
            <w:tcW w:w="186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Основание</w:t>
            </w:r>
          </w:p>
        </w:tc>
      </w:tr>
      <w:tr w:rsidR="000D4EB8" w:rsidRPr="00DF0682" w:rsidTr="00B72A02">
        <w:trPr>
          <w:trHeight w:val="240"/>
        </w:trPr>
        <w:tc>
          <w:tcPr>
            <w:tcW w:w="4370"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62"/>
              <w:jc w:val="both"/>
              <w:rPr>
                <w:i/>
                <w:sz w:val="22"/>
                <w:szCs w:val="22"/>
              </w:rPr>
            </w:pPr>
            <w:r w:rsidRPr="00DF0682">
              <w:rPr>
                <w:sz w:val="22"/>
                <w:szCs w:val="22"/>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w:t>
            </w:r>
            <w:r w:rsidRPr="00DF0682">
              <w:rPr>
                <w:sz w:val="22"/>
                <w:szCs w:val="22"/>
              </w:rPr>
              <w:lastRenderedPageBreak/>
              <w:t>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DF0682">
              <w:rPr>
                <w:i/>
                <w:sz w:val="22"/>
                <w:szCs w:val="22"/>
              </w:rPr>
              <w:t>.</w:t>
            </w:r>
          </w:p>
          <w:p w:rsidR="000D4EB8" w:rsidRPr="00DF0682" w:rsidRDefault="00E166A1">
            <w:pPr>
              <w:ind w:right="108"/>
              <w:jc w:val="both"/>
              <w:rPr>
                <w:sz w:val="22"/>
                <w:szCs w:val="22"/>
              </w:rPr>
            </w:pPr>
            <w:r w:rsidRPr="00DF0682">
              <w:rPr>
                <w:sz w:val="22"/>
                <w:szCs w:val="22"/>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D4EB8" w:rsidRPr="00DF0682" w:rsidRDefault="00E166A1">
            <w:pPr>
              <w:ind w:right="108"/>
              <w:jc w:val="both"/>
              <w:rPr>
                <w:sz w:val="22"/>
                <w:szCs w:val="22"/>
              </w:rPr>
            </w:pPr>
            <w:r w:rsidRPr="00DF0682">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299 999 999,99 руб. при уровне ответственности, не превышающем 3 млрд. руб.</w:t>
            </w:r>
          </w:p>
          <w:p w:rsidR="000D4EB8" w:rsidRPr="00DF0682" w:rsidRDefault="00E166A1">
            <w:pPr>
              <w:ind w:right="108"/>
              <w:jc w:val="both"/>
              <w:rPr>
                <w:sz w:val="22"/>
                <w:szCs w:val="22"/>
              </w:rPr>
            </w:pPr>
            <w:r w:rsidRPr="00DF0682">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0D4EB8" w:rsidRPr="00DF0682" w:rsidRDefault="00E166A1">
            <w:pPr>
              <w:ind w:right="94"/>
              <w:jc w:val="both"/>
              <w:rPr>
                <w:sz w:val="22"/>
                <w:szCs w:val="22"/>
              </w:rPr>
            </w:pPr>
            <w:r w:rsidRPr="00DF0682">
              <w:rPr>
                <w:sz w:val="22"/>
                <w:szCs w:val="22"/>
              </w:rPr>
              <w:t xml:space="preserve">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w:t>
            </w:r>
            <w:r w:rsidRPr="00DF0682">
              <w:rPr>
                <w:sz w:val="22"/>
                <w:szCs w:val="22"/>
              </w:rPr>
              <w:lastRenderedPageBreak/>
              <w:t>понимается экземпляр документа, полностью воспроизводящий информацию подлинника документа.</w:t>
            </w:r>
          </w:p>
        </w:tc>
        <w:tc>
          <w:tcPr>
            <w:tcW w:w="4110"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В составе заявки ООО «</w:t>
            </w:r>
            <w:r w:rsidRPr="00DF0682">
              <w:rPr>
                <w:rFonts w:eastAsia="Arial"/>
                <w:sz w:val="22"/>
                <w:szCs w:val="22"/>
              </w:rPr>
              <w:t>Элевейтинг</w:t>
            </w:r>
            <w:r w:rsidRPr="00DF0682">
              <w:rPr>
                <w:sz w:val="22"/>
                <w:szCs w:val="22"/>
              </w:rPr>
              <w:t>» в качестве подтверждения опыта оказания услуг и (или) выполнения работ представлены документы по 5 договорам.</w:t>
            </w:r>
          </w:p>
          <w:p w:rsidR="000D4EB8" w:rsidRPr="00DF0682" w:rsidRDefault="00E166A1">
            <w:pPr>
              <w:ind w:right="108"/>
              <w:jc w:val="both"/>
              <w:rPr>
                <w:sz w:val="22"/>
                <w:szCs w:val="22"/>
              </w:rPr>
            </w:pPr>
            <w:r w:rsidRPr="00DF0682">
              <w:rPr>
                <w:sz w:val="22"/>
                <w:szCs w:val="22"/>
              </w:rPr>
              <w:t>Из них:</w:t>
            </w:r>
          </w:p>
          <w:p w:rsidR="000D4EB8" w:rsidRPr="00DF0682" w:rsidRDefault="00E166A1">
            <w:pPr>
              <w:numPr>
                <w:ilvl w:val="0"/>
                <w:numId w:val="1"/>
              </w:numPr>
              <w:ind w:right="108"/>
              <w:jc w:val="both"/>
              <w:rPr>
                <w:sz w:val="22"/>
                <w:szCs w:val="22"/>
              </w:rPr>
            </w:pPr>
            <w:r w:rsidRPr="00DF0682">
              <w:rPr>
                <w:sz w:val="22"/>
                <w:szCs w:val="22"/>
              </w:rPr>
              <w:t xml:space="preserve">по договору № 107/КР/Л-2017 от 25.08.2017 на сумму 109 675 548,67 отсутствуют приложения №№ 1-3,7 согласно п. 13 являющиеся неотъемлемой его частью. Копия договора в соответствии с требованиями не </w:t>
            </w:r>
            <w:r w:rsidRPr="00DF0682">
              <w:rPr>
                <w:sz w:val="22"/>
                <w:szCs w:val="22"/>
              </w:rPr>
              <w:lastRenderedPageBreak/>
              <w:t>представлена.</w:t>
            </w:r>
          </w:p>
          <w:p w:rsidR="000D4EB8" w:rsidRPr="00DF0682" w:rsidRDefault="00E166A1">
            <w:pPr>
              <w:numPr>
                <w:ilvl w:val="0"/>
                <w:numId w:val="1"/>
              </w:numPr>
              <w:ind w:right="108"/>
              <w:jc w:val="both"/>
              <w:rPr>
                <w:sz w:val="22"/>
                <w:szCs w:val="22"/>
              </w:rPr>
            </w:pPr>
            <w:r w:rsidRPr="00DF0682">
              <w:rPr>
                <w:sz w:val="22"/>
                <w:szCs w:val="22"/>
              </w:rPr>
              <w:t>по договору № 105/КР/Л-2017 от 25.08.2017 на сумму 95 076 246,78 руб. не представлено приложение № 2 сводный сметный расчет, локальный сметный расчет  (п. 13 договора). Копия договора в соответствии с требованиями не представлена.</w:t>
            </w:r>
          </w:p>
          <w:p w:rsidR="000D4EB8" w:rsidRPr="00DF0682" w:rsidRDefault="00E166A1">
            <w:pPr>
              <w:numPr>
                <w:ilvl w:val="0"/>
                <w:numId w:val="1"/>
              </w:numPr>
              <w:ind w:right="108"/>
              <w:jc w:val="both"/>
              <w:rPr>
                <w:sz w:val="22"/>
                <w:szCs w:val="22"/>
              </w:rPr>
            </w:pPr>
            <w:r w:rsidRPr="00DF0682">
              <w:rPr>
                <w:sz w:val="22"/>
                <w:szCs w:val="22"/>
              </w:rPr>
              <w:t>по договору № ПЗЛ-000167-17 от 12.12.2017 на сумму 154 245 366,71 не представлены приложения №№ 7-11, согласно п. 18 договора, являющиеся неотъемлемой его частью.</w:t>
            </w:r>
            <w:r w:rsidR="0054564D" w:rsidRPr="00DF0682">
              <w:rPr>
                <w:sz w:val="22"/>
                <w:szCs w:val="22"/>
              </w:rPr>
              <w:t xml:space="preserve"> </w:t>
            </w:r>
            <w:r w:rsidRPr="00DF0682">
              <w:rPr>
                <w:sz w:val="22"/>
                <w:szCs w:val="22"/>
              </w:rPr>
              <w:t>Копия договора в соответствии с требованиями не представлена.</w:t>
            </w:r>
          </w:p>
          <w:p w:rsidR="000D4EB8" w:rsidRPr="00DF0682" w:rsidRDefault="000D4EB8">
            <w:pPr>
              <w:ind w:left="720" w:right="108"/>
              <w:jc w:val="both"/>
              <w:rPr>
                <w:sz w:val="22"/>
                <w:szCs w:val="22"/>
              </w:rPr>
            </w:pPr>
          </w:p>
          <w:p w:rsidR="000D4EB8" w:rsidRPr="00DF0682" w:rsidRDefault="00E166A1">
            <w:pPr>
              <w:ind w:right="108"/>
              <w:jc w:val="both"/>
              <w:rPr>
                <w:sz w:val="22"/>
                <w:szCs w:val="22"/>
              </w:rPr>
            </w:pPr>
            <w:r w:rsidRPr="00DF0682">
              <w:rPr>
                <w:sz w:val="22"/>
                <w:szCs w:val="22"/>
              </w:rPr>
              <w:t>Таким образом, только 2 договора (№ ПЗЛ-000165-17 от 12.12.2017 на сумму 102 327 503.39 и № ПЗЛ-000166-17 от 12.12.2017 на сумму 60 078 585.68)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0D4EB8" w:rsidRPr="00DF0682" w:rsidRDefault="00E166A1">
            <w:pPr>
              <w:ind w:right="108"/>
              <w:jc w:val="both"/>
              <w:rPr>
                <w:sz w:val="22"/>
                <w:szCs w:val="22"/>
              </w:rPr>
            </w:pPr>
            <w:r w:rsidRPr="00DF0682">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
          <w:p w:rsidR="000D4EB8" w:rsidRPr="00DF0682" w:rsidRDefault="00E166A1">
            <w:pPr>
              <w:ind w:right="94"/>
              <w:jc w:val="both"/>
              <w:rPr>
                <w:sz w:val="22"/>
                <w:szCs w:val="22"/>
              </w:rPr>
            </w:pPr>
            <w:r w:rsidRPr="00DF0682">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6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Подпункт а) пункта 53 Положения 615 - несоответствие участника требованиям, установленным пунктом 23 Положения 615.</w:t>
            </w:r>
          </w:p>
          <w:p w:rsidR="000D4EB8" w:rsidRPr="00DF0682" w:rsidRDefault="000D4EB8">
            <w:pPr>
              <w:ind w:right="108"/>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w:t>
            </w:r>
            <w:r w:rsidRPr="00DF0682">
              <w:rPr>
                <w:sz w:val="22"/>
                <w:szCs w:val="22"/>
              </w:rPr>
              <w:lastRenderedPageBreak/>
              <w:t xml:space="preserve">Положения 615- заявка на участие в предварительном отборе не соответствует требованиям, установленным </w:t>
            </w:r>
            <w:hyperlink r:id="rId15">
              <w:r w:rsidRPr="00DF0682">
                <w:rPr>
                  <w:sz w:val="22"/>
                  <w:szCs w:val="22"/>
                </w:rPr>
                <w:t>пунктом 38</w:t>
              </w:r>
            </w:hyperlink>
            <w:r w:rsidRPr="00DF0682">
              <w:rPr>
                <w:sz w:val="22"/>
                <w:szCs w:val="22"/>
              </w:rPr>
              <w:t xml:space="preserve"> Положения 615.</w:t>
            </w:r>
          </w:p>
        </w:tc>
      </w:tr>
    </w:tbl>
    <w:p w:rsidR="000D4EB8" w:rsidRPr="00DF0682" w:rsidRDefault="00E166A1" w:rsidP="00B6148E">
      <w:pPr>
        <w:jc w:val="both"/>
        <w:rPr>
          <w:sz w:val="22"/>
          <w:szCs w:val="22"/>
        </w:rPr>
      </w:pPr>
      <w:r w:rsidRPr="00DF0682">
        <w:rPr>
          <w:sz w:val="22"/>
          <w:szCs w:val="22"/>
        </w:rPr>
        <w:lastRenderedPageBreak/>
        <w:t>Голосование: «ЗА» - единогласно</w:t>
      </w:r>
    </w:p>
    <w:p w:rsidR="000D4EB8" w:rsidRPr="00DF0682" w:rsidRDefault="000D4EB8">
      <w:pPr>
        <w:ind w:firstLine="142"/>
        <w:jc w:val="both"/>
        <w:rPr>
          <w:sz w:val="22"/>
          <w:szCs w:val="22"/>
        </w:rPr>
      </w:pPr>
    </w:p>
    <w:p w:rsidR="000D4EB8" w:rsidRPr="00DF0682" w:rsidRDefault="00E166A1">
      <w:pPr>
        <w:spacing w:line="254" w:lineRule="auto"/>
        <w:rPr>
          <w:sz w:val="22"/>
          <w:szCs w:val="22"/>
          <w:u w:val="single"/>
        </w:rPr>
      </w:pPr>
      <w:r w:rsidRPr="00DF0682">
        <w:rPr>
          <w:sz w:val="22"/>
          <w:szCs w:val="22"/>
        </w:rPr>
        <w:t xml:space="preserve">Заявка №16 Наименование участника </w:t>
      </w:r>
      <w:r w:rsidRPr="00DF0682">
        <w:rPr>
          <w:sz w:val="22"/>
          <w:szCs w:val="22"/>
          <w:u w:val="single"/>
        </w:rPr>
        <w:t>Общество с ограниченной ответственностью «Юнитэкс»</w:t>
      </w:r>
    </w:p>
    <w:p w:rsidR="000D4EB8" w:rsidRPr="00DF0682" w:rsidRDefault="000D4EB8">
      <w:pPr>
        <w:spacing w:line="254" w:lineRule="auto"/>
        <w:rPr>
          <w:sz w:val="22"/>
          <w:szCs w:val="22"/>
          <w:u w:val="single"/>
        </w:rPr>
      </w:pPr>
    </w:p>
    <w:p w:rsidR="000D4EB8" w:rsidRPr="00DF0682" w:rsidRDefault="00E166A1">
      <w:pPr>
        <w:jc w:val="both"/>
        <w:rPr>
          <w:sz w:val="22"/>
          <w:szCs w:val="22"/>
        </w:rPr>
      </w:pPr>
      <w:r w:rsidRPr="00DF0682">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 не установлено.</w:t>
      </w:r>
    </w:p>
    <w:tbl>
      <w:tblPr>
        <w:tblStyle w:val="ab"/>
        <w:tblW w:w="1053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575"/>
        <w:gridCol w:w="2127"/>
      </w:tblGrid>
      <w:tr w:rsidR="000D4EB8" w:rsidRPr="00DF068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Не соответствует требованиям</w:t>
            </w:r>
          </w:p>
        </w:tc>
        <w:tc>
          <w:tcPr>
            <w:tcW w:w="4575"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Обоснование (описание несоответствия)</w:t>
            </w:r>
          </w:p>
        </w:tc>
        <w:tc>
          <w:tcPr>
            <w:tcW w:w="2127"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center"/>
              <w:rPr>
                <w:sz w:val="22"/>
                <w:szCs w:val="22"/>
              </w:rPr>
            </w:pPr>
            <w:r w:rsidRPr="00DF0682">
              <w:rPr>
                <w:sz w:val="22"/>
                <w:szCs w:val="22"/>
              </w:rPr>
              <w:t>Основание</w:t>
            </w:r>
          </w:p>
        </w:tc>
      </w:tr>
      <w:tr w:rsidR="000D4EB8" w:rsidRPr="00DF068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t>В соответствии с подпунктом а) пункта 23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0D4EB8" w:rsidRPr="00DF0682" w:rsidRDefault="00E166A1">
            <w:pPr>
              <w:ind w:right="94"/>
              <w:jc w:val="both"/>
              <w:rPr>
                <w:sz w:val="22"/>
                <w:szCs w:val="22"/>
              </w:rPr>
            </w:pPr>
            <w:r w:rsidRPr="00DF0682">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0D4EB8" w:rsidRPr="00DF0682" w:rsidRDefault="00E166A1">
            <w:pPr>
              <w:ind w:right="94"/>
              <w:jc w:val="both"/>
              <w:rPr>
                <w:sz w:val="22"/>
                <w:szCs w:val="22"/>
              </w:rPr>
            </w:pPr>
            <w:r w:rsidRPr="00DF0682">
              <w:rPr>
                <w:sz w:val="22"/>
                <w:szCs w:val="22"/>
              </w:rPr>
              <w:t xml:space="preserve">В выписке из реестра членов саморегулируемой организации в графе «Сведения»   по пункту 6 «Сведения об уровне ответственности члена саморегулируемой организации по обязательствам по договорам подряда на выполнение инженерных изысканий, подготовку проектной документации, по договорам </w:t>
            </w:r>
            <w:r w:rsidRPr="00DF0682">
              <w:rPr>
                <w:sz w:val="22"/>
                <w:szCs w:val="22"/>
              </w:rPr>
              <w:lastRenderedPageBreak/>
              <w:t xml:space="preserve">строительного подряда, заключаемых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 </w:t>
            </w:r>
          </w:p>
        </w:tc>
        <w:tc>
          <w:tcPr>
            <w:tcW w:w="4575"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Отсутствует право участия в заключении договоров строительного подряда с использованием конкурентных способов заключения договоров.</w:t>
            </w: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 xml:space="preserve">В составе заявки ООО «Юнитэкс» представлена копия выписки из реестра членов саморегулируемой организации от 23.03.2020 №20, выданной </w:t>
            </w:r>
            <w:r w:rsidRPr="00DF0682">
              <w:rPr>
                <w:rFonts w:eastAsia="Verdana"/>
                <w:color w:val="222222"/>
                <w:sz w:val="22"/>
                <w:szCs w:val="22"/>
              </w:rPr>
              <w:t>Ассоциацией содействия реставрации и возрождению национального архитектурного наследия «Архитектурное наследие»</w:t>
            </w:r>
            <w:r w:rsidRPr="00DF0682">
              <w:rPr>
                <w:sz w:val="22"/>
                <w:szCs w:val="22"/>
              </w:rPr>
              <w:t xml:space="preserve">». В представленной выписке из реестра членов саморегулируемой организации в области строительства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По официальным данным, представленным на официальном сайте Национального объединения строителей (НОСТРОЙ): </w:t>
            </w:r>
            <w:hyperlink r:id="rId16">
              <w:r w:rsidRPr="00DF0682">
                <w:rPr>
                  <w:color w:val="1155CC"/>
                  <w:sz w:val="22"/>
                  <w:szCs w:val="22"/>
                  <w:u w:val="single"/>
                </w:rPr>
                <w:t>http://nostroy.ru/</w:t>
              </w:r>
            </w:hyperlink>
            <w:r w:rsidRPr="00DF0682">
              <w:rPr>
                <w:sz w:val="22"/>
                <w:szCs w:val="22"/>
              </w:rPr>
              <w:t xml:space="preserve">, также,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w:t>
            </w:r>
            <w:r w:rsidRPr="00DF0682">
              <w:rPr>
                <w:sz w:val="22"/>
                <w:szCs w:val="22"/>
              </w:rPr>
              <w:lastRenderedPageBreak/>
              <w:t xml:space="preserve">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0D4EB8" w:rsidRPr="00DF0682" w:rsidRDefault="00E166A1">
            <w:pPr>
              <w:ind w:right="94"/>
              <w:jc w:val="both"/>
              <w:rPr>
                <w:sz w:val="22"/>
                <w:szCs w:val="22"/>
              </w:rPr>
            </w:pPr>
            <w:r w:rsidRPr="00DF0682">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tc>
        <w:tc>
          <w:tcPr>
            <w:tcW w:w="2127"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подпункт а) пункта 53 Положения 615-  несоответствие участника требованиям, установленным пунктом 23  Положения 615</w:t>
            </w:r>
          </w:p>
          <w:p w:rsidR="000D4EB8" w:rsidRPr="00DF0682" w:rsidRDefault="000D4EB8">
            <w:pPr>
              <w:ind w:right="94"/>
              <w:jc w:val="both"/>
              <w:rPr>
                <w:sz w:val="22"/>
                <w:szCs w:val="22"/>
              </w:rPr>
            </w:pPr>
          </w:p>
          <w:p w:rsidR="000D4EB8" w:rsidRPr="00DF0682" w:rsidRDefault="000D4EB8">
            <w:pPr>
              <w:ind w:right="94"/>
              <w:jc w:val="both"/>
              <w:rPr>
                <w:sz w:val="22"/>
                <w:szCs w:val="22"/>
              </w:rPr>
            </w:pPr>
          </w:p>
          <w:p w:rsidR="000D4EB8" w:rsidRPr="00DF0682" w:rsidRDefault="000D4EB8">
            <w:pPr>
              <w:ind w:right="94"/>
              <w:jc w:val="both"/>
              <w:rPr>
                <w:sz w:val="22"/>
                <w:szCs w:val="22"/>
              </w:rPr>
            </w:pPr>
          </w:p>
        </w:tc>
      </w:tr>
      <w:tr w:rsidR="000D4EB8" w:rsidRPr="00DF068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Подпунктом д) пункта 23 Положения 615 и пунктом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0D4EB8" w:rsidRPr="00DF0682" w:rsidRDefault="00E166A1">
            <w:pPr>
              <w:ind w:right="108"/>
              <w:jc w:val="both"/>
              <w:rPr>
                <w:sz w:val="22"/>
                <w:szCs w:val="22"/>
              </w:rPr>
            </w:pPr>
            <w:r w:rsidRPr="00DF0682">
              <w:rPr>
                <w:sz w:val="22"/>
                <w:szCs w:val="22"/>
              </w:rPr>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w:t>
            </w:r>
          </w:p>
          <w:p w:rsidR="000D4EB8" w:rsidRPr="00DF0682" w:rsidRDefault="000D4EB8">
            <w:pPr>
              <w:ind w:right="108"/>
              <w:jc w:val="both"/>
              <w:rPr>
                <w:sz w:val="22"/>
                <w:szCs w:val="22"/>
              </w:rPr>
            </w:pPr>
          </w:p>
          <w:p w:rsidR="000D4EB8" w:rsidRPr="00DF0682" w:rsidRDefault="00E166A1">
            <w:pPr>
              <w:ind w:right="108"/>
              <w:jc w:val="both"/>
              <w:rPr>
                <w:sz w:val="22"/>
                <w:szCs w:val="22"/>
              </w:rPr>
            </w:pPr>
            <w:r w:rsidRPr="00DF0682">
              <w:rPr>
                <w:sz w:val="22"/>
                <w:szCs w:val="22"/>
              </w:rPr>
              <w:t xml:space="preserve">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w:t>
            </w:r>
            <w:r w:rsidRPr="00DF0682">
              <w:rPr>
                <w:sz w:val="22"/>
                <w:szCs w:val="22"/>
              </w:rPr>
              <w:lastRenderedPageBreak/>
              <w:t>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75"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108"/>
              <w:jc w:val="both"/>
              <w:rPr>
                <w:sz w:val="22"/>
                <w:szCs w:val="22"/>
              </w:rPr>
            </w:pPr>
            <w:r w:rsidRPr="00DF0682">
              <w:rPr>
                <w:sz w:val="22"/>
                <w:szCs w:val="22"/>
              </w:rPr>
              <w:lastRenderedPageBreak/>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 в составе заявки                         ООО “Юнитэкс” не представлена.</w:t>
            </w:r>
          </w:p>
          <w:p w:rsidR="000D4EB8" w:rsidRPr="00DF0682" w:rsidRDefault="000D4EB8">
            <w:pPr>
              <w:ind w:right="108"/>
              <w:jc w:val="both"/>
              <w:rPr>
                <w:sz w:val="22"/>
                <w:szCs w:val="22"/>
              </w:rPr>
            </w:pPr>
          </w:p>
          <w:p w:rsidR="000D4EB8" w:rsidRPr="00DF0682" w:rsidRDefault="00E166A1">
            <w:pPr>
              <w:ind w:right="108"/>
              <w:jc w:val="both"/>
              <w:rPr>
                <w:sz w:val="22"/>
                <w:szCs w:val="22"/>
              </w:rPr>
            </w:pPr>
            <w:r w:rsidRPr="00DF0682">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w:t>
            </w:r>
          </w:p>
        </w:tc>
        <w:tc>
          <w:tcPr>
            <w:tcW w:w="2127"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t>подпункт а) пункта 53 Положения 615-  несоответствие участника требованиям, установленным пунктом 23  Положения 615</w:t>
            </w:r>
          </w:p>
          <w:p w:rsidR="000D4EB8" w:rsidRPr="00DF0682" w:rsidRDefault="000D4EB8">
            <w:pPr>
              <w:ind w:right="94"/>
              <w:jc w:val="both"/>
              <w:rPr>
                <w:sz w:val="22"/>
                <w:szCs w:val="22"/>
              </w:rPr>
            </w:pP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w:t>
            </w:r>
          </w:p>
          <w:p w:rsidR="000D4EB8" w:rsidRPr="00DF0682" w:rsidRDefault="00E166A1">
            <w:pPr>
              <w:ind w:right="94"/>
              <w:jc w:val="both"/>
              <w:rPr>
                <w:sz w:val="22"/>
                <w:szCs w:val="22"/>
              </w:rPr>
            </w:pPr>
            <w:r w:rsidRPr="00DF0682">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0D4EB8" w:rsidRPr="00DF0682" w:rsidRDefault="000D4EB8">
            <w:pPr>
              <w:ind w:right="94"/>
              <w:jc w:val="both"/>
              <w:rPr>
                <w:sz w:val="22"/>
                <w:szCs w:val="22"/>
              </w:rPr>
            </w:pPr>
          </w:p>
        </w:tc>
      </w:tr>
      <w:tr w:rsidR="000D4EB8" w:rsidRPr="00DF068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D4EB8" w:rsidRPr="00DF0682" w:rsidRDefault="00E166A1">
            <w:pPr>
              <w:ind w:right="94"/>
              <w:jc w:val="both"/>
              <w:rPr>
                <w:sz w:val="22"/>
                <w:szCs w:val="22"/>
              </w:rPr>
            </w:pPr>
            <w:r w:rsidRPr="00DF0682">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0D4EB8" w:rsidRPr="00DF0682" w:rsidRDefault="00E166A1">
            <w:pPr>
              <w:ind w:right="94"/>
              <w:jc w:val="both"/>
              <w:rPr>
                <w:sz w:val="22"/>
                <w:szCs w:val="22"/>
              </w:rPr>
            </w:pPr>
            <w:r w:rsidRPr="00DF0682">
              <w:rPr>
                <w:sz w:val="22"/>
                <w:szCs w:val="22"/>
              </w:rPr>
              <w:t xml:space="preserve">В соответствии с пунктом 13.10 </w:t>
            </w:r>
            <w:r w:rsidRPr="00DF0682">
              <w:rPr>
                <w:sz w:val="22"/>
                <w:szCs w:val="22"/>
              </w:rPr>
              <w:lastRenderedPageBreak/>
              <w:t>раздела VI документации в составе заявки должны быть предоставлены копии трудовых книжек, дипломов, сертификатов, аттестатов и удостоверений.</w:t>
            </w:r>
          </w:p>
          <w:p w:rsidR="000D4EB8" w:rsidRPr="00DF0682" w:rsidRDefault="00E166A1">
            <w:pPr>
              <w:ind w:right="94"/>
              <w:jc w:val="both"/>
              <w:rPr>
                <w:sz w:val="22"/>
                <w:szCs w:val="22"/>
              </w:rPr>
            </w:pPr>
            <w:r w:rsidRPr="00DF0682">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D4EB8" w:rsidRPr="00DF0682" w:rsidRDefault="00E166A1">
            <w:pPr>
              <w:ind w:right="94"/>
              <w:jc w:val="both"/>
              <w:rPr>
                <w:sz w:val="22"/>
                <w:szCs w:val="22"/>
              </w:rPr>
            </w:pPr>
            <w:r w:rsidRPr="00DF0682">
              <w:rPr>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w:t>
            </w:r>
            <w:r w:rsidRPr="00DF0682">
              <w:rPr>
                <w:sz w:val="22"/>
                <w:szCs w:val="22"/>
              </w:rPr>
              <w:lastRenderedPageBreak/>
              <w:t>(представленный расчет должен содержать все разделы формы).</w:t>
            </w:r>
          </w:p>
          <w:p w:rsidR="000D4EB8" w:rsidRPr="00DF0682" w:rsidRDefault="00E166A1">
            <w:pPr>
              <w:ind w:right="94"/>
              <w:jc w:val="both"/>
              <w:rPr>
                <w:sz w:val="22"/>
                <w:szCs w:val="22"/>
              </w:rPr>
            </w:pPr>
            <w:r w:rsidRPr="00DF0682">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0D4EB8" w:rsidRPr="00DF0682" w:rsidRDefault="00E166A1">
            <w:pPr>
              <w:ind w:right="94"/>
              <w:jc w:val="both"/>
              <w:rPr>
                <w:sz w:val="22"/>
                <w:szCs w:val="22"/>
              </w:rPr>
            </w:pPr>
            <w:r w:rsidRPr="00DF0682">
              <w:rPr>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0D4EB8" w:rsidRPr="00DF0682" w:rsidRDefault="00E166A1">
            <w:pPr>
              <w:ind w:right="94"/>
              <w:jc w:val="both"/>
              <w:rPr>
                <w:sz w:val="22"/>
                <w:szCs w:val="22"/>
              </w:rPr>
            </w:pPr>
            <w:r w:rsidRPr="00DF0682">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75" w:type="dxa"/>
            <w:tcBorders>
              <w:top w:val="single" w:sz="8" w:space="0" w:color="000000"/>
              <w:left w:val="single" w:sz="8" w:space="0" w:color="000000"/>
              <w:bottom w:val="single" w:sz="8" w:space="0" w:color="000000"/>
              <w:right w:val="single" w:sz="8" w:space="0" w:color="000000"/>
            </w:tcBorders>
          </w:tcPr>
          <w:p w:rsidR="000D4EB8" w:rsidRPr="00DF0682" w:rsidRDefault="00E166A1">
            <w:pPr>
              <w:ind w:right="108"/>
              <w:jc w:val="both"/>
              <w:rPr>
                <w:sz w:val="22"/>
                <w:szCs w:val="22"/>
              </w:rPr>
            </w:pPr>
            <w:r w:rsidRPr="00DF0682">
              <w:rPr>
                <w:sz w:val="22"/>
                <w:szCs w:val="22"/>
              </w:rPr>
              <w:lastRenderedPageBreak/>
              <w:t>В составе заявки ООО «Юнитэкс» представлены копии документов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 квартал 2020 года (далее – Расчет) не в полном объеме. Расчет представлен на 18 страницах, при этом на первой странице содержится информация о том, что расчет составлен на 27 страницах. Таким образом, представленные документы не являются копией Расчета.</w:t>
            </w:r>
          </w:p>
          <w:p w:rsidR="000D4EB8" w:rsidRPr="00DF0682" w:rsidRDefault="00E166A1">
            <w:pPr>
              <w:ind w:right="108"/>
              <w:jc w:val="both"/>
              <w:rPr>
                <w:sz w:val="22"/>
                <w:szCs w:val="22"/>
              </w:rPr>
            </w:pPr>
            <w:r w:rsidRPr="00DF0682">
              <w:rPr>
                <w:sz w:val="22"/>
                <w:szCs w:val="22"/>
              </w:rPr>
              <w:t>Также представлен Расчет за 1 квартал 2020 года на 8 страницах, в котором на первой странице указано, что расчет составлен на «THE V страницах».</w:t>
            </w:r>
          </w:p>
          <w:p w:rsidR="000D4EB8" w:rsidRPr="00DF0682" w:rsidRDefault="00E166A1">
            <w:pPr>
              <w:tabs>
                <w:tab w:val="left" w:pos="708"/>
              </w:tabs>
              <w:jc w:val="both"/>
              <w:rPr>
                <w:sz w:val="22"/>
                <w:szCs w:val="22"/>
              </w:rPr>
            </w:pPr>
            <w:r w:rsidRPr="00DF0682">
              <w:rPr>
                <w:sz w:val="22"/>
                <w:szCs w:val="22"/>
              </w:rPr>
              <w:t>Таким образом, не представлена копия Расчета в соответствии с требованиями Положения № 615 и Документации.</w:t>
            </w:r>
          </w:p>
          <w:p w:rsidR="000D4EB8" w:rsidRPr="00DF0682" w:rsidRDefault="000D4EB8">
            <w:pPr>
              <w:ind w:right="108"/>
              <w:jc w:val="both"/>
              <w:rPr>
                <w:sz w:val="22"/>
                <w:szCs w:val="22"/>
              </w:rPr>
            </w:pPr>
          </w:p>
          <w:p w:rsidR="000D4EB8" w:rsidRPr="00DF0682" w:rsidRDefault="00E166A1">
            <w:pPr>
              <w:tabs>
                <w:tab w:val="left" w:pos="993"/>
              </w:tabs>
              <w:jc w:val="both"/>
              <w:rPr>
                <w:sz w:val="22"/>
                <w:szCs w:val="22"/>
              </w:rPr>
            </w:pPr>
            <w:r w:rsidRPr="00DF0682">
              <w:rPr>
                <w:sz w:val="22"/>
                <w:szCs w:val="22"/>
              </w:rPr>
              <w:t>В составе заявки представлено Штатное расписание №3 от 01.03.2020 на период «01 марта 2020 года». Учитывая дату подачи Заявки  02.04.2020, действующее штатное расписание не представлено.</w:t>
            </w:r>
          </w:p>
          <w:p w:rsidR="000D4EB8" w:rsidRPr="00DF0682" w:rsidRDefault="000D4EB8">
            <w:pPr>
              <w:tabs>
                <w:tab w:val="left" w:pos="993"/>
              </w:tabs>
              <w:jc w:val="both"/>
              <w:rPr>
                <w:sz w:val="22"/>
                <w:szCs w:val="22"/>
              </w:rPr>
            </w:pPr>
          </w:p>
          <w:p w:rsidR="000D4EB8" w:rsidRPr="00DF0682" w:rsidRDefault="00E166A1">
            <w:pPr>
              <w:jc w:val="both"/>
              <w:rPr>
                <w:sz w:val="22"/>
                <w:szCs w:val="22"/>
              </w:rPr>
            </w:pPr>
            <w:r w:rsidRPr="00DF0682">
              <w:rPr>
                <w:sz w:val="22"/>
                <w:szCs w:val="22"/>
              </w:rPr>
              <w:t>Предоставленная в составе заявки ООО «Юнитекс» форма «Штатно-списочный состав сотрудников» (далее – ШССС) содержит информацию о 3 сотрудниках, из которых:</w:t>
            </w:r>
          </w:p>
          <w:p w:rsidR="000D4EB8" w:rsidRPr="00DF0682" w:rsidRDefault="00E166A1">
            <w:pPr>
              <w:ind w:right="108"/>
              <w:jc w:val="both"/>
              <w:rPr>
                <w:sz w:val="22"/>
                <w:szCs w:val="22"/>
              </w:rPr>
            </w:pPr>
            <w:r w:rsidRPr="00DF0682">
              <w:rPr>
                <w:sz w:val="22"/>
                <w:szCs w:val="22"/>
              </w:rPr>
              <w:t xml:space="preserve">- по сотруднику (поз. 3 в ШССС) не подтвержден стаж работы по специальности высшего образования в области строительства, реконструкции, капитального ремонта объектов капитального строительства, не менее чем пять лет, который считается с момента начала трудовой деятельности, в соответствии  с данными трудовой книжки после получения диплома о высшем </w:t>
            </w:r>
            <w:r w:rsidRPr="00DF0682">
              <w:rPr>
                <w:sz w:val="22"/>
                <w:szCs w:val="22"/>
              </w:rPr>
              <w:lastRenderedPageBreak/>
              <w:t xml:space="preserve">образовании. Дата получения диплома 16.06.2015. </w:t>
            </w:r>
          </w:p>
          <w:p w:rsidR="000D4EB8" w:rsidRPr="00DF0682" w:rsidRDefault="000D4EB8">
            <w:pPr>
              <w:ind w:right="108"/>
              <w:jc w:val="both"/>
              <w:rPr>
                <w:sz w:val="22"/>
                <w:szCs w:val="22"/>
              </w:rPr>
            </w:pPr>
          </w:p>
          <w:p w:rsidR="000D4EB8" w:rsidRPr="00DF0682" w:rsidRDefault="00E166A1">
            <w:pPr>
              <w:tabs>
                <w:tab w:val="left" w:pos="993"/>
              </w:tabs>
              <w:jc w:val="both"/>
              <w:rPr>
                <w:sz w:val="22"/>
                <w:szCs w:val="22"/>
              </w:rPr>
            </w:pPr>
            <w:r w:rsidRPr="00DF0682">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0D4EB8" w:rsidRPr="00DF0682" w:rsidRDefault="000D4EB8">
            <w:pPr>
              <w:ind w:right="108"/>
              <w:jc w:val="both"/>
              <w:rPr>
                <w:sz w:val="22"/>
                <w:szCs w:val="22"/>
              </w:rPr>
            </w:pPr>
          </w:p>
          <w:p w:rsidR="000D4EB8" w:rsidRPr="00DF0682" w:rsidRDefault="00E166A1">
            <w:pPr>
              <w:ind w:right="108"/>
              <w:jc w:val="both"/>
              <w:rPr>
                <w:sz w:val="22"/>
                <w:szCs w:val="22"/>
              </w:rPr>
            </w:pPr>
            <w:r w:rsidRPr="00DF0682">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
          <w:p w:rsidR="000D4EB8" w:rsidRPr="00DF0682" w:rsidRDefault="000D4EB8">
            <w:pPr>
              <w:ind w:right="108"/>
              <w:jc w:val="both"/>
              <w:rPr>
                <w:sz w:val="22"/>
                <w:szCs w:val="22"/>
              </w:rPr>
            </w:pPr>
          </w:p>
          <w:p w:rsidR="000D4EB8" w:rsidRPr="00DF0682" w:rsidRDefault="000D4EB8">
            <w:pPr>
              <w:ind w:right="108"/>
              <w:jc w:val="both"/>
              <w:rPr>
                <w:sz w:val="22"/>
                <w:szCs w:val="22"/>
              </w:rPr>
            </w:pPr>
          </w:p>
        </w:tc>
        <w:tc>
          <w:tcPr>
            <w:tcW w:w="2127"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подпункт а) пункта 53 Положения 615-  несоответствие участника требованиям, установленным пунктом 23  Положения 615</w:t>
            </w:r>
          </w:p>
          <w:p w:rsidR="000D4EB8" w:rsidRPr="00DF0682" w:rsidRDefault="000D4EB8">
            <w:pPr>
              <w:ind w:right="94"/>
              <w:jc w:val="both"/>
              <w:rPr>
                <w:sz w:val="22"/>
                <w:szCs w:val="22"/>
              </w:rPr>
            </w:pP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w:t>
            </w:r>
          </w:p>
          <w:p w:rsidR="000D4EB8" w:rsidRPr="00DF0682" w:rsidRDefault="00E166A1">
            <w:pPr>
              <w:ind w:right="94"/>
              <w:jc w:val="both"/>
              <w:rPr>
                <w:sz w:val="22"/>
                <w:szCs w:val="22"/>
              </w:rPr>
            </w:pPr>
            <w:r w:rsidRPr="00DF0682">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0D4EB8" w:rsidRPr="00DF0682" w:rsidRDefault="000D4EB8">
            <w:pPr>
              <w:ind w:right="94"/>
              <w:jc w:val="both"/>
              <w:rPr>
                <w:sz w:val="22"/>
                <w:szCs w:val="22"/>
              </w:rPr>
            </w:pPr>
          </w:p>
        </w:tc>
      </w:tr>
      <w:tr w:rsidR="000D4EB8" w:rsidRPr="00DF0682">
        <w:trPr>
          <w:trHeight w:val="240"/>
        </w:trPr>
        <w:tc>
          <w:tcPr>
            <w:tcW w:w="3828"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62"/>
              <w:jc w:val="both"/>
              <w:rPr>
                <w:i/>
                <w:sz w:val="22"/>
                <w:szCs w:val="22"/>
              </w:rPr>
            </w:pPr>
            <w:r w:rsidRPr="00DF0682">
              <w:rPr>
                <w:sz w:val="22"/>
                <w:szCs w:val="22"/>
              </w:rPr>
              <w:lastRenderedPageBreak/>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w:t>
            </w:r>
            <w:r w:rsidRPr="00DF0682">
              <w:rPr>
                <w:sz w:val="22"/>
                <w:szCs w:val="22"/>
              </w:rPr>
              <w:lastRenderedPageBreak/>
              <w:t>числе по договорам, заключенным в соответствии с Положением 615</w:t>
            </w:r>
            <w:r w:rsidRPr="00DF0682">
              <w:rPr>
                <w:i/>
                <w:sz w:val="22"/>
                <w:szCs w:val="22"/>
              </w:rPr>
              <w:t>.</w:t>
            </w:r>
          </w:p>
          <w:p w:rsidR="000D4EB8" w:rsidRPr="00DF0682" w:rsidRDefault="00E166A1">
            <w:pPr>
              <w:ind w:right="108"/>
              <w:jc w:val="both"/>
              <w:rPr>
                <w:sz w:val="22"/>
                <w:szCs w:val="22"/>
              </w:rPr>
            </w:pPr>
            <w:r w:rsidRPr="00DF0682">
              <w:rPr>
                <w:sz w:val="22"/>
                <w:szCs w:val="22"/>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D4EB8" w:rsidRPr="00DF0682" w:rsidRDefault="00E166A1">
            <w:pPr>
              <w:ind w:right="108"/>
              <w:jc w:val="both"/>
              <w:rPr>
                <w:sz w:val="22"/>
                <w:szCs w:val="22"/>
              </w:rPr>
            </w:pPr>
            <w:r w:rsidRPr="00DF0682">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0D4EB8" w:rsidRPr="00DF0682" w:rsidRDefault="00E166A1">
            <w:pPr>
              <w:ind w:right="94"/>
              <w:jc w:val="both"/>
              <w:rPr>
                <w:sz w:val="22"/>
                <w:szCs w:val="22"/>
              </w:rPr>
            </w:pPr>
            <w:r w:rsidRPr="00DF0682">
              <w:rPr>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75" w:type="dxa"/>
            <w:tcBorders>
              <w:top w:val="single" w:sz="8" w:space="0" w:color="000000"/>
              <w:left w:val="single" w:sz="8" w:space="0" w:color="000000"/>
              <w:bottom w:val="single" w:sz="8" w:space="0" w:color="000000"/>
              <w:right w:val="single" w:sz="8" w:space="0" w:color="000000"/>
            </w:tcBorders>
          </w:tcPr>
          <w:p w:rsidR="000D4EB8" w:rsidRPr="00DF0682" w:rsidRDefault="00E166A1">
            <w:pPr>
              <w:ind w:right="108"/>
              <w:jc w:val="both"/>
              <w:rPr>
                <w:sz w:val="22"/>
                <w:szCs w:val="22"/>
              </w:rPr>
            </w:pPr>
            <w:r w:rsidRPr="00DF0682">
              <w:rPr>
                <w:sz w:val="22"/>
                <w:szCs w:val="22"/>
              </w:rPr>
              <w:lastRenderedPageBreak/>
              <w:t>В составе заявки ООО «Юнитэкс» в качестве подтверждения опыта выполнения работ представлены документы по 3-м договорам.</w:t>
            </w:r>
          </w:p>
          <w:p w:rsidR="006E1FB1" w:rsidRPr="00DF0682" w:rsidRDefault="006E1FB1">
            <w:pPr>
              <w:ind w:right="108"/>
              <w:jc w:val="both"/>
              <w:rPr>
                <w:sz w:val="22"/>
                <w:szCs w:val="22"/>
              </w:rPr>
            </w:pPr>
          </w:p>
          <w:p w:rsidR="000D4EB8" w:rsidRPr="00DF0682" w:rsidRDefault="00E166A1">
            <w:pPr>
              <w:ind w:right="108"/>
              <w:jc w:val="both"/>
              <w:rPr>
                <w:sz w:val="22"/>
                <w:szCs w:val="22"/>
              </w:rPr>
            </w:pPr>
            <w:r w:rsidRPr="00DF0682">
              <w:rPr>
                <w:sz w:val="22"/>
                <w:szCs w:val="22"/>
              </w:rPr>
              <w:t>Из них:</w:t>
            </w:r>
          </w:p>
          <w:p w:rsidR="000D4EB8" w:rsidRPr="00DF0682" w:rsidRDefault="000D4EB8">
            <w:pPr>
              <w:ind w:right="108"/>
              <w:jc w:val="both"/>
              <w:rPr>
                <w:sz w:val="22"/>
                <w:szCs w:val="22"/>
              </w:rPr>
            </w:pPr>
          </w:p>
          <w:p w:rsidR="000D4EB8" w:rsidRPr="00DF0682" w:rsidRDefault="00E166A1">
            <w:pPr>
              <w:ind w:right="108"/>
              <w:jc w:val="both"/>
              <w:rPr>
                <w:sz w:val="22"/>
                <w:szCs w:val="22"/>
              </w:rPr>
            </w:pPr>
            <w:r w:rsidRPr="00DF0682">
              <w:rPr>
                <w:sz w:val="22"/>
                <w:szCs w:val="22"/>
              </w:rPr>
              <w:t>- по договору подряда № 221с-2019 от 05.11.2019 на 9 600 000,00 руб. в качестве подтверждения исполнения договора представлены Акты  на сумму 11 660 000,00 руб., что превышает сумму по договору. Согласно п. 2.1.4. договора стоимость работ по договору может быть изменена только по соглашению сторон. Дополнительное соглашение об изменении стоимости работ не представлено. Кроме того, представлены дополнительные соглашения №№ 1 и 2, в которых отсутствуют необходимые реквизиты - подпись и печать субподрядчика. Копия договора в соответствии с требованиями не представлена.</w:t>
            </w:r>
          </w:p>
          <w:p w:rsidR="000D4EB8" w:rsidRPr="00DF0682" w:rsidRDefault="000D4EB8">
            <w:pPr>
              <w:ind w:right="108"/>
              <w:jc w:val="both"/>
              <w:rPr>
                <w:sz w:val="22"/>
                <w:szCs w:val="22"/>
              </w:rPr>
            </w:pPr>
          </w:p>
          <w:p w:rsidR="000D4EB8" w:rsidRPr="00DF0682" w:rsidRDefault="000D4EB8">
            <w:pPr>
              <w:ind w:right="108"/>
              <w:jc w:val="both"/>
              <w:rPr>
                <w:sz w:val="22"/>
                <w:szCs w:val="22"/>
              </w:rPr>
            </w:pPr>
          </w:p>
          <w:p w:rsidR="000D4EB8" w:rsidRPr="00DF0682" w:rsidRDefault="00E166A1">
            <w:pPr>
              <w:ind w:right="108"/>
              <w:jc w:val="both"/>
              <w:rPr>
                <w:sz w:val="22"/>
                <w:szCs w:val="22"/>
              </w:rPr>
            </w:pPr>
            <w:r w:rsidRPr="00DF0682">
              <w:rPr>
                <w:sz w:val="22"/>
                <w:szCs w:val="22"/>
              </w:rPr>
              <w:t>- по договору подряда № 215с-2019 от 22.10.2019 на 14 400 000,00 руб. в качестве подтверждения исполнения договора представлены Акт на сумму 8 640 000,00 руб., что меньше суммы по договору. Согласно п. 2.1.4. договора стоимость работ по договору может быть изменена только по соглашению сторон. Дополнительное соглашение об изменении стоимости работ не представлено. Таким образом</w:t>
            </w:r>
            <w:r w:rsidR="0054564D" w:rsidRPr="00DF0682">
              <w:rPr>
                <w:sz w:val="22"/>
                <w:szCs w:val="22"/>
              </w:rPr>
              <w:t>,</w:t>
            </w:r>
            <w:r w:rsidRPr="00DF0682">
              <w:rPr>
                <w:sz w:val="22"/>
                <w:szCs w:val="22"/>
              </w:rPr>
              <w:t xml:space="preserve"> не подтверждено исполнение договора в полном объеме. Кроме того, представлены дополнительные соглашения №№ 1 и 2, в которых отсутствуют необходимые реквизиты - подпись и печать субподрядчика. </w:t>
            </w:r>
          </w:p>
          <w:p w:rsidR="000D4EB8" w:rsidRPr="00DF0682" w:rsidRDefault="000D4EB8">
            <w:pPr>
              <w:ind w:right="108"/>
              <w:jc w:val="both"/>
              <w:rPr>
                <w:sz w:val="22"/>
                <w:szCs w:val="22"/>
              </w:rPr>
            </w:pPr>
          </w:p>
          <w:p w:rsidR="000D4EB8" w:rsidRPr="00DF0682" w:rsidRDefault="00E166A1">
            <w:pPr>
              <w:ind w:right="62"/>
              <w:jc w:val="both"/>
              <w:rPr>
                <w:sz w:val="22"/>
                <w:szCs w:val="22"/>
              </w:rPr>
            </w:pPr>
            <w:r w:rsidRPr="00DF0682">
              <w:rPr>
                <w:sz w:val="22"/>
                <w:szCs w:val="22"/>
              </w:rPr>
              <w:t>Таким образом, только 1 договор подряда № 199с-2019 от 03.10.2019 на 12 000 000,00 руб. соответствует требованиям Положения № 615 и Документации в качестве подтверждения опыта выполнения работ аналогичных предмету предварительного отбора.</w:t>
            </w:r>
          </w:p>
          <w:p w:rsidR="000D4EB8" w:rsidRPr="00DF0682" w:rsidRDefault="000D4EB8">
            <w:pPr>
              <w:ind w:right="62"/>
              <w:jc w:val="both"/>
              <w:rPr>
                <w:sz w:val="22"/>
                <w:szCs w:val="22"/>
              </w:rPr>
            </w:pPr>
          </w:p>
          <w:p w:rsidR="000D4EB8" w:rsidRPr="00DF0682" w:rsidRDefault="00E166A1">
            <w:pPr>
              <w:ind w:right="62"/>
              <w:jc w:val="both"/>
              <w:rPr>
                <w:sz w:val="22"/>
                <w:szCs w:val="22"/>
              </w:rPr>
            </w:pPr>
            <w:r w:rsidRPr="00DF0682">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0D4EB8" w:rsidRPr="00DF0682" w:rsidRDefault="000D4EB8">
            <w:pPr>
              <w:ind w:right="108"/>
              <w:jc w:val="both"/>
              <w:rPr>
                <w:sz w:val="22"/>
                <w:szCs w:val="22"/>
              </w:rPr>
            </w:pPr>
          </w:p>
        </w:tc>
        <w:tc>
          <w:tcPr>
            <w:tcW w:w="2127" w:type="dxa"/>
            <w:tcBorders>
              <w:top w:val="single" w:sz="4" w:space="0" w:color="000000"/>
              <w:left w:val="single" w:sz="4" w:space="0" w:color="000000"/>
              <w:bottom w:val="single" w:sz="4" w:space="0" w:color="000000"/>
              <w:right w:val="single" w:sz="4" w:space="0" w:color="000000"/>
            </w:tcBorders>
          </w:tcPr>
          <w:p w:rsidR="000D4EB8" w:rsidRPr="00DF0682" w:rsidRDefault="00E166A1">
            <w:pPr>
              <w:ind w:right="94"/>
              <w:jc w:val="both"/>
              <w:rPr>
                <w:sz w:val="22"/>
                <w:szCs w:val="22"/>
              </w:rPr>
            </w:pPr>
            <w:r w:rsidRPr="00DF0682">
              <w:rPr>
                <w:sz w:val="22"/>
                <w:szCs w:val="22"/>
              </w:rPr>
              <w:lastRenderedPageBreak/>
              <w:t>подпункт а) пункта 53 Положения 615-  несоответствие участника требованиям, установленным пунктом 23  Положения 615</w:t>
            </w:r>
          </w:p>
          <w:p w:rsidR="000D4EB8" w:rsidRPr="00DF0682" w:rsidRDefault="000D4EB8">
            <w:pPr>
              <w:ind w:right="94"/>
              <w:jc w:val="both"/>
              <w:rPr>
                <w:sz w:val="22"/>
                <w:szCs w:val="22"/>
              </w:rPr>
            </w:pPr>
          </w:p>
          <w:p w:rsidR="000D4EB8" w:rsidRPr="00DF0682" w:rsidRDefault="000D4EB8">
            <w:pPr>
              <w:ind w:right="94"/>
              <w:jc w:val="both"/>
              <w:rPr>
                <w:sz w:val="22"/>
                <w:szCs w:val="22"/>
              </w:rPr>
            </w:pPr>
          </w:p>
          <w:p w:rsidR="000D4EB8" w:rsidRPr="00DF0682" w:rsidRDefault="00E166A1">
            <w:pPr>
              <w:ind w:right="94"/>
              <w:jc w:val="both"/>
              <w:rPr>
                <w:sz w:val="22"/>
                <w:szCs w:val="22"/>
              </w:rPr>
            </w:pPr>
            <w:r w:rsidRPr="00DF0682">
              <w:rPr>
                <w:sz w:val="22"/>
                <w:szCs w:val="22"/>
              </w:rPr>
              <w:t xml:space="preserve">подпункт б) пункта 53 </w:t>
            </w:r>
          </w:p>
          <w:p w:rsidR="000D4EB8" w:rsidRPr="00DF0682" w:rsidRDefault="00E166A1">
            <w:pPr>
              <w:ind w:right="94"/>
              <w:jc w:val="both"/>
              <w:rPr>
                <w:sz w:val="22"/>
                <w:szCs w:val="22"/>
              </w:rPr>
            </w:pPr>
            <w:r w:rsidRPr="00DF0682">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0D4EB8" w:rsidRPr="00DF0682" w:rsidRDefault="000D4EB8">
            <w:pPr>
              <w:ind w:right="94"/>
              <w:jc w:val="both"/>
              <w:rPr>
                <w:sz w:val="22"/>
                <w:szCs w:val="22"/>
              </w:rPr>
            </w:pPr>
          </w:p>
        </w:tc>
      </w:tr>
    </w:tbl>
    <w:p w:rsidR="000D4EB8" w:rsidRPr="00DF0682" w:rsidRDefault="00E166A1">
      <w:pPr>
        <w:ind w:firstLine="142"/>
        <w:jc w:val="both"/>
        <w:rPr>
          <w:sz w:val="22"/>
          <w:szCs w:val="22"/>
        </w:rPr>
      </w:pPr>
      <w:r w:rsidRPr="00DF0682">
        <w:rPr>
          <w:sz w:val="22"/>
          <w:szCs w:val="22"/>
        </w:rPr>
        <w:lastRenderedPageBreak/>
        <w:t>Голосование: «ЗА» - единогласно</w:t>
      </w:r>
    </w:p>
    <w:p w:rsidR="000D4EB8" w:rsidRPr="00DF0682" w:rsidRDefault="000D4EB8">
      <w:pPr>
        <w:rPr>
          <w:sz w:val="22"/>
          <w:szCs w:val="22"/>
        </w:rPr>
      </w:pPr>
    </w:p>
    <w:p w:rsidR="001F75B3" w:rsidRPr="00DF0682" w:rsidRDefault="001F75B3" w:rsidP="001F75B3">
      <w:pPr>
        <w:spacing w:line="256" w:lineRule="auto"/>
        <w:ind w:left="142"/>
        <w:jc w:val="both"/>
        <w:rPr>
          <w:color w:val="000000" w:themeColor="text1"/>
          <w:sz w:val="22"/>
          <w:szCs w:val="22"/>
          <w:u w:val="single"/>
        </w:rPr>
      </w:pPr>
      <w:r w:rsidRPr="00DF0682">
        <w:rPr>
          <w:color w:val="000000" w:themeColor="text1"/>
          <w:sz w:val="22"/>
          <w:szCs w:val="22"/>
        </w:rPr>
        <w:t xml:space="preserve">Заявка №17 Наименование участника </w:t>
      </w:r>
      <w:r w:rsidRPr="00504309">
        <w:rPr>
          <w:color w:val="000000" w:themeColor="text1"/>
          <w:sz w:val="22"/>
          <w:szCs w:val="22"/>
          <w:u w:val="single"/>
        </w:rPr>
        <w:t>Акционерное общество «Щербинский</w:t>
      </w:r>
      <w:r w:rsidRPr="00DF0682">
        <w:rPr>
          <w:color w:val="000000" w:themeColor="text1"/>
          <w:sz w:val="22"/>
          <w:szCs w:val="22"/>
          <w:u w:val="single"/>
        </w:rPr>
        <w:t xml:space="preserve"> лифтостроительный завод»</w:t>
      </w:r>
    </w:p>
    <w:p w:rsidR="001F75B3" w:rsidRPr="00DF0682" w:rsidRDefault="001F75B3" w:rsidP="001F75B3">
      <w:pPr>
        <w:spacing w:line="256" w:lineRule="auto"/>
        <w:ind w:left="142"/>
        <w:rPr>
          <w:color w:val="000000" w:themeColor="text1"/>
          <w:sz w:val="22"/>
          <w:szCs w:val="22"/>
        </w:rPr>
      </w:pPr>
    </w:p>
    <w:p w:rsidR="00504309" w:rsidRPr="00DF0682" w:rsidRDefault="001F75B3" w:rsidP="00B6148E">
      <w:pPr>
        <w:ind w:left="142"/>
        <w:jc w:val="both"/>
        <w:rPr>
          <w:color w:val="000000" w:themeColor="text1"/>
          <w:sz w:val="22"/>
          <w:szCs w:val="22"/>
        </w:rPr>
      </w:pPr>
      <w:r w:rsidRPr="00DF0682">
        <w:rPr>
          <w:color w:val="000000" w:themeColor="text1"/>
          <w:sz w:val="22"/>
          <w:szCs w:val="22"/>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10,0 млрд. руб. (пункт 3.3. выписки из реестра членов саморегулируемой организации).</w:t>
      </w:r>
    </w:p>
    <w:tbl>
      <w:tblPr>
        <w:tblW w:w="10347"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397"/>
        <w:gridCol w:w="4961"/>
        <w:gridCol w:w="1989"/>
      </w:tblGrid>
      <w:tr w:rsidR="00504309" w:rsidRPr="002364D4" w:rsidTr="00B72A02">
        <w:trPr>
          <w:trHeight w:val="240"/>
        </w:trPr>
        <w:tc>
          <w:tcPr>
            <w:tcW w:w="3397" w:type="dxa"/>
          </w:tcPr>
          <w:p w:rsidR="00504309" w:rsidRPr="002364D4" w:rsidRDefault="00504309" w:rsidP="00525E27">
            <w:pPr>
              <w:autoSpaceDE w:val="0"/>
              <w:autoSpaceDN w:val="0"/>
              <w:adjustRightInd w:val="0"/>
              <w:ind w:right="94"/>
              <w:jc w:val="center"/>
              <w:rPr>
                <w:color w:val="000000" w:themeColor="text1"/>
              </w:rPr>
            </w:pPr>
            <w:r w:rsidRPr="002364D4">
              <w:rPr>
                <w:color w:val="000000" w:themeColor="text1"/>
              </w:rPr>
              <w:t>Не соответствует требованиям</w:t>
            </w:r>
          </w:p>
        </w:tc>
        <w:tc>
          <w:tcPr>
            <w:tcW w:w="4961" w:type="dxa"/>
          </w:tcPr>
          <w:p w:rsidR="00504309" w:rsidRPr="002364D4" w:rsidRDefault="00504309" w:rsidP="00525E27">
            <w:pPr>
              <w:autoSpaceDE w:val="0"/>
              <w:autoSpaceDN w:val="0"/>
              <w:adjustRightInd w:val="0"/>
              <w:ind w:right="94"/>
              <w:jc w:val="center"/>
              <w:rPr>
                <w:color w:val="000000" w:themeColor="text1"/>
              </w:rPr>
            </w:pPr>
            <w:r w:rsidRPr="002364D4">
              <w:rPr>
                <w:color w:val="000000" w:themeColor="text1"/>
              </w:rPr>
              <w:t>Обоснование (описание несоответствия)</w:t>
            </w:r>
          </w:p>
        </w:tc>
        <w:tc>
          <w:tcPr>
            <w:tcW w:w="1989" w:type="dxa"/>
          </w:tcPr>
          <w:p w:rsidR="00504309" w:rsidRPr="002364D4" w:rsidRDefault="00504309" w:rsidP="00525E27">
            <w:pPr>
              <w:autoSpaceDE w:val="0"/>
              <w:autoSpaceDN w:val="0"/>
              <w:adjustRightInd w:val="0"/>
              <w:ind w:right="94"/>
              <w:jc w:val="center"/>
              <w:rPr>
                <w:color w:val="000000" w:themeColor="text1"/>
              </w:rPr>
            </w:pPr>
            <w:r w:rsidRPr="002364D4">
              <w:rPr>
                <w:color w:val="000000" w:themeColor="text1"/>
              </w:rPr>
              <w:t>Основание</w:t>
            </w:r>
          </w:p>
        </w:tc>
      </w:tr>
      <w:tr w:rsidR="00504309" w:rsidRPr="002364D4" w:rsidTr="00B72A02">
        <w:trPr>
          <w:trHeight w:val="240"/>
        </w:trPr>
        <w:tc>
          <w:tcPr>
            <w:tcW w:w="3397" w:type="dxa"/>
            <w:tcBorders>
              <w:top w:val="single" w:sz="8" w:space="0" w:color="auto"/>
              <w:left w:val="single" w:sz="8" w:space="0" w:color="auto"/>
              <w:bottom w:val="single" w:sz="8" w:space="0" w:color="auto"/>
              <w:right w:val="single" w:sz="8" w:space="0" w:color="auto"/>
            </w:tcBorders>
          </w:tcPr>
          <w:p w:rsidR="00504309" w:rsidRPr="004C37F4" w:rsidRDefault="00504309" w:rsidP="00525E27">
            <w:pPr>
              <w:ind w:right="108"/>
              <w:jc w:val="both"/>
            </w:pPr>
            <w:r w:rsidRPr="004C37F4">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04309" w:rsidRPr="004C37F4" w:rsidRDefault="00504309" w:rsidP="00525E27">
            <w:pPr>
              <w:ind w:right="108"/>
              <w:jc w:val="both"/>
            </w:pPr>
            <w:r w:rsidRPr="004C37F4">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04309" w:rsidRPr="004C37F4" w:rsidRDefault="00504309" w:rsidP="00525E27">
            <w:pPr>
              <w:ind w:right="108"/>
              <w:jc w:val="both"/>
            </w:pPr>
            <w:r w:rsidRPr="004C37F4">
              <w:t xml:space="preserve">Документы, установленные пунктами 13.7-13.10 документации, подтверждают наличие у участника в штате минимального количества </w:t>
            </w:r>
            <w:r w:rsidRPr="004C37F4">
              <w:lastRenderedPageBreak/>
              <w:t>квалифицированного персонала, установленного пунктом 11) раздела V документации.</w:t>
            </w:r>
          </w:p>
          <w:p w:rsidR="00504309" w:rsidRPr="004C37F4" w:rsidRDefault="00504309" w:rsidP="00525E27">
            <w:pPr>
              <w:autoSpaceDE w:val="0"/>
              <w:autoSpaceDN w:val="0"/>
              <w:adjustRightInd w:val="0"/>
              <w:ind w:right="108"/>
              <w:jc w:val="both"/>
              <w:rPr>
                <w:color w:val="000000" w:themeColor="text1"/>
              </w:rPr>
            </w:pPr>
            <w:r w:rsidRPr="004C37F4">
              <w:t>В соответствии с подпунктом б) пункта 38 Положения 615, пунктом 13.8 раздела VI документации заявка должна содержать копию штатного расписания.</w:t>
            </w:r>
          </w:p>
        </w:tc>
        <w:tc>
          <w:tcPr>
            <w:tcW w:w="4961" w:type="dxa"/>
            <w:tcBorders>
              <w:top w:val="single" w:sz="8" w:space="0" w:color="auto"/>
              <w:left w:val="single" w:sz="8" w:space="0" w:color="auto"/>
              <w:bottom w:val="single" w:sz="8" w:space="0" w:color="auto"/>
              <w:right w:val="single" w:sz="8" w:space="0" w:color="auto"/>
            </w:tcBorders>
          </w:tcPr>
          <w:p w:rsidR="00504309" w:rsidRPr="004C37F4" w:rsidRDefault="00504309" w:rsidP="00525E27">
            <w:pPr>
              <w:autoSpaceDE w:val="0"/>
              <w:autoSpaceDN w:val="0"/>
              <w:adjustRightInd w:val="0"/>
              <w:ind w:right="108" w:firstLine="386"/>
              <w:jc w:val="both"/>
              <w:rPr>
                <w:color w:val="000000" w:themeColor="text1"/>
              </w:rPr>
            </w:pPr>
            <w:r w:rsidRPr="004C37F4">
              <w:rPr>
                <w:color w:val="000000" w:themeColor="text1"/>
              </w:rPr>
              <w:lastRenderedPageBreak/>
              <w:t>В составе Заявки АО «Щербинский лифтостроительный завод» не представлена копия штатного расписания (представлена Выписка из штатного расписания, утвержденного на период с 09 января 2020 года с датой составления 20.02.2020).</w:t>
            </w:r>
          </w:p>
          <w:p w:rsidR="00504309" w:rsidRPr="004C37F4" w:rsidRDefault="00504309" w:rsidP="00525E27">
            <w:pPr>
              <w:autoSpaceDE w:val="0"/>
              <w:autoSpaceDN w:val="0"/>
              <w:adjustRightInd w:val="0"/>
              <w:ind w:right="108" w:firstLine="386"/>
              <w:jc w:val="both"/>
              <w:rPr>
                <w:color w:val="000000" w:themeColor="text1"/>
              </w:rPr>
            </w:pPr>
          </w:p>
          <w:p w:rsidR="00504309" w:rsidRPr="004C37F4" w:rsidRDefault="00504309" w:rsidP="00525E27">
            <w:pPr>
              <w:ind w:right="108"/>
              <w:jc w:val="both"/>
            </w:pPr>
            <w:r w:rsidRPr="004C37F4">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504309" w:rsidRPr="004C37F4" w:rsidRDefault="00504309" w:rsidP="00525E27">
            <w:pPr>
              <w:ind w:right="108"/>
              <w:jc w:val="both"/>
            </w:pPr>
          </w:p>
          <w:p w:rsidR="00504309" w:rsidRPr="004C37F4" w:rsidRDefault="00504309" w:rsidP="00525E27">
            <w:pPr>
              <w:autoSpaceDE w:val="0"/>
              <w:autoSpaceDN w:val="0"/>
              <w:adjustRightInd w:val="0"/>
              <w:ind w:right="108" w:firstLine="386"/>
              <w:jc w:val="both"/>
              <w:rPr>
                <w:color w:val="000000" w:themeColor="text1"/>
              </w:rPr>
            </w:pPr>
            <w:r w:rsidRPr="004C37F4">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989" w:type="dxa"/>
            <w:tcBorders>
              <w:top w:val="single" w:sz="8" w:space="0" w:color="auto"/>
              <w:left w:val="single" w:sz="8" w:space="0" w:color="auto"/>
              <w:bottom w:val="single" w:sz="8" w:space="0" w:color="auto"/>
              <w:right w:val="single" w:sz="8" w:space="0" w:color="auto"/>
            </w:tcBorders>
          </w:tcPr>
          <w:p w:rsidR="00504309" w:rsidRPr="004C37F4" w:rsidRDefault="00504309" w:rsidP="00525E27">
            <w:pPr>
              <w:ind w:left="97"/>
            </w:pPr>
            <w:r w:rsidRPr="004C37F4">
              <w:t>подпункт а) пункта 53 Положения 615 – несоответствии участника требованиям, установленным пунктом 23 Положения 615.</w:t>
            </w:r>
          </w:p>
          <w:p w:rsidR="00504309" w:rsidRPr="004C37F4" w:rsidRDefault="00504309" w:rsidP="00525E27">
            <w:pPr>
              <w:ind w:left="97"/>
            </w:pPr>
          </w:p>
          <w:p w:rsidR="00504309" w:rsidRPr="004C37F4" w:rsidRDefault="00504309" w:rsidP="00525E27">
            <w:pPr>
              <w:ind w:right="108"/>
              <w:jc w:val="both"/>
            </w:pPr>
            <w:r w:rsidRPr="004C37F4">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04309" w:rsidRPr="002364D4" w:rsidTr="00B72A02">
        <w:trPr>
          <w:trHeight w:val="240"/>
        </w:trPr>
        <w:tc>
          <w:tcPr>
            <w:tcW w:w="3397" w:type="dxa"/>
            <w:tcBorders>
              <w:top w:val="single" w:sz="8" w:space="0" w:color="auto"/>
              <w:left w:val="single" w:sz="8" w:space="0" w:color="auto"/>
              <w:bottom w:val="single" w:sz="8" w:space="0" w:color="auto"/>
              <w:right w:val="single" w:sz="8" w:space="0" w:color="auto"/>
            </w:tcBorders>
          </w:tcPr>
          <w:p w:rsidR="00504309" w:rsidRPr="004B50AA" w:rsidRDefault="00504309" w:rsidP="00525E27">
            <w:pPr>
              <w:autoSpaceDE w:val="0"/>
              <w:autoSpaceDN w:val="0"/>
              <w:adjustRightInd w:val="0"/>
              <w:ind w:right="108"/>
              <w:jc w:val="both"/>
              <w:rPr>
                <w:color w:val="000000" w:themeColor="text1"/>
              </w:rPr>
            </w:pPr>
            <w:r w:rsidRPr="004B50AA">
              <w:rPr>
                <w:color w:val="000000" w:themeColor="text1"/>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p>
          <w:p w:rsidR="00504309" w:rsidRPr="004B50AA" w:rsidRDefault="00504309" w:rsidP="00525E27">
            <w:pPr>
              <w:autoSpaceDE w:val="0"/>
              <w:autoSpaceDN w:val="0"/>
              <w:adjustRightInd w:val="0"/>
              <w:ind w:right="108"/>
              <w:jc w:val="both"/>
              <w:rPr>
                <w:color w:val="000000" w:themeColor="text1"/>
              </w:rPr>
            </w:pPr>
            <w:r w:rsidRPr="004B50AA">
              <w:rPr>
                <w:color w:val="000000" w:themeColor="text1"/>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w:t>
            </w:r>
            <w:r w:rsidRPr="004B50AA">
              <w:rPr>
                <w:color w:val="000000" w:themeColor="text1"/>
              </w:rPr>
              <w:lastRenderedPageBreak/>
              <w:t>их окончательная стоимость и которыми подтверждается приемка заказчиком услуг и (или) работ, оказанных и (или) выполненных в полном объеме.</w:t>
            </w:r>
          </w:p>
          <w:p w:rsidR="00504309" w:rsidRPr="004B50AA" w:rsidRDefault="00504309" w:rsidP="00525E27">
            <w:pPr>
              <w:autoSpaceDE w:val="0"/>
              <w:autoSpaceDN w:val="0"/>
              <w:adjustRightInd w:val="0"/>
              <w:ind w:right="108"/>
              <w:jc w:val="both"/>
              <w:rPr>
                <w:color w:val="000000" w:themeColor="text1"/>
              </w:rPr>
            </w:pPr>
            <w:r w:rsidRPr="004B50AA">
              <w:rPr>
                <w:color w:val="000000" w:themeColor="text1"/>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999 999 999,99 руб. при уровне ответственности, не превышающем       10,0 млрд. руб.</w:t>
            </w:r>
          </w:p>
          <w:p w:rsidR="00504309" w:rsidRPr="004B50AA" w:rsidRDefault="00504309" w:rsidP="00525E27">
            <w:pPr>
              <w:autoSpaceDE w:val="0"/>
              <w:autoSpaceDN w:val="0"/>
              <w:adjustRightInd w:val="0"/>
              <w:ind w:right="108"/>
              <w:jc w:val="both"/>
              <w:rPr>
                <w:color w:val="000000" w:themeColor="text1"/>
              </w:rPr>
            </w:pPr>
          </w:p>
          <w:p w:rsidR="00504309" w:rsidRPr="004B50AA" w:rsidRDefault="00504309" w:rsidP="00525E27">
            <w:pPr>
              <w:autoSpaceDE w:val="0"/>
              <w:autoSpaceDN w:val="0"/>
              <w:adjustRightInd w:val="0"/>
              <w:ind w:right="108"/>
              <w:jc w:val="both"/>
              <w:rPr>
                <w:color w:val="000000" w:themeColor="text1"/>
              </w:rPr>
            </w:pPr>
            <w:r w:rsidRPr="004B50AA">
              <w:rPr>
                <w:color w:val="000000" w:themeColor="text1"/>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504309" w:rsidRPr="004B50AA" w:rsidRDefault="00504309" w:rsidP="00525E27">
            <w:pPr>
              <w:autoSpaceDE w:val="0"/>
              <w:autoSpaceDN w:val="0"/>
              <w:adjustRightInd w:val="0"/>
              <w:ind w:right="108"/>
              <w:jc w:val="both"/>
              <w:rPr>
                <w:color w:val="000000" w:themeColor="text1"/>
              </w:rPr>
            </w:pPr>
            <w:r w:rsidRPr="004B50AA">
              <w:rPr>
                <w:color w:val="000000" w:themeColor="text1"/>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961" w:type="dxa"/>
            <w:tcBorders>
              <w:top w:val="single" w:sz="8" w:space="0" w:color="auto"/>
              <w:left w:val="single" w:sz="8" w:space="0" w:color="auto"/>
              <w:bottom w:val="single" w:sz="8" w:space="0" w:color="auto"/>
              <w:right w:val="single" w:sz="8" w:space="0" w:color="auto"/>
            </w:tcBorders>
          </w:tcPr>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lastRenderedPageBreak/>
              <w:t>В составе заявки АО «Щербинский лифтостроительный завод» представлены документы по 19 договорам.</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 по договору № 1-2017 от 11.04.2017        на выполнение работ по капитальному ремонту общего имущества  в многоквартирном доме на сумму 59 700 215,00 руб. в качестве подтверждения исполнения представлены Акты приемки оказанных и (или) выполненных работ по капитальному ремонту общего имущества в МКД, Акты по форме КС-2 и Справки о стоимости работ по форме КС-3 на сумму 58 130 490,00 руб., что меньше цены                по договору. Согласно пп. 3.6 и 3.8 договора цена договора может быть снижена по соглашению сторон на основании оформленного Сторонами дополнительного соглашения к Договору. Доп. соглашение по уменьшению цены договора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2) договор № 64/КР/Л-2017 от 02.08.2017  на выполнение работ по ремонту или замене лифтового оборудования, признанного непригодным для эксплуатации, ремонту лифтовых шахт на территории Мурманской области на сумму     182 189 159,39 руб. представлен не в полном объеме. Не представлено приложения № 2 «Сводный сметный расчет, локальные сметные расчеты», которое согласно п. 13 договора, является его неотъемлемой частью.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указанные документы      не являются копией договора № 64/КР/Л-2017 от 02.08.2017.</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3)  договор подряда № 4 С/л от 17.07.2017 на капитальный ремонт лифтового оборудования на сумму 201 388 000,00 руб. представлен не в полном объеме. Не представлено приложение № 1 «Соглашение о сроках производства работ», которое согласно п. 16.3 договора, является его неотъемлемой частью. Таким образом, представленные документы не являются копией договора № 4С/л от 17.07.2017.</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В качестве подтверждения исполнения представлены Акты сдачи завершенных работ по капитальному ремонту, Акты по форме    КС-2 и Справки о стоимости работ по форме КС-3 на сумму 197 059 974,07 руб., что менее цены договора. Согласно пунктам 2.3 и 15.1 договора цена договора может быть снижена по соглашению сторон, оформленного доп. соглашением. Доп. соглашение по изменению цены договора в составе Заявки не представлено. Таким образом не подтверждено исполнение договора в полном оъбеме.</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lastRenderedPageBreak/>
              <w:t>4) договор от 05.12.2017                                                 № РТС274В170287(Д)/182_СМР_2017-2018      на выполнение работ по ремонту или замене лифтового оборудования, признанного непригодным для эксплуатации, ремонту лифтовых шахт многоквартирных домов на сумму 65 540 862,93 руб. представлен не в полном объеме. Не представлено приложение № 2 «Сметная документация», которое согласно п. 13.3 договора, является его неотъемлемой частью.</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 В качестве подтверждения исполнения договора представлены Акты приемки выполненных работ по капитальному ремонту многоквартирного дома, Акты по форме КС-2 и Справки по форме КС-3 на сумму 65 561 205,17 руб., что выше цены договора. Согласно п. 2.6 договора цена договора может быть изменена по соглашению сторон путем подписания дополнительных соглашений. Доп. соглашения об изменении стоимости работ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указанные документы      не являются копией договора от 05.12.2017                                № РТС274В170287(Д)/182_СМР_2017-2018.</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5) договор от 05.12.2017  № РТС274В170288(Д)/183_СМР_2017-2018 на выполнение работ по ремонту или замене лифтового оборудования, признанного непригодным для эксплуатации, ремонту лифтовых шахт многоквартирных домов на сумму 69 339 837,60 руб. представлен не в полном объеме. Не представлено приложение № 2 «Сметная документация», которое согласно п. 13.3 договора, является его неотъемлемой частью. Таким образом, представленные документы не являются копией договора от 05.12.2017 № РТС274В170288(Д)/183_СМР_2017-2018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6) договор №РТС274В170282(Д)/177-СМР/2017-2018 от 05.12.2017 на выполнение работ по ремонту или замене лифтового оборудования, признанного непригодным для эксплуатации, ремонту лифтовых шахт многоквартирных домов на сумму 22 801 917,72 руб. представлен не в полном объеме. Не представлено приложение № 2 «Сметная документация», которое согласно п. 13.3 договора, является его неотъемлемой частью. Таким образом, представленные документы не являются копией договора №РТС274В170282(Д)/177-СМР/2017-2018 от 05.12.2017.</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В качестве подтверждения исполнения договора представлены Акты приемки выполненных работ по капитальному ремонту МКД, Акты о приемке выполненных работ по форме КС-2 и Справки о стоимости работ по форме КС-3 на сумму 23 705 100,60 руб., что превышает стоимость по договору. Согласно п. 2.6 договора цена договора может быть снижена по соглашению сторон путем оформления дополнительного соглашения. Доп. соглашение по </w:t>
            </w:r>
            <w:r>
              <w:rPr>
                <w:color w:val="000000" w:themeColor="text1"/>
              </w:rPr>
              <w:t>измене</w:t>
            </w:r>
            <w:r w:rsidRPr="004B50AA">
              <w:rPr>
                <w:color w:val="000000" w:themeColor="text1"/>
              </w:rPr>
              <w:t xml:space="preserve">нию цены договора не представлено. Таким образом, </w:t>
            </w:r>
            <w:r>
              <w:rPr>
                <w:color w:val="000000" w:themeColor="text1"/>
              </w:rPr>
              <w:t>копия</w:t>
            </w:r>
            <w:r w:rsidRPr="004B50AA">
              <w:rPr>
                <w:color w:val="000000" w:themeColor="text1"/>
              </w:rPr>
              <w:t xml:space="preserve"> договора </w:t>
            </w:r>
            <w:r>
              <w:rPr>
                <w:color w:val="000000" w:themeColor="text1"/>
              </w:rPr>
              <w:t>в соответствии с требованиями не представлена</w:t>
            </w:r>
            <w:r w:rsidRPr="004B50AA">
              <w:rPr>
                <w:color w:val="000000" w:themeColor="text1"/>
              </w:rPr>
              <w:t>;</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7) договор от 05.12.2017                                                 </w:t>
            </w:r>
            <w:r w:rsidRPr="004B50AA">
              <w:rPr>
                <w:color w:val="000000" w:themeColor="text1"/>
              </w:rPr>
              <w:lastRenderedPageBreak/>
              <w:t xml:space="preserve">№РТС274В170283(Д)/178-СМР/2017-2018  на выполнение работ по ремонту или замене лифтового оборудования, признанного непригодным для эксплуатации, ремонту лифтовых шахт многоквартирных домов на сумму 32 171 159,06 руб. представлен не в полном объеме. Не представлено приложение 2 «Сметная документация», которое согласно п. 13.3 договора является его неотъемлемой частью. Таким образом, представленные документы не являются копией договора №РТС274В170283(Д)/178-СМР/2017-2018 от 05.12.2017.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В подтверждение исполнения договора представлены Акты приемки работ и оказанных услуг, выполненных в процессе капитального ремонта общего имущества в МКД на сумму 33 394 883,94 руб., Акты по форме КС-2 на сумму на сумму 31 926 670,71 руб. (Акт по пр-т Победы, 350, представлен не в полном объеме – отсутствует последняя страница с итоговой стоимостью работ и подписями сторон), Справки о стоимости работ по форме КС-3 на сумму 33 366 267,52 руб. Стоимость работ по Актам приемки и Справкам по форме КС-3  превышает стоимость работ по договору. Согласно п. 2.6 цена договора может быть увеличена по соглашению по оформленному доп. соглашению. Доп. соглашение об изменении стоимости работ в составе Заявки не представлено. Таким образом, </w:t>
            </w:r>
            <w:r>
              <w:rPr>
                <w:color w:val="000000" w:themeColor="text1"/>
              </w:rPr>
              <w:t xml:space="preserve">копия </w:t>
            </w:r>
            <w:r w:rsidRPr="004B50AA">
              <w:rPr>
                <w:color w:val="000000" w:themeColor="text1"/>
              </w:rPr>
              <w:t>договор</w:t>
            </w:r>
            <w:r>
              <w:rPr>
                <w:color w:val="000000" w:themeColor="text1"/>
              </w:rPr>
              <w:t>а</w:t>
            </w:r>
            <w:r w:rsidRPr="004B50AA">
              <w:rPr>
                <w:color w:val="000000" w:themeColor="text1"/>
              </w:rPr>
              <w:t xml:space="preserve"> </w:t>
            </w:r>
            <w:r>
              <w:rPr>
                <w:color w:val="000000" w:themeColor="text1"/>
              </w:rPr>
              <w:t xml:space="preserve">в соответствии с требованиями не </w:t>
            </w:r>
            <w:r w:rsidRPr="004B50AA">
              <w:rPr>
                <w:color w:val="000000" w:themeColor="text1"/>
              </w:rPr>
              <w:t>представлен</w:t>
            </w:r>
            <w:r>
              <w:rPr>
                <w:color w:val="000000" w:themeColor="text1"/>
              </w:rPr>
              <w:t>а</w:t>
            </w:r>
            <w:r w:rsidRPr="004B50AA">
              <w:rPr>
                <w:color w:val="000000" w:themeColor="text1"/>
              </w:rPr>
              <w:t>.</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8) по договору № 02/ПО-В-Г/2017-2018     от 01.02.2018 об оказании услуг и (или) выполнении работ по капитальному ремонту общего имущества в многоквартирных домах на сумму 242 793 560,14 руб. (в том числе ремонт или замена лифтового оборудования  237 956 297,95 руб.) в качестве подтверждения исполнения представлены Акты о приемке выполненных работ по форме КС-2 и Справки о стоимости работ по форме КС-3 только         на замену лифтового оборудования на сумму 224 692 158,60 руб., что меньше цены договора, в том числе в части ремонта или замены лифтового оборудования.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Согласно п. 4.5 договора цена договора может быть снижена по соглашению сторон. Доп. соглашение по изменению цены договора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Согласно пунктам 6.4.6 и 6.4.10 договора работы по договору считаются принятыми со дня подписания Итогового акта по форме, определенной в Приложении № 8 к договору. Указанный Итоговый акт в составе Заявки не представлен.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9) по договору № 03/ПО-В-Г/2017-2018     от 01.02.2018 об оказании услуг и (или) выполнении работ по капитальному ремонту общего имущества в многоквартирных домах на сумму 21 301 656,68 руб. (в том числе ремонт или замена лифтового оборудования 20 832 749,99 руб.) в качестве подтверждения исполнения представлены Акты о приемке </w:t>
            </w:r>
            <w:r w:rsidRPr="004B50AA">
              <w:rPr>
                <w:color w:val="000000" w:themeColor="text1"/>
              </w:rPr>
              <w:lastRenderedPageBreak/>
              <w:t xml:space="preserve">выполненных работ по форме КС-2 и Справки о стоимости работ по форме КС-3 только          на замену лифтового оборудования на сумму 19 709 055,97 руб., что не подтверждает исполнение договора в полном объеме, в том числе в части ремонта или замены лифтового оборудования.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Согласно п. 4.5 договора цена договора может быть снижена по соглашению сторон. Доп. соглашение по изменению цены договора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Согласно пунктам 6.4.6 и 6.4.10 договора работы по договору считаются принятыми со дня подписания Итогового акта по форме, определенной в Приложении № 8 к договору. Указанный Итоговый акт в составе Заявки не представлен.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10) договор № 857713 от 26.12.2017 на оказание услуг и (или) выполнение работ по ремонту или замене лифтового оборудования, признанного непригодным для эксплуатации, ремонт лифтовых шахт на сумму 47 200 000,00 руб. представлен не в полном объеме. Не представлены приложения № 12 «График оказания услуг и (или) выполнения работ», № 13 Техническое задание…», № 14 «Сметная документация», которые согласно п. 13.2 договора, являются его неотъемлемой частью. Таким образом, представленные документы не являются копией договора № 857713 от 26.12.2017.</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 В качестве подтверждения исполнения представлены Акты приемки работ и оказанных услуг, выполненных в процессе капитального ремонта общего имущества в МКД, Акты по форме КС-2 и Справки о стоимости работ по форме КС-3 на сумму 47 275 270,14 руб., что выше цены договора. Согласно пунктам 4.2 и 13.10 договора цена договора может быть увеличена по соглашению сторон, оформленным дополнительным соглашением к Договору. Доп. соглашение по изменению цены договора в составе Заявки не представлено. Таким образом, </w:t>
            </w:r>
            <w:r>
              <w:rPr>
                <w:color w:val="000000" w:themeColor="text1"/>
              </w:rPr>
              <w:t xml:space="preserve">копия </w:t>
            </w:r>
            <w:r w:rsidRPr="004B50AA">
              <w:rPr>
                <w:color w:val="000000" w:themeColor="text1"/>
              </w:rPr>
              <w:t>договор</w:t>
            </w:r>
            <w:r>
              <w:rPr>
                <w:color w:val="000000" w:themeColor="text1"/>
              </w:rPr>
              <w:t>а</w:t>
            </w:r>
            <w:r w:rsidRPr="004B50AA">
              <w:rPr>
                <w:color w:val="000000" w:themeColor="text1"/>
              </w:rPr>
              <w:t xml:space="preserve"> </w:t>
            </w:r>
            <w:r>
              <w:rPr>
                <w:color w:val="000000" w:themeColor="text1"/>
              </w:rPr>
              <w:t xml:space="preserve">в соответствии с требованиями не </w:t>
            </w:r>
            <w:r w:rsidRPr="004B50AA">
              <w:rPr>
                <w:color w:val="000000" w:themeColor="text1"/>
              </w:rPr>
              <w:t>представлен</w:t>
            </w:r>
            <w:r>
              <w:rPr>
                <w:color w:val="000000" w:themeColor="text1"/>
              </w:rPr>
              <w:t>а</w:t>
            </w:r>
            <w:r w:rsidRPr="004B50AA">
              <w:rPr>
                <w:color w:val="000000" w:themeColor="text1"/>
              </w:rPr>
              <w:t>.</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11) договор № 867563 от 12.01.2018        на оказание услуг и (или) выполнение работ   по ремонту или замене лифтового оборудования, признанного непригодным для эксплуатации, ремонт лифтовых шахт на сумму 56 222 205,02 руб. представлен не в полном объеме. Не представлены приложения № 12 «График оказания услуг и (или) выполнения работ», № 13 «Техническое задание…», № 14 «Сметная документация», которые согласно п. 13.2 договора, являются его неотъемлемой частью Таким образом, представленные документы не являются копией договора № 867563 от 12.01.2018.</w:t>
            </w:r>
          </w:p>
          <w:p w:rsidR="00C272F4" w:rsidRPr="004B50AA" w:rsidRDefault="00504309" w:rsidP="00C272F4">
            <w:pPr>
              <w:autoSpaceDE w:val="0"/>
              <w:autoSpaceDN w:val="0"/>
              <w:adjustRightInd w:val="0"/>
              <w:ind w:right="108" w:firstLine="386"/>
              <w:jc w:val="both"/>
              <w:rPr>
                <w:color w:val="000000" w:themeColor="text1"/>
              </w:rPr>
            </w:pPr>
            <w:r w:rsidRPr="004B50AA">
              <w:rPr>
                <w:color w:val="000000" w:themeColor="text1"/>
              </w:rPr>
              <w:t xml:space="preserve">В качестве подтверждения исполнения представлены Акты приемки работ и оказанных услуг, выполненных в процессе капитального ремонта общего имущества в МКД, Акты по форме КС-2 и Справки о стоимости работ по форме КС-3 на сумму 56 430 841,26 руб., что выше цены договора. Согласно </w:t>
            </w:r>
            <w:r w:rsidRPr="004B50AA">
              <w:rPr>
                <w:color w:val="000000" w:themeColor="text1"/>
              </w:rPr>
              <w:lastRenderedPageBreak/>
              <w:t xml:space="preserve">п. 4.2 договора цена договора может быть увеличена по соглашению сторон, оформленному дополнительным соглашением к Договору. Доп. соглашение по изменению цены договора в составе Заявки не представлено. </w:t>
            </w:r>
            <w:r w:rsidR="00C272F4" w:rsidRPr="004B50AA">
              <w:rPr>
                <w:color w:val="000000" w:themeColor="text1"/>
              </w:rPr>
              <w:t xml:space="preserve">Таким образом, </w:t>
            </w:r>
            <w:r w:rsidR="00C272F4">
              <w:rPr>
                <w:color w:val="000000" w:themeColor="text1"/>
              </w:rPr>
              <w:t xml:space="preserve">копия </w:t>
            </w:r>
            <w:r w:rsidR="00C272F4" w:rsidRPr="004B50AA">
              <w:rPr>
                <w:color w:val="000000" w:themeColor="text1"/>
              </w:rPr>
              <w:t>договор</w:t>
            </w:r>
            <w:r w:rsidR="00C272F4">
              <w:rPr>
                <w:color w:val="000000" w:themeColor="text1"/>
              </w:rPr>
              <w:t>а</w:t>
            </w:r>
            <w:r w:rsidR="00C272F4" w:rsidRPr="004B50AA">
              <w:rPr>
                <w:color w:val="000000" w:themeColor="text1"/>
              </w:rPr>
              <w:t xml:space="preserve"> </w:t>
            </w:r>
            <w:r w:rsidR="00C272F4">
              <w:rPr>
                <w:color w:val="000000" w:themeColor="text1"/>
              </w:rPr>
              <w:t xml:space="preserve">в соответствии с требованиями не </w:t>
            </w:r>
            <w:r w:rsidR="00C272F4" w:rsidRPr="004B50AA">
              <w:rPr>
                <w:color w:val="000000" w:themeColor="text1"/>
              </w:rPr>
              <w:t>представлен</w:t>
            </w:r>
            <w:r w:rsidR="00C272F4">
              <w:rPr>
                <w:color w:val="000000" w:themeColor="text1"/>
              </w:rPr>
              <w:t>а</w:t>
            </w:r>
            <w:r w:rsidR="00C272F4" w:rsidRPr="004B50AA">
              <w:rPr>
                <w:color w:val="000000" w:themeColor="text1"/>
              </w:rPr>
              <w:t>.</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12) - по договору № РТС248В170265              от 11.01.2018 на оказание услуг и (или) выполнение работ по ремонту или замене лифтового оборудования, признанного непригодным для эксплуатации, и (или) ремонту лифтовых шахт в многоквартирных домах города Липецка Липецкой области на сумму 117 290 975,75 руб. в качестве подтверждения исполнения представлены Акты приемки выполненных работ без окончательной стоимости работ, а также Акты по форме КС-2 и Справки о стоимости работ по форме КС-3 на сумму 115 355 592,52 руб., что меньше цены договора.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Согласно пп. 3.6 и 16.1 договора цена договора может быть снижена по соглашению сторон на основании оформленного Сторонами дополнительного соглашения к Договору. Доп. соглашение по изменению (уменьшению) цены договора в составе Заявки не представлено. </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Акты приемки выполненных работ, которые согласно пунктам 10.2 и 10.12 договора подтверждают принятие работ, представлены не на все объекты  –  отсутствуют Акты по адресу: г. Липецк, ул. Неделина, дом № 55, подъезды 2, 3, 4 (представлен Акт только        на подъезд 1 в этом доме).</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13) по договору №578-п от 26.02.2019 на оказание услуг и (или) выполнение работ по разработке проектно-сметной документации на замену лифтового оборудования, выполнение работ по замене лифтового оборудования по 22 МКД на сумму 112 916 702,44 руб. в качестве подтверждения исполнения договора представлены:</w:t>
            </w:r>
          </w:p>
          <w:p w:rsidR="00504309" w:rsidRPr="004B50AA" w:rsidRDefault="00504309" w:rsidP="00525E27">
            <w:pPr>
              <w:autoSpaceDE w:val="0"/>
              <w:autoSpaceDN w:val="0"/>
              <w:adjustRightInd w:val="0"/>
              <w:ind w:right="108"/>
              <w:jc w:val="both"/>
              <w:rPr>
                <w:rFonts w:eastAsiaTheme="minorHAnsi"/>
                <w:lang w:eastAsia="en-US"/>
              </w:rPr>
            </w:pPr>
            <w:r w:rsidRPr="004B50AA">
              <w:rPr>
                <w:color w:val="000000" w:themeColor="text1"/>
              </w:rPr>
              <w:t xml:space="preserve">-  </w:t>
            </w:r>
            <w:r w:rsidRPr="004B50AA">
              <w:rPr>
                <w:rFonts w:eastAsiaTheme="minorHAnsi"/>
                <w:lang w:eastAsia="en-US"/>
              </w:rPr>
              <w:t>Акты о приемке в эксплуатацию законченного капитального ремонта жилого здания, подтверждающие согласно п. 8.12 договора окончательную приемку работ,  по 7-ми МКД, в которых не указана окончательная стоимость;</w:t>
            </w:r>
          </w:p>
          <w:p w:rsidR="00504309" w:rsidRPr="004B50AA" w:rsidRDefault="00504309" w:rsidP="00525E27">
            <w:pPr>
              <w:autoSpaceDE w:val="0"/>
              <w:autoSpaceDN w:val="0"/>
              <w:adjustRightInd w:val="0"/>
              <w:ind w:right="108"/>
              <w:jc w:val="both"/>
              <w:rPr>
                <w:rFonts w:eastAsiaTheme="minorHAnsi"/>
                <w:lang w:eastAsia="en-US"/>
              </w:rPr>
            </w:pPr>
            <w:r w:rsidRPr="004B50AA">
              <w:rPr>
                <w:rFonts w:eastAsiaTheme="minorHAnsi"/>
                <w:lang w:eastAsia="en-US"/>
              </w:rPr>
              <w:t>- Акты выполненных работ по форме КС-2 на замену лифтового оборудования по 22-м МКД на сумму 111 510 203,76 руб. и Акты на разработку ПСД по 7-ми МКД на сумму 420 372,32 руб. Итого 111 930 576,08 руб., что менее цены договора.</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Согласно пунктам 3.1 и 20.16 договора цена договора может быть снижена по соглашению сторон оформленного в виде дополнительного соглашения. Доп. соглашение об изменении (уменьшении) стоимости работ по договору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14) договор №PTC2238180676(Д) от 24.12.2018 на оказание услуг и (или) выполнение работ по оценке </w:t>
            </w:r>
            <w:r w:rsidRPr="004B50AA">
              <w:rPr>
                <w:color w:val="000000" w:themeColor="text1"/>
              </w:rPr>
              <w:lastRenderedPageBreak/>
              <w:t>технического состояния конструктивных элементов лифтовой шахты, разработке проектной документации на замену лифтового оборудования, выполнению работ по замене лифтового оборудования на сумму 389 289 422,84 руб. (с учетом доп. соглашения №4 от 21.12.2019)  представлен не в полном объеме. Не представлены приложения №№ 1-6, которые согласно п. 17.1.5 договора являются его неотъемлемой частью. Не представлены приложения № 1 «Локальный сметный расчет» и №2 «Ведомость объемов работ» к доп. соглашениям № 1, № 2, № 4 к договору, которые согласно п. 1.2 являются их неотъемлемой частью. Не представлено доп. соглашение № 3 к договору (имеются доп. соглашения №1, 2, 4). Таким образом, представленные документы не являются  копией договора №PTC2238180676(Д) от 24.12.2018.</w:t>
            </w:r>
            <w:r w:rsidR="00C272F4">
              <w:rPr>
                <w:color w:val="000000" w:themeColor="text1"/>
              </w:rPr>
              <w:t xml:space="preserve"> </w:t>
            </w:r>
            <w:r w:rsidR="00C272F4" w:rsidRPr="00C272F4">
              <w:rPr>
                <w:color w:val="000000" w:themeColor="text1"/>
              </w:rPr>
              <w:t>Таким образом, копия договора в соответствии с требованиями не представлена.</w:t>
            </w:r>
          </w:p>
          <w:p w:rsidR="00504309" w:rsidRPr="004B50AA" w:rsidRDefault="00504309" w:rsidP="00525E27">
            <w:pPr>
              <w:autoSpaceDE w:val="0"/>
              <w:autoSpaceDN w:val="0"/>
              <w:adjustRightInd w:val="0"/>
              <w:ind w:right="108"/>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15) по договору РТС225В180111(Д) от 04.10.2018. на ремонт (замену) лифтового оборудования, признанного непригодным к эксплуатации, ремонт лифтовых шахт в МКД Владивостокского городского округа  на сумму 285 132 486,51 руб. (с учетом доп. соглашения № 4 от 30.08.2019) в качестве подтверждения исполнения договора представлены Акты приемки выполненных работ при капитальном ремонте МКД, в которых отсутствует окончательная стоимость выполненных работ.</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В соответствии с п. 8.2 договора работы считаются выполненными после подписания Актов по форме КС-2, Справок по форме КС-3, Актов приемки выполненных работ, подписанный приемочной комиссией. В составе Заявки, Акты по форме КС-2 и Справки по форме КС-3 с окончательной стоимостью работ не представлены, что не позволяет определить окончательную стоимость выполненных работ. Таким образом</w:t>
            </w:r>
            <w:r w:rsidR="00C272F4">
              <w:rPr>
                <w:color w:val="000000" w:themeColor="text1"/>
              </w:rPr>
              <w:t>,</w:t>
            </w:r>
            <w:r w:rsidRPr="004B50AA">
              <w:rPr>
                <w:color w:val="000000" w:themeColor="text1"/>
              </w:rPr>
              <w:t xml:space="preserve"> не подтверждено исполнение договора в полном объеме. </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16) по договору 081830000531800011 от 19.11.2018 на выполнение работ по разработке проектной документации, ремонту или замене лифтового оборудования МКД в г. Сочи на сумму 139 777 600, 00 руб. (с учетом доп. соглашения № 02 от 18.04.2019). Не представлено дополнительное соглашение №1.</w:t>
            </w:r>
          </w:p>
          <w:p w:rsidR="00C272F4" w:rsidRDefault="00504309" w:rsidP="00C272F4">
            <w:pPr>
              <w:autoSpaceDE w:val="0"/>
              <w:autoSpaceDN w:val="0"/>
              <w:adjustRightInd w:val="0"/>
              <w:ind w:right="108" w:firstLine="386"/>
              <w:jc w:val="both"/>
              <w:rPr>
                <w:color w:val="000000" w:themeColor="text1"/>
              </w:rPr>
            </w:pPr>
            <w:r w:rsidRPr="004B50AA">
              <w:rPr>
                <w:color w:val="000000" w:themeColor="text1"/>
              </w:rPr>
              <w:t xml:space="preserve">В качестве подтверждения исполнения представлены Акты приемки оказанных услуг и выполненных работ по капитальному ремонту общего имущества собственников помещений в МКД на  сумму 133 868 532,27 руб. (не представлен Акт по ул. Гудаутская, 5). Акты о приемке выполненных работ по форме КС-2 представлены в полном объеме. </w:t>
            </w:r>
          </w:p>
          <w:p w:rsidR="00C272F4" w:rsidRPr="004B50AA" w:rsidRDefault="00C272F4" w:rsidP="00C272F4">
            <w:pPr>
              <w:autoSpaceDE w:val="0"/>
              <w:autoSpaceDN w:val="0"/>
              <w:adjustRightInd w:val="0"/>
              <w:ind w:right="108" w:firstLine="386"/>
              <w:jc w:val="both"/>
              <w:rPr>
                <w:color w:val="000000" w:themeColor="text1"/>
              </w:rPr>
            </w:pPr>
            <w:r w:rsidRPr="004B50AA">
              <w:rPr>
                <w:color w:val="000000" w:themeColor="text1"/>
              </w:rPr>
              <w:t xml:space="preserve">Таким образом, </w:t>
            </w:r>
            <w:r>
              <w:rPr>
                <w:color w:val="000000" w:themeColor="text1"/>
              </w:rPr>
              <w:t xml:space="preserve">копия </w:t>
            </w:r>
            <w:r w:rsidRPr="004B50AA">
              <w:rPr>
                <w:color w:val="000000" w:themeColor="text1"/>
              </w:rPr>
              <w:t>договор</w:t>
            </w:r>
            <w:r>
              <w:rPr>
                <w:color w:val="000000" w:themeColor="text1"/>
              </w:rPr>
              <w:t>а</w:t>
            </w:r>
            <w:r w:rsidRPr="004B50AA">
              <w:rPr>
                <w:color w:val="000000" w:themeColor="text1"/>
              </w:rPr>
              <w:t xml:space="preserve"> </w:t>
            </w:r>
            <w:r>
              <w:rPr>
                <w:color w:val="000000" w:themeColor="text1"/>
              </w:rPr>
              <w:t xml:space="preserve">в соответствии с требованиями не </w:t>
            </w:r>
            <w:r w:rsidRPr="004B50AA">
              <w:rPr>
                <w:color w:val="000000" w:themeColor="text1"/>
              </w:rPr>
              <w:t>представлен</w:t>
            </w:r>
            <w:r>
              <w:rPr>
                <w:color w:val="000000" w:themeColor="text1"/>
              </w:rPr>
              <w:t>а.</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 xml:space="preserve">17) по договору </w:t>
            </w:r>
            <w:r w:rsidRPr="004B50AA">
              <w:rPr>
                <w:color w:val="000000" w:themeColor="text1"/>
                <w:lang w:val="en-US"/>
              </w:rPr>
              <w:t>FKR</w:t>
            </w:r>
            <w:r w:rsidRPr="004B50AA">
              <w:rPr>
                <w:color w:val="000000" w:themeColor="text1"/>
              </w:rPr>
              <w:t xml:space="preserve">24011800019-53 от 19.03.2018 на выполнение работ по оценке технического состояния конструктивных элементов лифтовой шахты, разработке проектной документации на замену </w:t>
            </w:r>
            <w:r w:rsidRPr="004B50AA">
              <w:rPr>
                <w:color w:val="000000" w:themeColor="text1"/>
              </w:rPr>
              <w:lastRenderedPageBreak/>
              <w:t xml:space="preserve">лифтового оборудования, выполнению работ по замене лифтового оборудования МКД на территории Архангельской области на общую сумму 303 349 953,00 руб. (в том числе СМР 298 407 720,66 руб.) не представлено приложение 3 «Локальные ресурсные сметные расчеты», которые согласно п. 12.2 договора, являются его неотъемлемой частью. Таким  образом, представленные документы не являются копией договора </w:t>
            </w:r>
            <w:r w:rsidRPr="004B50AA">
              <w:rPr>
                <w:color w:val="000000" w:themeColor="text1"/>
                <w:lang w:val="en-US"/>
              </w:rPr>
              <w:t>FKR</w:t>
            </w:r>
            <w:r w:rsidRPr="004B50AA">
              <w:rPr>
                <w:color w:val="000000" w:themeColor="text1"/>
              </w:rPr>
              <w:t>24011800019-53 от 19.03.2018.</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В качестве подтверждения исполнения договора представлены Акты выполненных работ по формеКС-2 и Справки о стоимости выполненных работ и затрат по форме КС-3 на сумму 297 143 842,73 руб., что меньше цены договора. Согласно п. 2.1 договора цена договора может быть изменена путем оформления доп. соглашения. Доп. соглашение об уменьшении стоимости работ по договору в составе Заявки не представлено.</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Также не представлены Акты приемки законченного капитальным ремонтом МКД, подтверждающие в соответствии с п. 2.3.2. договора выполнение работ по договору.</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18) договор №081830000531800002 от 28.06.2018 на выполнение работ по разработке проектной документации, по ремонту или замене лифтового оборудования в МКД Краснодарского края на сумму 27 797 837,60 руб., из них на СМР 26 782 837,60 руб. (с учетом доп. соглашения № 02 от 11.12.2018) представлен не в полном объеме. К дополнительному соглашению № 02 от 11.12.2018 об уменьшении цены договора не представлены приложения №1 «Ведомости объемов работ» и №2 «Локальные сметные ресурсные расчеты» в соответствии с которыми устанавливаются новые стоимости работ по капитальному ремонту или замене лифтового оборудования МКД.</w:t>
            </w:r>
            <w:r w:rsidR="00C272F4">
              <w:rPr>
                <w:color w:val="000000" w:themeColor="text1"/>
              </w:rPr>
              <w:t xml:space="preserve"> Копия договора в соответствии с требованиями не представлена.</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В качестве подтверждения исполнения договора представлены Акты приемки оказанных услуги и выполненных работ по капитальному ремонту общего имущества собственников помещений в многоквартирных домах на сумму 20 651 292,68 руб. (не представлены Акты по ул. Нагорная, 27, ул. Островского, 35/11), Справки о стоимости выполненных работ и затрат по форме КС-3 на сумму 18 609 929,76 руб. (не представлены КС-3 по ул. Нагорная, 27, ул. Островского, 35/11, ул. Павлова, 87А). Также представлены  Акты выполненных работ по форме КС-2 по замене лифтового оборудования на сумму 17 881 369,54 руб. (не представлены КС-2 на ул. Нагорная, 27, ул. Островского, 35/11, ул. 50 лет СССР, 12). Согласно пунктам 2.5 и 12.6 договора цена договора может быть снижена по соглашению сторон, оформленного в виде доп. соглашений. Доп. соглашения об уменьшении цены договора (исключение МКД по ул. Нагорная, 27 и ул. Островского, 35/11) в составе Заявки не представлено. Таким образом</w:t>
            </w:r>
            <w:r w:rsidR="00C272F4">
              <w:rPr>
                <w:color w:val="000000" w:themeColor="text1"/>
              </w:rPr>
              <w:t>,</w:t>
            </w:r>
            <w:r w:rsidRPr="004B50AA">
              <w:rPr>
                <w:color w:val="000000" w:themeColor="text1"/>
              </w:rPr>
              <w:t xml:space="preserve"> не подтверждено исполнение договора в полном объеме.</w:t>
            </w:r>
          </w:p>
          <w:p w:rsidR="00504309" w:rsidRPr="004B50AA" w:rsidRDefault="00504309" w:rsidP="00525E27">
            <w:pPr>
              <w:autoSpaceDE w:val="0"/>
              <w:autoSpaceDN w:val="0"/>
              <w:adjustRightInd w:val="0"/>
              <w:ind w:right="108" w:firstLine="386"/>
              <w:jc w:val="both"/>
              <w:rPr>
                <w:color w:val="000000" w:themeColor="text1"/>
              </w:rPr>
            </w:pP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только один договор  строительного подряда № 772/СП2017 от 21.09.2017 на капитальный ремонт лифтов МКД в Пензенской области на сумму 8 232 948,69 руб.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представлены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w:t>
            </w:r>
          </w:p>
          <w:p w:rsidR="00504309" w:rsidRPr="004B50AA" w:rsidRDefault="00504309" w:rsidP="00525E27">
            <w:pPr>
              <w:autoSpaceDE w:val="0"/>
              <w:autoSpaceDN w:val="0"/>
              <w:adjustRightInd w:val="0"/>
              <w:ind w:right="108" w:firstLine="386"/>
              <w:jc w:val="both"/>
              <w:rPr>
                <w:color w:val="000000" w:themeColor="text1"/>
              </w:rPr>
            </w:pPr>
            <w:r w:rsidRPr="004B50AA">
              <w:rPr>
                <w:color w:val="000000" w:themeColor="text1"/>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9" w:type="dxa"/>
            <w:tcBorders>
              <w:top w:val="single" w:sz="8" w:space="0" w:color="auto"/>
              <w:left w:val="single" w:sz="8" w:space="0" w:color="auto"/>
              <w:bottom w:val="single" w:sz="8" w:space="0" w:color="auto"/>
              <w:right w:val="single" w:sz="8" w:space="0" w:color="auto"/>
            </w:tcBorders>
          </w:tcPr>
          <w:p w:rsidR="00504309" w:rsidRPr="002364D4" w:rsidRDefault="00504309" w:rsidP="00525E27">
            <w:pPr>
              <w:rPr>
                <w:color w:val="000000" w:themeColor="text1"/>
              </w:rPr>
            </w:pPr>
            <w:r w:rsidRPr="002364D4">
              <w:rPr>
                <w:color w:val="000000" w:themeColor="text1"/>
              </w:rPr>
              <w:lastRenderedPageBreak/>
              <w:t>подпункт а) пункта 53 Положения 615- несоответствие участника требованиям, установленным пунктом 23 Положения 615</w:t>
            </w:r>
          </w:p>
          <w:p w:rsidR="00504309" w:rsidRPr="002364D4" w:rsidRDefault="00504309" w:rsidP="00525E27">
            <w:pPr>
              <w:rPr>
                <w:color w:val="000000" w:themeColor="text1"/>
              </w:rPr>
            </w:pPr>
          </w:p>
          <w:p w:rsidR="00504309" w:rsidRPr="002364D4" w:rsidRDefault="00504309" w:rsidP="00525E27">
            <w:pPr>
              <w:rPr>
                <w:color w:val="000000" w:themeColor="text1"/>
              </w:rPr>
            </w:pPr>
            <w:r w:rsidRPr="002364D4">
              <w:rPr>
                <w:color w:val="000000" w:themeColor="text1"/>
              </w:rPr>
              <w:t xml:space="preserve">подпункт б) пункта 53 </w:t>
            </w:r>
          </w:p>
          <w:p w:rsidR="00504309" w:rsidRPr="002364D4" w:rsidRDefault="00504309" w:rsidP="00525E27">
            <w:pPr>
              <w:rPr>
                <w:color w:val="000000" w:themeColor="text1"/>
              </w:rPr>
            </w:pPr>
            <w:r w:rsidRPr="002364D4">
              <w:rPr>
                <w:color w:val="000000" w:themeColor="text1"/>
              </w:rPr>
              <w:t>Положения 615 - заявка на участие в предварительном отборе не соответствует требованиям, установленным пунктом 38 Положения 615</w:t>
            </w:r>
          </w:p>
        </w:tc>
      </w:tr>
    </w:tbl>
    <w:p w:rsidR="00504309" w:rsidRPr="002364D4" w:rsidRDefault="00504309" w:rsidP="00504309">
      <w:pPr>
        <w:pStyle w:val="ConsPlusNormal"/>
        <w:ind w:firstLine="142"/>
        <w:jc w:val="both"/>
        <w:rPr>
          <w:rFonts w:ascii="Times New Roman" w:hAnsi="Times New Roman" w:cs="Times New Roman"/>
          <w:color w:val="000000" w:themeColor="text1"/>
        </w:rPr>
      </w:pPr>
      <w:r w:rsidRPr="002364D4">
        <w:rPr>
          <w:rFonts w:ascii="Times New Roman" w:hAnsi="Times New Roman" w:cs="Times New Roman"/>
          <w:color w:val="000000" w:themeColor="text1"/>
        </w:rPr>
        <w:lastRenderedPageBreak/>
        <w:t>Голосование: «ЗА» - единогласно</w:t>
      </w:r>
    </w:p>
    <w:p w:rsidR="00504309" w:rsidRPr="00052877" w:rsidRDefault="00504309" w:rsidP="00504309">
      <w:pPr>
        <w:pStyle w:val="af"/>
      </w:pPr>
    </w:p>
    <w:p w:rsidR="000D4EB8" w:rsidRPr="00DF0682" w:rsidRDefault="000D4EB8">
      <w:pPr>
        <w:rPr>
          <w:color w:val="000000"/>
          <w:sz w:val="22"/>
          <w:szCs w:val="22"/>
        </w:rPr>
      </w:pPr>
    </w:p>
    <w:p w:rsidR="000D4EB8" w:rsidRPr="00DF0682" w:rsidRDefault="00E166A1">
      <w:pPr>
        <w:numPr>
          <w:ilvl w:val="0"/>
          <w:numId w:val="3"/>
        </w:numPr>
        <w:pBdr>
          <w:top w:val="nil"/>
          <w:left w:val="nil"/>
          <w:bottom w:val="nil"/>
          <w:right w:val="nil"/>
          <w:between w:val="nil"/>
        </w:pBdr>
        <w:tabs>
          <w:tab w:val="left" w:pos="851"/>
        </w:tabs>
        <w:ind w:left="142" w:firstLine="0"/>
        <w:jc w:val="both"/>
        <w:rPr>
          <w:b/>
          <w:color w:val="000000"/>
          <w:sz w:val="22"/>
          <w:szCs w:val="22"/>
        </w:rPr>
      </w:pPr>
      <w:bookmarkStart w:id="3" w:name="3dy6vkm" w:colFirst="0" w:colLast="0"/>
      <w:bookmarkStart w:id="4" w:name="tyjcwt" w:colFirst="0" w:colLast="0"/>
      <w:bookmarkEnd w:id="3"/>
      <w:bookmarkEnd w:id="4"/>
      <w:r w:rsidRPr="00DF0682">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0D4EB8" w:rsidRPr="00DF0682" w:rsidRDefault="000D4EB8">
      <w:pPr>
        <w:pBdr>
          <w:top w:val="nil"/>
          <w:left w:val="nil"/>
          <w:bottom w:val="nil"/>
          <w:right w:val="nil"/>
          <w:between w:val="nil"/>
        </w:pBdr>
        <w:ind w:left="142"/>
        <w:jc w:val="both"/>
        <w:rPr>
          <w:color w:val="000000"/>
          <w:sz w:val="22"/>
          <w:szCs w:val="22"/>
        </w:rPr>
      </w:pPr>
    </w:p>
    <w:p w:rsidR="000D4EB8" w:rsidRPr="00DF0682" w:rsidRDefault="00E166A1">
      <w:pPr>
        <w:pBdr>
          <w:top w:val="nil"/>
          <w:left w:val="nil"/>
          <w:bottom w:val="nil"/>
          <w:right w:val="nil"/>
          <w:between w:val="nil"/>
        </w:pBdr>
        <w:tabs>
          <w:tab w:val="left" w:pos="993"/>
        </w:tabs>
        <w:ind w:left="142"/>
        <w:jc w:val="both"/>
        <w:rPr>
          <w:color w:val="000000"/>
          <w:sz w:val="22"/>
          <w:szCs w:val="22"/>
        </w:rPr>
      </w:pPr>
      <w:r w:rsidRPr="00DF0682">
        <w:rPr>
          <w:color w:val="000000"/>
          <w:sz w:val="22"/>
          <w:szCs w:val="22"/>
        </w:rPr>
        <w:t>На основании результатов рассмотрения заявок на участие в предварительном отборе комиссией приняты решения:</w:t>
      </w:r>
    </w:p>
    <w:p w:rsidR="000D4EB8" w:rsidRPr="00DF0682" w:rsidRDefault="00E166A1">
      <w:pPr>
        <w:numPr>
          <w:ilvl w:val="1"/>
          <w:numId w:val="3"/>
        </w:numPr>
        <w:pBdr>
          <w:top w:val="nil"/>
          <w:left w:val="nil"/>
          <w:bottom w:val="nil"/>
          <w:right w:val="nil"/>
          <w:between w:val="nil"/>
        </w:pBdr>
        <w:tabs>
          <w:tab w:val="left" w:pos="993"/>
        </w:tabs>
        <w:ind w:left="142" w:firstLine="0"/>
        <w:jc w:val="both"/>
        <w:rPr>
          <w:color w:val="000000"/>
          <w:sz w:val="22"/>
          <w:szCs w:val="22"/>
        </w:rPr>
      </w:pPr>
      <w:r w:rsidRPr="00DF0682">
        <w:rPr>
          <w:color w:val="000000"/>
          <w:sz w:val="22"/>
          <w:szCs w:val="22"/>
        </w:rPr>
        <w:t>Включить следующих участников предварительного отбора в реестр квалифицированных подрядных организаций:</w:t>
      </w:r>
    </w:p>
    <w:tbl>
      <w:tblPr>
        <w:tblStyle w:val="ac"/>
        <w:tblW w:w="102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3118"/>
        <w:gridCol w:w="1701"/>
        <w:gridCol w:w="1333"/>
        <w:gridCol w:w="1361"/>
        <w:gridCol w:w="2267"/>
      </w:tblGrid>
      <w:tr w:rsidR="000D4EB8" w:rsidRPr="00DF0682">
        <w:tc>
          <w:tcPr>
            <w:tcW w:w="425"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 заявки</w:t>
            </w:r>
          </w:p>
        </w:tc>
        <w:tc>
          <w:tcPr>
            <w:tcW w:w="3118"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701"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адрес юридического лица</w:t>
            </w:r>
          </w:p>
        </w:tc>
        <w:tc>
          <w:tcPr>
            <w:tcW w:w="1333"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электронный адрес</w:t>
            </w:r>
          </w:p>
        </w:tc>
        <w:tc>
          <w:tcPr>
            <w:tcW w:w="1361"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идентификационный номер налогоплательщика каждого участника предварительного отбора</w:t>
            </w:r>
          </w:p>
        </w:tc>
        <w:tc>
          <w:tcPr>
            <w:tcW w:w="2267" w:type="dxa"/>
          </w:tcPr>
          <w:p w:rsidR="000D4EB8" w:rsidRPr="00DF0682" w:rsidRDefault="00E166A1">
            <w:pPr>
              <w:pBdr>
                <w:top w:val="nil"/>
                <w:left w:val="nil"/>
                <w:bottom w:val="nil"/>
                <w:right w:val="nil"/>
                <w:between w:val="nil"/>
              </w:pBdr>
              <w:jc w:val="both"/>
              <w:rPr>
                <w:color w:val="000000"/>
                <w:sz w:val="22"/>
                <w:szCs w:val="22"/>
              </w:rPr>
            </w:pPr>
            <w:r w:rsidRPr="00DF0682">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7">
              <w:r w:rsidRPr="00DF0682">
                <w:rPr>
                  <w:color w:val="000000"/>
                  <w:sz w:val="22"/>
                  <w:szCs w:val="22"/>
                </w:rPr>
                <w:t xml:space="preserve">частью </w:t>
              </w:r>
              <w:r w:rsidRPr="00DF0682">
                <w:rPr>
                  <w:color w:val="000000"/>
                  <w:sz w:val="22"/>
                  <w:szCs w:val="22"/>
                </w:rPr>
                <w:lastRenderedPageBreak/>
                <w:t>2 статьи 55.16</w:t>
              </w:r>
            </w:hyperlink>
            <w:r w:rsidRPr="00DF0682">
              <w:rPr>
                <w:color w:val="000000"/>
                <w:sz w:val="22"/>
                <w:szCs w:val="22"/>
              </w:rPr>
              <w:t xml:space="preserve"> ГрК РФ,  руб.</w:t>
            </w:r>
          </w:p>
        </w:tc>
      </w:tr>
      <w:tr w:rsidR="0032043F" w:rsidTr="00B6148E">
        <w:trPr>
          <w:trHeight w:val="1501"/>
        </w:trPr>
        <w:tc>
          <w:tcPr>
            <w:tcW w:w="425" w:type="dxa"/>
            <w:vAlign w:val="center"/>
          </w:tcPr>
          <w:p w:rsidR="0032043F" w:rsidRPr="00207D73" w:rsidRDefault="0032043F" w:rsidP="00207D73">
            <w:pPr>
              <w:rPr>
                <w:sz w:val="22"/>
                <w:szCs w:val="22"/>
              </w:rPr>
            </w:pPr>
            <w:r w:rsidRPr="00207D73">
              <w:rPr>
                <w:sz w:val="22"/>
                <w:szCs w:val="22"/>
              </w:rPr>
              <w:lastRenderedPageBreak/>
              <w:t>1</w:t>
            </w:r>
          </w:p>
        </w:tc>
        <w:tc>
          <w:tcPr>
            <w:tcW w:w="3118" w:type="dxa"/>
            <w:vAlign w:val="center"/>
          </w:tcPr>
          <w:p w:rsidR="0032043F" w:rsidRPr="00207D73" w:rsidRDefault="0032043F" w:rsidP="00207D73">
            <w:pPr>
              <w:rPr>
                <w:sz w:val="22"/>
                <w:szCs w:val="22"/>
              </w:rPr>
            </w:pPr>
            <w:r w:rsidRPr="00207D73">
              <w:rPr>
                <w:sz w:val="22"/>
                <w:szCs w:val="22"/>
              </w:rPr>
              <w:t>ОБЩЕСТВО С ОГРАНИЧЕННОЙ ОТВЕТСТВЕННОСТЬЮ "ПРОГРЕСС ЛИФТ"</w:t>
            </w:r>
          </w:p>
        </w:tc>
        <w:tc>
          <w:tcPr>
            <w:tcW w:w="1701" w:type="dxa"/>
            <w:vAlign w:val="center"/>
          </w:tcPr>
          <w:p w:rsidR="0032043F" w:rsidRPr="00207D73" w:rsidRDefault="0032043F" w:rsidP="00207D73">
            <w:pPr>
              <w:rPr>
                <w:sz w:val="22"/>
                <w:szCs w:val="22"/>
              </w:rPr>
            </w:pPr>
            <w:r w:rsidRPr="00207D73">
              <w:rPr>
                <w:sz w:val="22"/>
                <w:szCs w:val="22"/>
              </w:rPr>
              <w:t>117587, Г МОСКВА, Ш ВАРШАВСКОЕ, 125, СТР.1,</w:t>
            </w:r>
          </w:p>
        </w:tc>
        <w:tc>
          <w:tcPr>
            <w:tcW w:w="1333" w:type="dxa"/>
            <w:vAlign w:val="center"/>
          </w:tcPr>
          <w:p w:rsidR="0032043F" w:rsidRPr="00207D73" w:rsidRDefault="0032043F" w:rsidP="00207D73">
            <w:pPr>
              <w:rPr>
                <w:sz w:val="22"/>
                <w:szCs w:val="22"/>
              </w:rPr>
            </w:pPr>
            <w:r w:rsidRPr="00207D73">
              <w:rPr>
                <w:sz w:val="22"/>
                <w:szCs w:val="22"/>
              </w:rPr>
              <w:t>gaa-lift@bk.ru</w:t>
            </w:r>
          </w:p>
        </w:tc>
        <w:tc>
          <w:tcPr>
            <w:tcW w:w="1361" w:type="dxa"/>
            <w:vAlign w:val="center"/>
          </w:tcPr>
          <w:p w:rsidR="0032043F" w:rsidRPr="00207D73" w:rsidRDefault="0032043F" w:rsidP="00207D73">
            <w:pPr>
              <w:rPr>
                <w:sz w:val="22"/>
                <w:szCs w:val="22"/>
              </w:rPr>
            </w:pPr>
            <w:r w:rsidRPr="00207D73">
              <w:rPr>
                <w:sz w:val="22"/>
                <w:szCs w:val="22"/>
              </w:rPr>
              <w:t>7733615696</w:t>
            </w:r>
          </w:p>
        </w:tc>
        <w:tc>
          <w:tcPr>
            <w:tcW w:w="2267" w:type="dxa"/>
            <w:vAlign w:val="center"/>
          </w:tcPr>
          <w:p w:rsidR="0032043F" w:rsidRPr="00207D73" w:rsidRDefault="0032043F" w:rsidP="00207D73">
            <w:pPr>
              <w:pBdr>
                <w:top w:val="nil"/>
                <w:left w:val="nil"/>
                <w:bottom w:val="nil"/>
                <w:right w:val="nil"/>
                <w:between w:val="nil"/>
              </w:pBdr>
              <w:rPr>
                <w:color w:val="000000"/>
                <w:sz w:val="22"/>
                <w:szCs w:val="22"/>
              </w:rPr>
            </w:pPr>
            <w:r w:rsidRPr="00207D73">
              <w:rPr>
                <w:color w:val="000000"/>
                <w:sz w:val="22"/>
                <w:szCs w:val="22"/>
              </w:rPr>
              <w:t>500 млн.</w:t>
            </w:r>
          </w:p>
        </w:tc>
      </w:tr>
      <w:tr w:rsidR="007659D6" w:rsidTr="00207D73">
        <w:trPr>
          <w:trHeight w:val="1743"/>
        </w:trPr>
        <w:tc>
          <w:tcPr>
            <w:tcW w:w="425" w:type="dxa"/>
            <w:vAlign w:val="center"/>
          </w:tcPr>
          <w:p w:rsidR="007659D6" w:rsidRPr="00207D73" w:rsidRDefault="007659D6" w:rsidP="00207D73">
            <w:pPr>
              <w:rPr>
                <w:sz w:val="22"/>
                <w:szCs w:val="22"/>
              </w:rPr>
            </w:pPr>
            <w:r w:rsidRPr="00207D73">
              <w:rPr>
                <w:sz w:val="22"/>
                <w:szCs w:val="22"/>
              </w:rPr>
              <w:t>7</w:t>
            </w:r>
          </w:p>
        </w:tc>
        <w:tc>
          <w:tcPr>
            <w:tcW w:w="3118" w:type="dxa"/>
            <w:vAlign w:val="center"/>
          </w:tcPr>
          <w:p w:rsidR="007659D6" w:rsidRPr="00207D73" w:rsidRDefault="007659D6" w:rsidP="00207D73">
            <w:pPr>
              <w:rPr>
                <w:sz w:val="22"/>
                <w:szCs w:val="22"/>
              </w:rPr>
            </w:pPr>
            <w:r w:rsidRPr="00207D73">
              <w:rPr>
                <w:sz w:val="22"/>
                <w:szCs w:val="22"/>
              </w:rPr>
              <w:t>ОБЩЕСТВО С ОГРАНИЧЕННОЙ ОТВЕТСТВЕННОСТЬЮ "РУБИН"</w:t>
            </w:r>
          </w:p>
        </w:tc>
        <w:tc>
          <w:tcPr>
            <w:tcW w:w="1701" w:type="dxa"/>
            <w:vAlign w:val="center"/>
          </w:tcPr>
          <w:p w:rsidR="007659D6" w:rsidRPr="00207D73" w:rsidRDefault="007659D6" w:rsidP="00207D73">
            <w:pPr>
              <w:rPr>
                <w:sz w:val="22"/>
                <w:szCs w:val="22"/>
              </w:rPr>
            </w:pPr>
            <w:r w:rsidRPr="00207D73">
              <w:rPr>
                <w:sz w:val="22"/>
                <w:szCs w:val="22"/>
              </w:rPr>
              <w:t>197342, Г САНКТ-ПЕТЕРБУРГ, НАБ ЧЁРНОЙ РЕЧКИ, ДОМ 41, ПОМЕЩЕНИЕ 49-Н</w:t>
            </w:r>
          </w:p>
        </w:tc>
        <w:tc>
          <w:tcPr>
            <w:tcW w:w="1333" w:type="dxa"/>
            <w:vAlign w:val="center"/>
          </w:tcPr>
          <w:p w:rsidR="007659D6" w:rsidRPr="00207D73" w:rsidRDefault="007659D6" w:rsidP="00207D73">
            <w:pPr>
              <w:rPr>
                <w:sz w:val="22"/>
                <w:szCs w:val="22"/>
              </w:rPr>
            </w:pPr>
            <w:r w:rsidRPr="00207D73">
              <w:rPr>
                <w:sz w:val="22"/>
                <w:szCs w:val="22"/>
              </w:rPr>
              <w:t>smirnovaone@yandex.ru</w:t>
            </w:r>
          </w:p>
        </w:tc>
        <w:tc>
          <w:tcPr>
            <w:tcW w:w="1361" w:type="dxa"/>
            <w:vAlign w:val="center"/>
          </w:tcPr>
          <w:p w:rsidR="007659D6" w:rsidRPr="00207D73" w:rsidRDefault="007659D6" w:rsidP="00207D73">
            <w:pPr>
              <w:rPr>
                <w:sz w:val="22"/>
                <w:szCs w:val="22"/>
              </w:rPr>
            </w:pPr>
            <w:r w:rsidRPr="00207D73">
              <w:rPr>
                <w:sz w:val="22"/>
                <w:szCs w:val="22"/>
              </w:rPr>
              <w:t>7811410628</w:t>
            </w:r>
          </w:p>
        </w:tc>
        <w:tc>
          <w:tcPr>
            <w:tcW w:w="2267" w:type="dxa"/>
            <w:vAlign w:val="center"/>
          </w:tcPr>
          <w:p w:rsidR="007659D6" w:rsidRPr="00207D73" w:rsidRDefault="007659D6" w:rsidP="00207D73">
            <w:pPr>
              <w:pBdr>
                <w:top w:val="nil"/>
                <w:left w:val="nil"/>
                <w:bottom w:val="nil"/>
                <w:right w:val="nil"/>
                <w:between w:val="nil"/>
              </w:pBdr>
              <w:rPr>
                <w:color w:val="000000"/>
                <w:sz w:val="22"/>
                <w:szCs w:val="22"/>
              </w:rPr>
            </w:pPr>
            <w:r w:rsidRPr="00207D73">
              <w:rPr>
                <w:color w:val="000000"/>
                <w:sz w:val="22"/>
                <w:szCs w:val="22"/>
              </w:rPr>
              <w:t>60 млн.</w:t>
            </w:r>
          </w:p>
        </w:tc>
      </w:tr>
      <w:tr w:rsidR="00727FB9" w:rsidTr="00B6148E">
        <w:trPr>
          <w:trHeight w:val="1594"/>
        </w:trPr>
        <w:tc>
          <w:tcPr>
            <w:tcW w:w="425" w:type="dxa"/>
            <w:tcBorders>
              <w:bottom w:val="single" w:sz="6" w:space="0" w:color="000000"/>
            </w:tcBorders>
            <w:vAlign w:val="center"/>
          </w:tcPr>
          <w:p w:rsidR="00727FB9" w:rsidRPr="00207D73" w:rsidRDefault="00727FB9" w:rsidP="00207D73">
            <w:pPr>
              <w:rPr>
                <w:sz w:val="22"/>
                <w:szCs w:val="22"/>
              </w:rPr>
            </w:pPr>
            <w:r w:rsidRPr="00207D73">
              <w:rPr>
                <w:sz w:val="22"/>
                <w:szCs w:val="22"/>
              </w:rPr>
              <w:t>11</w:t>
            </w:r>
          </w:p>
        </w:tc>
        <w:tc>
          <w:tcPr>
            <w:tcW w:w="3118" w:type="dxa"/>
            <w:tcBorders>
              <w:bottom w:val="single" w:sz="6" w:space="0" w:color="000000"/>
            </w:tcBorders>
            <w:vAlign w:val="center"/>
          </w:tcPr>
          <w:p w:rsidR="00727FB9" w:rsidRPr="00207D73" w:rsidRDefault="00727FB9" w:rsidP="00207D73">
            <w:pPr>
              <w:rPr>
                <w:sz w:val="22"/>
                <w:szCs w:val="22"/>
              </w:rPr>
            </w:pPr>
            <w:r w:rsidRPr="00207D73">
              <w:rPr>
                <w:sz w:val="22"/>
                <w:szCs w:val="22"/>
              </w:rPr>
              <w:t>ПУБЛИЧНОЕ АКЦИОНЕРНОЕ ОБЩЕСТВО "КАРАЧАРОВСКИЙ МЕХАНИЧЕСКИЙ ЗАВОД"</w:t>
            </w:r>
          </w:p>
        </w:tc>
        <w:tc>
          <w:tcPr>
            <w:tcW w:w="1701" w:type="dxa"/>
            <w:vAlign w:val="center"/>
          </w:tcPr>
          <w:p w:rsidR="00727FB9" w:rsidRPr="00207D73" w:rsidRDefault="00727FB9" w:rsidP="00207D73">
            <w:pPr>
              <w:rPr>
                <w:sz w:val="22"/>
                <w:szCs w:val="22"/>
              </w:rPr>
            </w:pPr>
            <w:r w:rsidRPr="00207D73">
              <w:rPr>
                <w:sz w:val="22"/>
                <w:szCs w:val="22"/>
              </w:rPr>
              <w:t>109052, Г МОСКВА, ПР-КТ РЯЗАНСКИЙ, 2,</w:t>
            </w:r>
          </w:p>
        </w:tc>
        <w:tc>
          <w:tcPr>
            <w:tcW w:w="1333" w:type="dxa"/>
            <w:vAlign w:val="center"/>
          </w:tcPr>
          <w:p w:rsidR="00727FB9" w:rsidRPr="00207D73" w:rsidRDefault="00727FB9" w:rsidP="00207D73">
            <w:pPr>
              <w:rPr>
                <w:sz w:val="22"/>
                <w:szCs w:val="22"/>
              </w:rPr>
            </w:pPr>
            <w:r w:rsidRPr="00207D73">
              <w:rPr>
                <w:sz w:val="22"/>
                <w:szCs w:val="22"/>
              </w:rPr>
              <w:t>tender@kmzlift.ru</w:t>
            </w:r>
          </w:p>
        </w:tc>
        <w:tc>
          <w:tcPr>
            <w:tcW w:w="1361" w:type="dxa"/>
            <w:vAlign w:val="center"/>
          </w:tcPr>
          <w:p w:rsidR="00727FB9" w:rsidRPr="00207D73" w:rsidRDefault="00727FB9" w:rsidP="00207D73">
            <w:pPr>
              <w:rPr>
                <w:sz w:val="22"/>
                <w:szCs w:val="22"/>
              </w:rPr>
            </w:pPr>
            <w:r w:rsidRPr="00207D73">
              <w:rPr>
                <w:sz w:val="22"/>
                <w:szCs w:val="22"/>
              </w:rPr>
              <w:t>7721024057</w:t>
            </w:r>
          </w:p>
        </w:tc>
        <w:tc>
          <w:tcPr>
            <w:tcW w:w="2267" w:type="dxa"/>
            <w:vAlign w:val="center"/>
          </w:tcPr>
          <w:p w:rsidR="00727FB9" w:rsidRPr="00207D73" w:rsidRDefault="00727FB9" w:rsidP="00207D73">
            <w:pPr>
              <w:pBdr>
                <w:top w:val="nil"/>
                <w:left w:val="nil"/>
                <w:bottom w:val="nil"/>
                <w:right w:val="nil"/>
                <w:between w:val="nil"/>
              </w:pBdr>
              <w:rPr>
                <w:color w:val="000000"/>
                <w:sz w:val="22"/>
                <w:szCs w:val="22"/>
              </w:rPr>
            </w:pPr>
            <w:r w:rsidRPr="00207D73">
              <w:rPr>
                <w:color w:val="000000"/>
                <w:sz w:val="22"/>
                <w:szCs w:val="22"/>
              </w:rPr>
              <w:t>3 млрд</w:t>
            </w:r>
          </w:p>
        </w:tc>
      </w:tr>
      <w:tr w:rsidR="00727FB9" w:rsidTr="00207D73">
        <w:trPr>
          <w:trHeight w:val="2409"/>
        </w:trPr>
        <w:tc>
          <w:tcPr>
            <w:tcW w:w="425" w:type="dxa"/>
            <w:tcBorders>
              <w:top w:val="single" w:sz="6" w:space="0" w:color="000000"/>
              <w:left w:val="single" w:sz="6" w:space="0" w:color="000000"/>
              <w:bottom w:val="single" w:sz="6" w:space="0" w:color="000000"/>
              <w:right w:val="single" w:sz="6" w:space="0" w:color="000000"/>
            </w:tcBorders>
            <w:vAlign w:val="center"/>
          </w:tcPr>
          <w:p w:rsidR="00727FB9" w:rsidRPr="00207D73" w:rsidRDefault="00727FB9" w:rsidP="00207D73">
            <w:pPr>
              <w:rPr>
                <w:sz w:val="22"/>
                <w:szCs w:val="22"/>
              </w:rPr>
            </w:pPr>
            <w:r w:rsidRPr="00207D73">
              <w:rPr>
                <w:sz w:val="22"/>
                <w:szCs w:val="22"/>
              </w:rPr>
              <w:t>12</w:t>
            </w:r>
          </w:p>
        </w:tc>
        <w:tc>
          <w:tcPr>
            <w:tcW w:w="3118" w:type="dxa"/>
            <w:tcBorders>
              <w:top w:val="single" w:sz="6" w:space="0" w:color="000000"/>
              <w:left w:val="single" w:sz="6" w:space="0" w:color="000000"/>
              <w:bottom w:val="single" w:sz="6" w:space="0" w:color="000000"/>
              <w:right w:val="single" w:sz="6" w:space="0" w:color="000000"/>
            </w:tcBorders>
            <w:vAlign w:val="center"/>
          </w:tcPr>
          <w:p w:rsidR="00727FB9" w:rsidRPr="00207D73" w:rsidRDefault="00727FB9" w:rsidP="00207D73">
            <w:pPr>
              <w:rPr>
                <w:sz w:val="22"/>
                <w:szCs w:val="22"/>
              </w:rPr>
            </w:pPr>
            <w:r w:rsidRPr="00207D73">
              <w:rPr>
                <w:sz w:val="22"/>
                <w:szCs w:val="22"/>
              </w:rPr>
              <w:t>ОБЩЕСТВО С ОГРАНИЧЕННОЙ ОТВЕТСТВЕННОСТЬЮ "СТРОИТЕЛЬНАЯ КОМПАНИЯ "БИЛАРТ"</w:t>
            </w:r>
          </w:p>
        </w:tc>
        <w:tc>
          <w:tcPr>
            <w:tcW w:w="1701" w:type="dxa"/>
            <w:tcBorders>
              <w:left w:val="single" w:sz="6" w:space="0" w:color="000000"/>
              <w:bottom w:val="single" w:sz="6" w:space="0" w:color="000000"/>
            </w:tcBorders>
            <w:vAlign w:val="center"/>
          </w:tcPr>
          <w:p w:rsidR="00727FB9" w:rsidRPr="00207D73" w:rsidRDefault="00727FB9" w:rsidP="00207D73">
            <w:pPr>
              <w:rPr>
                <w:sz w:val="22"/>
                <w:szCs w:val="22"/>
              </w:rPr>
            </w:pPr>
            <w:r w:rsidRPr="00207D73">
              <w:rPr>
                <w:sz w:val="22"/>
                <w:szCs w:val="22"/>
              </w:rPr>
              <w:t>192012, Г САНКТ-ПЕТЕРБУРГ, ПР-КТ ОБУХОВСКОЙ ОБОРОНЫ, ДОМ 295, ЛИТЕР А, ПОМЕЩЕНИЕ 6Н</w:t>
            </w:r>
          </w:p>
        </w:tc>
        <w:tc>
          <w:tcPr>
            <w:tcW w:w="1333" w:type="dxa"/>
            <w:tcBorders>
              <w:bottom w:val="single" w:sz="6" w:space="0" w:color="000000"/>
            </w:tcBorders>
            <w:vAlign w:val="center"/>
          </w:tcPr>
          <w:p w:rsidR="00727FB9" w:rsidRPr="00207D73" w:rsidRDefault="00727FB9" w:rsidP="00207D73">
            <w:pPr>
              <w:rPr>
                <w:sz w:val="22"/>
                <w:szCs w:val="22"/>
              </w:rPr>
            </w:pPr>
            <w:r w:rsidRPr="00207D73">
              <w:rPr>
                <w:sz w:val="22"/>
                <w:szCs w:val="22"/>
              </w:rPr>
              <w:t>bilart.ltd@gmail.com</w:t>
            </w:r>
          </w:p>
        </w:tc>
        <w:tc>
          <w:tcPr>
            <w:tcW w:w="1361" w:type="dxa"/>
            <w:tcBorders>
              <w:bottom w:val="single" w:sz="6" w:space="0" w:color="000000"/>
            </w:tcBorders>
            <w:vAlign w:val="center"/>
          </w:tcPr>
          <w:p w:rsidR="00727FB9" w:rsidRPr="00207D73" w:rsidRDefault="00727FB9" w:rsidP="00207D73">
            <w:pPr>
              <w:rPr>
                <w:sz w:val="22"/>
                <w:szCs w:val="22"/>
              </w:rPr>
            </w:pPr>
            <w:r w:rsidRPr="00207D73">
              <w:rPr>
                <w:sz w:val="22"/>
                <w:szCs w:val="22"/>
              </w:rPr>
              <w:t>7802170539</w:t>
            </w:r>
          </w:p>
        </w:tc>
        <w:tc>
          <w:tcPr>
            <w:tcW w:w="2267" w:type="dxa"/>
            <w:tcBorders>
              <w:bottom w:val="single" w:sz="6" w:space="0" w:color="000000"/>
            </w:tcBorders>
            <w:vAlign w:val="center"/>
          </w:tcPr>
          <w:p w:rsidR="00727FB9" w:rsidRPr="00207D73" w:rsidRDefault="00727FB9" w:rsidP="00207D73">
            <w:pPr>
              <w:pBdr>
                <w:top w:val="nil"/>
                <w:left w:val="nil"/>
                <w:bottom w:val="nil"/>
                <w:right w:val="nil"/>
                <w:between w:val="nil"/>
              </w:pBdr>
              <w:rPr>
                <w:color w:val="000000"/>
                <w:sz w:val="22"/>
                <w:szCs w:val="22"/>
              </w:rPr>
            </w:pPr>
            <w:r w:rsidRPr="00207D73">
              <w:rPr>
                <w:color w:val="000000"/>
                <w:sz w:val="22"/>
                <w:szCs w:val="22"/>
              </w:rPr>
              <w:t>60 млн.</w:t>
            </w:r>
          </w:p>
        </w:tc>
      </w:tr>
      <w:tr w:rsidR="000D4EB8" w:rsidTr="00207D73">
        <w:trPr>
          <w:trHeight w:val="1985"/>
        </w:trPr>
        <w:tc>
          <w:tcPr>
            <w:tcW w:w="4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207D73" w:rsidRDefault="00E166A1" w:rsidP="00207D73">
            <w:pPr>
              <w:spacing w:line="276" w:lineRule="auto"/>
              <w:rPr>
                <w:rFonts w:eastAsia="Arial"/>
                <w:sz w:val="22"/>
                <w:szCs w:val="22"/>
              </w:rPr>
            </w:pPr>
            <w:r w:rsidRPr="00207D73">
              <w:rPr>
                <w:rFonts w:eastAsia="Arial"/>
                <w:sz w:val="22"/>
                <w:szCs w:val="22"/>
              </w:rPr>
              <w:t>13</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207D73" w:rsidRDefault="00E166A1" w:rsidP="00207D73">
            <w:pPr>
              <w:spacing w:line="276" w:lineRule="auto"/>
              <w:rPr>
                <w:rFonts w:eastAsia="Arial"/>
                <w:sz w:val="22"/>
                <w:szCs w:val="22"/>
              </w:rPr>
            </w:pPr>
            <w:r w:rsidRPr="00207D73">
              <w:rPr>
                <w:rFonts w:eastAsia="Arial"/>
                <w:sz w:val="22"/>
                <w:szCs w:val="22"/>
              </w:rPr>
              <w:t>ОБЩЕСТВО С ОГРАНИЧЕННОЙ ОТВЕТСТВЕННОСТЬЮ "ЛИФТ ИНЖИНИРИНГ"</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207D73" w:rsidRDefault="00E166A1" w:rsidP="00207D73">
            <w:pPr>
              <w:spacing w:line="276" w:lineRule="auto"/>
              <w:rPr>
                <w:rFonts w:eastAsia="Arial"/>
                <w:sz w:val="22"/>
                <w:szCs w:val="22"/>
              </w:rPr>
            </w:pPr>
            <w:r w:rsidRPr="00207D73">
              <w:rPr>
                <w:rFonts w:eastAsia="Arial"/>
                <w:sz w:val="22"/>
                <w:szCs w:val="22"/>
              </w:rPr>
              <w:t>197022, Г САНКТ-ПЕТЕРБУРГ, ПР-КТ АПТЕКАРСКИЙ, ДОМ 2, ЛИТЕР З, ЧАСТЬ ПОМ. 12Н, №33/ОФИС 11/</w:t>
            </w:r>
          </w:p>
        </w:tc>
        <w:tc>
          <w:tcPr>
            <w:tcW w:w="133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207D73" w:rsidRDefault="00E166A1" w:rsidP="00207D73">
            <w:pPr>
              <w:spacing w:line="276" w:lineRule="auto"/>
              <w:rPr>
                <w:rFonts w:eastAsia="Arial"/>
                <w:sz w:val="22"/>
                <w:szCs w:val="22"/>
              </w:rPr>
            </w:pPr>
            <w:r w:rsidRPr="00207D73">
              <w:rPr>
                <w:rFonts w:eastAsia="Arial"/>
                <w:sz w:val="22"/>
                <w:szCs w:val="22"/>
              </w:rPr>
              <w:t>engelift@mail.ru</w:t>
            </w:r>
          </w:p>
        </w:tc>
        <w:tc>
          <w:tcPr>
            <w:tcW w:w="136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D4EB8" w:rsidRPr="00207D73" w:rsidRDefault="00E166A1" w:rsidP="00207D73">
            <w:pPr>
              <w:spacing w:line="276" w:lineRule="auto"/>
              <w:rPr>
                <w:rFonts w:eastAsia="Arial"/>
                <w:sz w:val="22"/>
                <w:szCs w:val="22"/>
              </w:rPr>
            </w:pPr>
            <w:r w:rsidRPr="00207D73">
              <w:rPr>
                <w:rFonts w:eastAsia="Arial"/>
                <w:sz w:val="22"/>
                <w:szCs w:val="22"/>
              </w:rPr>
              <w:t>3528214292</w:t>
            </w:r>
          </w:p>
        </w:tc>
        <w:tc>
          <w:tcPr>
            <w:tcW w:w="2267" w:type="dxa"/>
            <w:tcBorders>
              <w:top w:val="single" w:sz="6" w:space="0" w:color="000000"/>
              <w:bottom w:val="single" w:sz="6" w:space="0" w:color="000000"/>
              <w:right w:val="single" w:sz="6" w:space="0" w:color="000000"/>
            </w:tcBorders>
            <w:shd w:val="clear" w:color="auto" w:fill="auto"/>
            <w:vAlign w:val="center"/>
          </w:tcPr>
          <w:p w:rsidR="000D4EB8" w:rsidRPr="00207D73" w:rsidRDefault="00E166A1" w:rsidP="00207D73">
            <w:pPr>
              <w:pBdr>
                <w:top w:val="nil"/>
                <w:left w:val="nil"/>
                <w:bottom w:val="nil"/>
                <w:right w:val="nil"/>
                <w:between w:val="nil"/>
              </w:pBdr>
              <w:rPr>
                <w:color w:val="000000"/>
                <w:sz w:val="22"/>
                <w:szCs w:val="22"/>
              </w:rPr>
            </w:pPr>
            <w:r w:rsidRPr="00207D73">
              <w:rPr>
                <w:sz w:val="22"/>
                <w:szCs w:val="22"/>
              </w:rPr>
              <w:t>500 млн.</w:t>
            </w:r>
          </w:p>
        </w:tc>
      </w:tr>
    </w:tbl>
    <w:p w:rsidR="000D4EB8" w:rsidRDefault="00E166A1">
      <w:pPr>
        <w:pBdr>
          <w:top w:val="nil"/>
          <w:left w:val="nil"/>
          <w:bottom w:val="nil"/>
          <w:right w:val="nil"/>
          <w:between w:val="nil"/>
        </w:pBdr>
        <w:ind w:left="142"/>
        <w:jc w:val="both"/>
        <w:rPr>
          <w:color w:val="000000"/>
          <w:sz w:val="22"/>
          <w:szCs w:val="22"/>
        </w:rPr>
      </w:pPr>
      <w:r>
        <w:rPr>
          <w:color w:val="000000"/>
          <w:sz w:val="22"/>
          <w:szCs w:val="22"/>
        </w:rPr>
        <w:t>Голосование: «ЗА» единогласно</w:t>
      </w:r>
    </w:p>
    <w:p w:rsidR="000D4EB8" w:rsidRDefault="000D4EB8">
      <w:pPr>
        <w:pBdr>
          <w:top w:val="nil"/>
          <w:left w:val="nil"/>
          <w:bottom w:val="nil"/>
          <w:right w:val="nil"/>
          <w:between w:val="nil"/>
        </w:pBdr>
        <w:ind w:left="142"/>
        <w:jc w:val="both"/>
        <w:rPr>
          <w:color w:val="000000"/>
          <w:sz w:val="22"/>
          <w:szCs w:val="22"/>
        </w:rPr>
      </w:pPr>
    </w:p>
    <w:p w:rsidR="000D4EB8" w:rsidRDefault="00E166A1">
      <w:pPr>
        <w:numPr>
          <w:ilvl w:val="1"/>
          <w:numId w:val="3"/>
        </w:numPr>
        <w:pBdr>
          <w:top w:val="nil"/>
          <w:left w:val="nil"/>
          <w:bottom w:val="nil"/>
          <w:right w:val="nil"/>
          <w:between w:val="nil"/>
        </w:pBdr>
        <w:tabs>
          <w:tab w:val="left" w:pos="993"/>
        </w:tabs>
        <w:ind w:left="142" w:firstLine="0"/>
        <w:jc w:val="both"/>
        <w:rPr>
          <w:color w:val="000000"/>
          <w:sz w:val="22"/>
          <w:szCs w:val="22"/>
        </w:rPr>
      </w:pPr>
      <w:r>
        <w:rPr>
          <w:color w:val="000000"/>
          <w:sz w:val="22"/>
          <w:szCs w:val="22"/>
        </w:rPr>
        <w:t>Отказать во включении в реестр квалифицированных подрядных организаций следующим участникам предварительного отбора:</w:t>
      </w:r>
    </w:p>
    <w:tbl>
      <w:tblPr>
        <w:tblStyle w:val="ad"/>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268"/>
        <w:gridCol w:w="2126"/>
        <w:gridCol w:w="1417"/>
        <w:gridCol w:w="1277"/>
        <w:gridCol w:w="2693"/>
      </w:tblGrid>
      <w:tr w:rsidR="000D4EB8" w:rsidTr="00B6148E">
        <w:trPr>
          <w:trHeight w:val="225"/>
        </w:trPr>
        <w:tc>
          <w:tcPr>
            <w:tcW w:w="567" w:type="dxa"/>
          </w:tcPr>
          <w:p w:rsidR="000D4EB8" w:rsidRDefault="00E166A1">
            <w:pPr>
              <w:pBdr>
                <w:top w:val="nil"/>
                <w:left w:val="nil"/>
                <w:bottom w:val="nil"/>
                <w:right w:val="nil"/>
                <w:between w:val="nil"/>
              </w:pBdr>
              <w:jc w:val="both"/>
              <w:rPr>
                <w:color w:val="000000"/>
                <w:sz w:val="22"/>
                <w:szCs w:val="22"/>
              </w:rPr>
            </w:pPr>
            <w:r>
              <w:rPr>
                <w:color w:val="000000"/>
                <w:sz w:val="22"/>
                <w:szCs w:val="22"/>
              </w:rPr>
              <w:t>№ заявки</w:t>
            </w:r>
          </w:p>
        </w:tc>
        <w:tc>
          <w:tcPr>
            <w:tcW w:w="2268" w:type="dxa"/>
            <w:vAlign w:val="center"/>
          </w:tcPr>
          <w:p w:rsidR="000D4EB8" w:rsidRDefault="00E166A1" w:rsidP="00B6148E">
            <w:pPr>
              <w:pBdr>
                <w:top w:val="nil"/>
                <w:left w:val="nil"/>
                <w:bottom w:val="nil"/>
                <w:right w:val="nil"/>
                <w:between w:val="nil"/>
              </w:pBdr>
              <w:jc w:val="both"/>
              <w:rPr>
                <w:color w:val="000000"/>
                <w:sz w:val="22"/>
                <w:szCs w:val="22"/>
              </w:rPr>
            </w:pPr>
            <w:r>
              <w:rPr>
                <w:color w:val="000000"/>
                <w:sz w:val="22"/>
                <w:szCs w:val="22"/>
              </w:rPr>
              <w:t xml:space="preserve">наименование (для юридического лица)/ фамилия, имя, отчество (при наличии) (для физического лица, </w:t>
            </w:r>
            <w:r>
              <w:rPr>
                <w:color w:val="000000"/>
                <w:sz w:val="22"/>
                <w:szCs w:val="22"/>
              </w:rPr>
              <w:lastRenderedPageBreak/>
              <w:t>зарегистрированного в качестве индивидуального предпринимателя)</w:t>
            </w:r>
          </w:p>
        </w:tc>
        <w:tc>
          <w:tcPr>
            <w:tcW w:w="2126" w:type="dxa"/>
            <w:vAlign w:val="center"/>
          </w:tcPr>
          <w:p w:rsidR="000D4EB8" w:rsidRDefault="00E166A1">
            <w:pPr>
              <w:pBdr>
                <w:top w:val="nil"/>
                <w:left w:val="nil"/>
                <w:bottom w:val="nil"/>
                <w:right w:val="nil"/>
                <w:between w:val="nil"/>
              </w:pBdr>
              <w:jc w:val="both"/>
              <w:rPr>
                <w:color w:val="000000"/>
                <w:sz w:val="22"/>
                <w:szCs w:val="22"/>
              </w:rPr>
            </w:pPr>
            <w:r>
              <w:rPr>
                <w:color w:val="000000"/>
                <w:sz w:val="22"/>
                <w:szCs w:val="22"/>
              </w:rPr>
              <w:lastRenderedPageBreak/>
              <w:t>адрес юридического лица</w:t>
            </w:r>
          </w:p>
        </w:tc>
        <w:tc>
          <w:tcPr>
            <w:tcW w:w="1417" w:type="dxa"/>
            <w:vAlign w:val="center"/>
          </w:tcPr>
          <w:p w:rsidR="000D4EB8" w:rsidRDefault="00E166A1">
            <w:pPr>
              <w:pBdr>
                <w:top w:val="nil"/>
                <w:left w:val="nil"/>
                <w:bottom w:val="nil"/>
                <w:right w:val="nil"/>
                <w:between w:val="nil"/>
              </w:pBdr>
              <w:jc w:val="both"/>
              <w:rPr>
                <w:color w:val="000000"/>
                <w:sz w:val="22"/>
                <w:szCs w:val="22"/>
              </w:rPr>
            </w:pPr>
            <w:r>
              <w:rPr>
                <w:color w:val="000000"/>
                <w:sz w:val="22"/>
                <w:szCs w:val="22"/>
              </w:rPr>
              <w:t>электронный адрес</w:t>
            </w:r>
          </w:p>
        </w:tc>
        <w:tc>
          <w:tcPr>
            <w:tcW w:w="1277" w:type="dxa"/>
            <w:vAlign w:val="center"/>
          </w:tcPr>
          <w:p w:rsidR="000D4EB8" w:rsidRDefault="00E166A1">
            <w:pPr>
              <w:pBdr>
                <w:top w:val="nil"/>
                <w:left w:val="nil"/>
                <w:bottom w:val="nil"/>
                <w:right w:val="nil"/>
                <w:between w:val="nil"/>
              </w:pBdr>
              <w:jc w:val="both"/>
              <w:rPr>
                <w:color w:val="000000"/>
                <w:sz w:val="22"/>
                <w:szCs w:val="22"/>
              </w:rPr>
            </w:pPr>
            <w:r>
              <w:rPr>
                <w:color w:val="000000"/>
                <w:sz w:val="22"/>
                <w:szCs w:val="22"/>
              </w:rPr>
              <w:t xml:space="preserve">идентификационный номер налогоплательщика </w:t>
            </w:r>
            <w:r>
              <w:rPr>
                <w:color w:val="000000"/>
                <w:sz w:val="22"/>
                <w:szCs w:val="22"/>
              </w:rPr>
              <w:lastRenderedPageBreak/>
              <w:t>каждого участника предварительного отбора</w:t>
            </w:r>
          </w:p>
        </w:tc>
        <w:tc>
          <w:tcPr>
            <w:tcW w:w="2693" w:type="dxa"/>
            <w:vAlign w:val="center"/>
          </w:tcPr>
          <w:p w:rsidR="000D4EB8" w:rsidRDefault="00E166A1">
            <w:pPr>
              <w:pBdr>
                <w:top w:val="nil"/>
                <w:left w:val="nil"/>
                <w:bottom w:val="nil"/>
                <w:right w:val="nil"/>
                <w:between w:val="nil"/>
              </w:pBdr>
              <w:jc w:val="both"/>
              <w:rPr>
                <w:color w:val="000000"/>
                <w:sz w:val="22"/>
                <w:szCs w:val="22"/>
              </w:rPr>
            </w:pPr>
            <w:r>
              <w:rPr>
                <w:color w:val="000000"/>
                <w:sz w:val="22"/>
                <w:szCs w:val="22"/>
              </w:rPr>
              <w:lastRenderedPageBreak/>
              <w:t>Обоснование решения</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lastRenderedPageBreak/>
              <w:t>3</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"БРЕНД-ЛИФТ"</w:t>
            </w:r>
          </w:p>
        </w:tc>
        <w:tc>
          <w:tcPr>
            <w:tcW w:w="2126" w:type="dxa"/>
            <w:vAlign w:val="center"/>
          </w:tcPr>
          <w:p w:rsidR="007659D6" w:rsidRPr="001C6EAE" w:rsidRDefault="007659D6" w:rsidP="001C6EAE">
            <w:pPr>
              <w:jc w:val="center"/>
              <w:rPr>
                <w:sz w:val="22"/>
                <w:szCs w:val="22"/>
              </w:rPr>
            </w:pPr>
            <w:r w:rsidRPr="001C6EAE">
              <w:rPr>
                <w:sz w:val="22"/>
                <w:szCs w:val="22"/>
              </w:rPr>
              <w:t>143900, ОБЛ МОСКОВСКАЯ, Г БАЛАШИХА, ПР-КТ ЛЕНИНА, ДОМ 6, ПОМЕЩЕНИЕ VI, КОМНАТА 2</w:t>
            </w:r>
          </w:p>
        </w:tc>
        <w:tc>
          <w:tcPr>
            <w:tcW w:w="1417" w:type="dxa"/>
            <w:vAlign w:val="center"/>
          </w:tcPr>
          <w:p w:rsidR="007659D6" w:rsidRPr="001C6EAE" w:rsidRDefault="007659D6" w:rsidP="001C6EAE">
            <w:pPr>
              <w:jc w:val="center"/>
              <w:rPr>
                <w:sz w:val="22"/>
                <w:szCs w:val="22"/>
              </w:rPr>
            </w:pPr>
            <w:r w:rsidRPr="001C6EAE">
              <w:rPr>
                <w:sz w:val="22"/>
                <w:szCs w:val="22"/>
              </w:rPr>
              <w:t>ooobrandlift@gmail.com</w:t>
            </w:r>
          </w:p>
        </w:tc>
        <w:tc>
          <w:tcPr>
            <w:tcW w:w="1277" w:type="dxa"/>
            <w:vAlign w:val="center"/>
          </w:tcPr>
          <w:p w:rsidR="007659D6" w:rsidRPr="001C6EAE" w:rsidRDefault="007659D6" w:rsidP="001C6EAE">
            <w:pPr>
              <w:jc w:val="center"/>
              <w:rPr>
                <w:sz w:val="22"/>
                <w:szCs w:val="22"/>
              </w:rPr>
            </w:pPr>
            <w:r w:rsidRPr="001C6EAE">
              <w:rPr>
                <w:sz w:val="22"/>
                <w:szCs w:val="22"/>
              </w:rPr>
              <w:t>5001116007</w:t>
            </w:r>
          </w:p>
        </w:tc>
        <w:tc>
          <w:tcPr>
            <w:tcW w:w="2693" w:type="dxa"/>
            <w:vAlign w:val="center"/>
          </w:tcPr>
          <w:p w:rsidR="007659D6" w:rsidRDefault="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pPr>
              <w:rPr>
                <w:color w:val="000000"/>
              </w:rPr>
            </w:pPr>
          </w:p>
          <w:p w:rsidR="007659D6" w:rsidRDefault="007659D6">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97C52" w:rsidRDefault="00C97C52">
            <w:pPr>
              <w:rPr>
                <w:color w:val="000000"/>
              </w:rPr>
            </w:pPr>
          </w:p>
          <w:p w:rsidR="00C97C52" w:rsidRPr="00C97C52" w:rsidRDefault="00C97C52" w:rsidP="00C97C52">
            <w:pPr>
              <w:autoSpaceDE w:val="0"/>
              <w:autoSpaceDN w:val="0"/>
              <w:adjustRightInd w:val="0"/>
              <w:ind w:left="7"/>
              <w:jc w:val="both"/>
              <w:rPr>
                <w:rFonts w:eastAsia="Calibri"/>
              </w:rPr>
            </w:pPr>
            <w:r w:rsidRPr="00C97C52">
              <w:rPr>
                <w:rFonts w:eastAsia="Calibri"/>
              </w:rPr>
              <w:t xml:space="preserve">подпункт в) пункта 53 Положения 615 - </w:t>
            </w:r>
          </w:p>
          <w:p w:rsidR="00C97C52" w:rsidRPr="00C97C52" w:rsidRDefault="00C97C52" w:rsidP="00C97C52">
            <w:pPr>
              <w:autoSpaceDE w:val="0"/>
              <w:autoSpaceDN w:val="0"/>
              <w:adjustRightInd w:val="0"/>
              <w:ind w:left="7"/>
              <w:jc w:val="both"/>
              <w:rPr>
                <w:rFonts w:eastAsia="Calibri"/>
                <w:sz w:val="22"/>
                <w:szCs w:val="22"/>
              </w:rPr>
            </w:pPr>
            <w:r w:rsidRPr="00C97C52">
              <w:rPr>
                <w:rFonts w:eastAsia="Calibri"/>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r w:rsidRPr="00F97F51">
              <w:rPr>
                <w:rFonts w:eastAsia="Calibri"/>
                <w:sz w:val="22"/>
                <w:szCs w:val="22"/>
              </w:rPr>
              <w:t>.</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t>4</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"ЛИФТСТРОЙУПРАВЛЕНИЕ"</w:t>
            </w:r>
          </w:p>
        </w:tc>
        <w:tc>
          <w:tcPr>
            <w:tcW w:w="2126" w:type="dxa"/>
            <w:vAlign w:val="center"/>
          </w:tcPr>
          <w:p w:rsidR="007659D6" w:rsidRPr="001C6EAE" w:rsidRDefault="007659D6" w:rsidP="001C6EAE">
            <w:pPr>
              <w:jc w:val="center"/>
              <w:rPr>
                <w:sz w:val="22"/>
                <w:szCs w:val="22"/>
              </w:rPr>
            </w:pPr>
            <w:r w:rsidRPr="001C6EAE">
              <w:rPr>
                <w:sz w:val="22"/>
                <w:szCs w:val="22"/>
              </w:rPr>
              <w:t>197375, Г САНКТ-ПЕТЕРБУРГ, УЛ ДОЛГООЗЁРНАЯ, ДОМ 34, ЛИТЕРА А</w:t>
            </w:r>
          </w:p>
        </w:tc>
        <w:tc>
          <w:tcPr>
            <w:tcW w:w="1417" w:type="dxa"/>
            <w:vAlign w:val="center"/>
          </w:tcPr>
          <w:p w:rsidR="007659D6" w:rsidRPr="001C6EAE" w:rsidRDefault="007659D6" w:rsidP="001C6EAE">
            <w:pPr>
              <w:jc w:val="center"/>
              <w:rPr>
                <w:sz w:val="22"/>
                <w:szCs w:val="22"/>
              </w:rPr>
            </w:pPr>
            <w:r w:rsidRPr="001C6EAE">
              <w:rPr>
                <w:sz w:val="22"/>
                <w:szCs w:val="22"/>
              </w:rPr>
              <w:t>kolesnikov@lsu.ru</w:t>
            </w:r>
          </w:p>
        </w:tc>
        <w:tc>
          <w:tcPr>
            <w:tcW w:w="1277" w:type="dxa"/>
            <w:vAlign w:val="center"/>
          </w:tcPr>
          <w:p w:rsidR="007659D6" w:rsidRPr="001C6EAE" w:rsidRDefault="007659D6" w:rsidP="001C6EAE">
            <w:pPr>
              <w:jc w:val="center"/>
              <w:rPr>
                <w:sz w:val="22"/>
                <w:szCs w:val="22"/>
              </w:rPr>
            </w:pPr>
            <w:r w:rsidRPr="001C6EAE">
              <w:rPr>
                <w:sz w:val="22"/>
                <w:szCs w:val="22"/>
              </w:rPr>
              <w:t>7801129520</w:t>
            </w:r>
          </w:p>
        </w:tc>
        <w:tc>
          <w:tcPr>
            <w:tcW w:w="2693" w:type="dxa"/>
            <w:vAlign w:val="center"/>
          </w:tcPr>
          <w:p w:rsidR="007659D6" w:rsidRDefault="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pPr>
              <w:rPr>
                <w:color w:val="000000"/>
              </w:rPr>
            </w:pPr>
          </w:p>
          <w:p w:rsidR="007659D6" w:rsidRDefault="007659D6">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t>5</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"СПЕЦИАЛИЗИРОВАННОЕ ПРЕДПРИЯТИЕ "ПРАКТИКА"</w:t>
            </w:r>
          </w:p>
        </w:tc>
        <w:tc>
          <w:tcPr>
            <w:tcW w:w="2126" w:type="dxa"/>
            <w:vAlign w:val="center"/>
          </w:tcPr>
          <w:p w:rsidR="007659D6" w:rsidRPr="001C6EAE" w:rsidRDefault="007659D6" w:rsidP="001C6EAE">
            <w:pPr>
              <w:jc w:val="center"/>
              <w:rPr>
                <w:sz w:val="22"/>
                <w:szCs w:val="22"/>
              </w:rPr>
            </w:pPr>
            <w:r w:rsidRPr="001C6EAE">
              <w:rPr>
                <w:sz w:val="22"/>
                <w:szCs w:val="22"/>
              </w:rPr>
              <w:t>109518, Г МОСКВА, ПРОЕЗД ГРАЙВОРОНОВСКИЙ 1-Й, ДОМ 20, СТРОЕНИЕ 36, ОФИС 507</w:t>
            </w:r>
          </w:p>
        </w:tc>
        <w:tc>
          <w:tcPr>
            <w:tcW w:w="1417" w:type="dxa"/>
            <w:vAlign w:val="center"/>
          </w:tcPr>
          <w:p w:rsidR="007659D6" w:rsidRPr="001C6EAE" w:rsidRDefault="007659D6" w:rsidP="001C6EAE">
            <w:pPr>
              <w:jc w:val="center"/>
              <w:rPr>
                <w:sz w:val="22"/>
                <w:szCs w:val="22"/>
              </w:rPr>
            </w:pPr>
            <w:r w:rsidRPr="001C6EAE">
              <w:rPr>
                <w:sz w:val="22"/>
                <w:szCs w:val="22"/>
              </w:rPr>
              <w:t>a.yamashkin@praktika.moscow</w:t>
            </w:r>
          </w:p>
        </w:tc>
        <w:tc>
          <w:tcPr>
            <w:tcW w:w="1277" w:type="dxa"/>
            <w:vAlign w:val="center"/>
          </w:tcPr>
          <w:p w:rsidR="007659D6" w:rsidRPr="001C6EAE" w:rsidRDefault="007659D6" w:rsidP="001C6EAE">
            <w:pPr>
              <w:jc w:val="center"/>
              <w:rPr>
                <w:sz w:val="22"/>
                <w:szCs w:val="22"/>
              </w:rPr>
            </w:pPr>
            <w:r w:rsidRPr="001C6EAE">
              <w:rPr>
                <w:sz w:val="22"/>
                <w:szCs w:val="22"/>
              </w:rPr>
              <w:t>7726334528</w:t>
            </w:r>
          </w:p>
        </w:tc>
        <w:tc>
          <w:tcPr>
            <w:tcW w:w="2693" w:type="dxa"/>
            <w:vAlign w:val="center"/>
          </w:tcPr>
          <w:p w:rsidR="007659D6" w:rsidRDefault="007659D6" w:rsidP="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rsidP="007659D6">
            <w:pPr>
              <w:rPr>
                <w:color w:val="000000"/>
              </w:rPr>
            </w:pPr>
          </w:p>
          <w:p w:rsidR="007659D6" w:rsidRDefault="007659D6" w:rsidP="007659D6">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t>6</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"СТРОЙ ПЛЮС"</w:t>
            </w:r>
          </w:p>
        </w:tc>
        <w:tc>
          <w:tcPr>
            <w:tcW w:w="2126" w:type="dxa"/>
            <w:vAlign w:val="center"/>
          </w:tcPr>
          <w:p w:rsidR="007659D6" w:rsidRPr="001C6EAE" w:rsidRDefault="007659D6" w:rsidP="001C6EAE">
            <w:pPr>
              <w:jc w:val="center"/>
              <w:rPr>
                <w:sz w:val="22"/>
                <w:szCs w:val="22"/>
              </w:rPr>
            </w:pPr>
            <w:r w:rsidRPr="001C6EAE">
              <w:rPr>
                <w:sz w:val="22"/>
                <w:szCs w:val="22"/>
              </w:rPr>
              <w:t>125212, Г МОСКВА, УЛ ВЫБОРГСКАЯ, ДОМ 16, СТРОЕНИЕ 4, ПОМЕЩЕНИЕ 1 ЧАСТЬ К 2 МАНСАРДА</w:t>
            </w:r>
          </w:p>
        </w:tc>
        <w:tc>
          <w:tcPr>
            <w:tcW w:w="1417" w:type="dxa"/>
            <w:vAlign w:val="center"/>
          </w:tcPr>
          <w:p w:rsidR="007659D6" w:rsidRPr="001C6EAE" w:rsidRDefault="007659D6" w:rsidP="001C6EAE">
            <w:pPr>
              <w:jc w:val="center"/>
              <w:rPr>
                <w:sz w:val="22"/>
                <w:szCs w:val="22"/>
              </w:rPr>
            </w:pPr>
            <w:r w:rsidRPr="001C6EAE">
              <w:rPr>
                <w:sz w:val="22"/>
                <w:szCs w:val="22"/>
              </w:rPr>
              <w:t>stroiplus52@yandex.ru</w:t>
            </w:r>
          </w:p>
        </w:tc>
        <w:tc>
          <w:tcPr>
            <w:tcW w:w="1277" w:type="dxa"/>
            <w:vAlign w:val="center"/>
          </w:tcPr>
          <w:p w:rsidR="007659D6" w:rsidRPr="001C6EAE" w:rsidRDefault="007659D6" w:rsidP="001C6EAE">
            <w:pPr>
              <w:jc w:val="center"/>
              <w:rPr>
                <w:sz w:val="22"/>
                <w:szCs w:val="22"/>
              </w:rPr>
            </w:pPr>
            <w:r w:rsidRPr="001C6EAE">
              <w:rPr>
                <w:sz w:val="22"/>
                <w:szCs w:val="22"/>
              </w:rPr>
              <w:t>7116145953</w:t>
            </w:r>
          </w:p>
        </w:tc>
        <w:tc>
          <w:tcPr>
            <w:tcW w:w="2693" w:type="dxa"/>
            <w:vAlign w:val="center"/>
          </w:tcPr>
          <w:p w:rsidR="007659D6" w:rsidRDefault="007659D6" w:rsidP="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rsidP="007659D6">
            <w:pPr>
              <w:rPr>
                <w:color w:val="000000"/>
              </w:rPr>
            </w:pPr>
          </w:p>
          <w:p w:rsidR="007659D6" w:rsidRDefault="007659D6" w:rsidP="007659D6">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t>8</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"ЦЕНТРАЛЬНОЕ ЛИФТОВОЕ УПРАВЛЕНИЕ"</w:t>
            </w:r>
          </w:p>
        </w:tc>
        <w:tc>
          <w:tcPr>
            <w:tcW w:w="2126" w:type="dxa"/>
            <w:vAlign w:val="center"/>
          </w:tcPr>
          <w:p w:rsidR="007659D6" w:rsidRPr="001C6EAE" w:rsidRDefault="007659D6" w:rsidP="001C6EAE">
            <w:pPr>
              <w:jc w:val="center"/>
              <w:rPr>
                <w:sz w:val="22"/>
                <w:szCs w:val="22"/>
              </w:rPr>
            </w:pPr>
            <w:r w:rsidRPr="001C6EAE">
              <w:rPr>
                <w:sz w:val="22"/>
                <w:szCs w:val="22"/>
              </w:rPr>
              <w:t>108851, Г МОСКВА, Г ЩЕРБИНКА, УЛ ЮБИЛЕЙНАЯ, ДОМ 14,</w:t>
            </w:r>
          </w:p>
        </w:tc>
        <w:tc>
          <w:tcPr>
            <w:tcW w:w="1417" w:type="dxa"/>
            <w:vAlign w:val="center"/>
          </w:tcPr>
          <w:p w:rsidR="007659D6" w:rsidRPr="001C6EAE" w:rsidRDefault="007659D6" w:rsidP="001C6EAE">
            <w:pPr>
              <w:jc w:val="center"/>
              <w:rPr>
                <w:sz w:val="22"/>
                <w:szCs w:val="22"/>
              </w:rPr>
            </w:pPr>
            <w:r w:rsidRPr="001C6EAE">
              <w:rPr>
                <w:sz w:val="22"/>
                <w:szCs w:val="22"/>
              </w:rPr>
              <w:t>secretary@tradelift.ru</w:t>
            </w:r>
          </w:p>
        </w:tc>
        <w:tc>
          <w:tcPr>
            <w:tcW w:w="1277" w:type="dxa"/>
            <w:vAlign w:val="center"/>
          </w:tcPr>
          <w:p w:rsidR="007659D6" w:rsidRPr="001C6EAE" w:rsidRDefault="007659D6" w:rsidP="001C6EAE">
            <w:pPr>
              <w:jc w:val="center"/>
              <w:rPr>
                <w:sz w:val="22"/>
                <w:szCs w:val="22"/>
              </w:rPr>
            </w:pPr>
            <w:r w:rsidRPr="001C6EAE">
              <w:rPr>
                <w:sz w:val="22"/>
                <w:szCs w:val="22"/>
              </w:rPr>
              <w:t>7751023910</w:t>
            </w:r>
          </w:p>
        </w:tc>
        <w:tc>
          <w:tcPr>
            <w:tcW w:w="2693" w:type="dxa"/>
            <w:vAlign w:val="center"/>
          </w:tcPr>
          <w:p w:rsidR="007659D6" w:rsidRDefault="007659D6" w:rsidP="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rsidP="007659D6">
            <w:pPr>
              <w:rPr>
                <w:color w:val="000000"/>
              </w:rPr>
            </w:pPr>
          </w:p>
          <w:p w:rsidR="007659D6" w:rsidRDefault="007659D6" w:rsidP="007659D6">
            <w:pPr>
              <w:rPr>
                <w:color w:val="000000"/>
              </w:rPr>
            </w:pPr>
            <w:r>
              <w:rPr>
                <w:color w:val="000000"/>
              </w:rPr>
              <w:t xml:space="preserve">подпункт б) пункта 53 </w:t>
            </w:r>
            <w:r>
              <w:rPr>
                <w:color w:val="000000"/>
              </w:rPr>
              <w:lastRenderedPageBreak/>
              <w:t>Положения 615 - заявка на участие в предварительном отборе не соответствует требованиям, установленным пунктом 38 Положения 615</w:t>
            </w:r>
          </w:p>
        </w:tc>
      </w:tr>
      <w:tr w:rsidR="007659D6" w:rsidTr="001C6EAE">
        <w:tc>
          <w:tcPr>
            <w:tcW w:w="567" w:type="dxa"/>
            <w:vAlign w:val="center"/>
          </w:tcPr>
          <w:p w:rsidR="007659D6" w:rsidRPr="001C6EAE" w:rsidRDefault="007659D6" w:rsidP="001C6EAE">
            <w:pPr>
              <w:jc w:val="center"/>
              <w:rPr>
                <w:sz w:val="22"/>
                <w:szCs w:val="22"/>
              </w:rPr>
            </w:pPr>
            <w:r w:rsidRPr="001C6EAE">
              <w:rPr>
                <w:sz w:val="22"/>
                <w:szCs w:val="22"/>
              </w:rPr>
              <w:lastRenderedPageBreak/>
              <w:t>9</w:t>
            </w:r>
          </w:p>
        </w:tc>
        <w:tc>
          <w:tcPr>
            <w:tcW w:w="2268" w:type="dxa"/>
            <w:vAlign w:val="center"/>
          </w:tcPr>
          <w:p w:rsidR="007659D6" w:rsidRPr="001C6EAE" w:rsidRDefault="007659D6" w:rsidP="001C6EAE">
            <w:pPr>
              <w:jc w:val="center"/>
              <w:rPr>
                <w:sz w:val="22"/>
                <w:szCs w:val="22"/>
              </w:rPr>
            </w:pPr>
            <w:r w:rsidRPr="001C6EAE">
              <w:rPr>
                <w:sz w:val="22"/>
                <w:szCs w:val="22"/>
              </w:rPr>
              <w:t>ОБЩЕСТВО С ОГРАНИЧЕННОЙ ОТВЕТСТВЕННОСТЬЮ "ПЕРВАЯ ЛИФТОВАЯ КОМПАНИЯ"</w:t>
            </w:r>
          </w:p>
        </w:tc>
        <w:tc>
          <w:tcPr>
            <w:tcW w:w="2126" w:type="dxa"/>
            <w:vAlign w:val="center"/>
          </w:tcPr>
          <w:p w:rsidR="007659D6" w:rsidRPr="001C6EAE" w:rsidRDefault="007659D6" w:rsidP="001C6EAE">
            <w:pPr>
              <w:jc w:val="center"/>
              <w:rPr>
                <w:sz w:val="22"/>
                <w:szCs w:val="22"/>
              </w:rPr>
            </w:pPr>
            <w:r w:rsidRPr="001C6EAE">
              <w:rPr>
                <w:sz w:val="22"/>
                <w:szCs w:val="22"/>
              </w:rPr>
              <w:t>117105, Г МОСКВА, Ш ВАРШАВСКОЕ, ДОМ 1, СТР 1-2, КОМНАТА 46 ЭТАЖ 1</w:t>
            </w:r>
          </w:p>
        </w:tc>
        <w:tc>
          <w:tcPr>
            <w:tcW w:w="1417" w:type="dxa"/>
            <w:vAlign w:val="center"/>
          </w:tcPr>
          <w:p w:rsidR="007659D6" w:rsidRPr="001C6EAE" w:rsidRDefault="007659D6" w:rsidP="001C6EAE">
            <w:pPr>
              <w:jc w:val="center"/>
              <w:rPr>
                <w:sz w:val="22"/>
                <w:szCs w:val="22"/>
              </w:rPr>
            </w:pPr>
            <w:r w:rsidRPr="001C6EAE">
              <w:rPr>
                <w:sz w:val="22"/>
                <w:szCs w:val="22"/>
              </w:rPr>
              <w:t>drv3472sko@gmail.com</w:t>
            </w:r>
          </w:p>
        </w:tc>
        <w:tc>
          <w:tcPr>
            <w:tcW w:w="1277" w:type="dxa"/>
            <w:vAlign w:val="center"/>
          </w:tcPr>
          <w:p w:rsidR="007659D6" w:rsidRPr="001C6EAE" w:rsidRDefault="007659D6" w:rsidP="001C6EAE">
            <w:pPr>
              <w:jc w:val="center"/>
              <w:rPr>
                <w:sz w:val="22"/>
                <w:szCs w:val="22"/>
              </w:rPr>
            </w:pPr>
            <w:r w:rsidRPr="001C6EAE">
              <w:rPr>
                <w:sz w:val="22"/>
                <w:szCs w:val="22"/>
              </w:rPr>
              <w:t>276124691</w:t>
            </w:r>
          </w:p>
        </w:tc>
        <w:tc>
          <w:tcPr>
            <w:tcW w:w="2693" w:type="dxa"/>
            <w:vAlign w:val="center"/>
          </w:tcPr>
          <w:p w:rsidR="007659D6" w:rsidRDefault="007659D6" w:rsidP="007659D6">
            <w:pPr>
              <w:rPr>
                <w:color w:val="000000"/>
              </w:rPr>
            </w:pPr>
            <w:r>
              <w:rPr>
                <w:color w:val="000000"/>
              </w:rPr>
              <w:t>подпункт а) пункта 53 Положения 615 - несоответствие требованиям, установленным пунктом 23 Положения 615</w:t>
            </w:r>
          </w:p>
          <w:p w:rsidR="007659D6" w:rsidRDefault="007659D6" w:rsidP="007659D6">
            <w:pPr>
              <w:rPr>
                <w:color w:val="000000"/>
              </w:rPr>
            </w:pPr>
          </w:p>
          <w:p w:rsidR="007659D6" w:rsidRDefault="007659D6" w:rsidP="007659D6">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6148E" w:rsidRPr="007659D6" w:rsidRDefault="00B6148E" w:rsidP="007659D6">
            <w:pPr>
              <w:rPr>
                <w:b/>
                <w:color w:val="000000"/>
              </w:rPr>
            </w:pPr>
            <w:bookmarkStart w:id="5" w:name="_GoBack"/>
            <w:bookmarkEnd w:id="5"/>
          </w:p>
        </w:tc>
      </w:tr>
      <w:tr w:rsidR="00727FB9" w:rsidTr="001C6EAE">
        <w:tc>
          <w:tcPr>
            <w:tcW w:w="567" w:type="dxa"/>
            <w:vAlign w:val="center"/>
          </w:tcPr>
          <w:p w:rsidR="00727FB9" w:rsidRPr="001C6EAE" w:rsidRDefault="00727FB9" w:rsidP="001C6EAE">
            <w:pPr>
              <w:jc w:val="center"/>
              <w:rPr>
                <w:sz w:val="22"/>
                <w:szCs w:val="22"/>
              </w:rPr>
            </w:pPr>
            <w:r w:rsidRPr="001C6EAE">
              <w:rPr>
                <w:sz w:val="22"/>
                <w:szCs w:val="22"/>
              </w:rPr>
              <w:t>10</w:t>
            </w:r>
          </w:p>
        </w:tc>
        <w:tc>
          <w:tcPr>
            <w:tcW w:w="2268" w:type="dxa"/>
            <w:vAlign w:val="center"/>
          </w:tcPr>
          <w:p w:rsidR="00727FB9" w:rsidRPr="001C6EAE" w:rsidRDefault="00727FB9" w:rsidP="001C6EAE">
            <w:pPr>
              <w:jc w:val="center"/>
              <w:rPr>
                <w:sz w:val="22"/>
                <w:szCs w:val="22"/>
              </w:rPr>
            </w:pPr>
            <w:r w:rsidRPr="001C6EAE">
              <w:rPr>
                <w:sz w:val="22"/>
                <w:szCs w:val="22"/>
              </w:rPr>
              <w:t>ОБЩЕСТВО С ОГРАНИЧЕННОЙ ОТВЕТСТВЕННОСТЬЮ "ВОЗРОЖДЕНИЕ ПЕТЕРБУРГА"</w:t>
            </w:r>
          </w:p>
        </w:tc>
        <w:tc>
          <w:tcPr>
            <w:tcW w:w="2126" w:type="dxa"/>
            <w:vAlign w:val="center"/>
          </w:tcPr>
          <w:p w:rsidR="00727FB9" w:rsidRPr="001C6EAE" w:rsidRDefault="00727FB9" w:rsidP="001C6EAE">
            <w:pPr>
              <w:jc w:val="center"/>
              <w:rPr>
                <w:sz w:val="22"/>
                <w:szCs w:val="22"/>
              </w:rPr>
            </w:pPr>
            <w:r w:rsidRPr="001C6EAE">
              <w:rPr>
                <w:sz w:val="22"/>
                <w:szCs w:val="22"/>
              </w:rPr>
              <w:t>197110, Г САНКТ-ПЕТЕРБУРГ, УЛ БОЛЬШАЯ ЗЕЛЕНИНА, ДОМ 24СТР1, ПОМЕЩЕНИЕ 146-Н</w:t>
            </w:r>
          </w:p>
        </w:tc>
        <w:tc>
          <w:tcPr>
            <w:tcW w:w="1417" w:type="dxa"/>
            <w:vAlign w:val="center"/>
          </w:tcPr>
          <w:p w:rsidR="00727FB9" w:rsidRPr="001C6EAE" w:rsidRDefault="00727FB9" w:rsidP="001C6EAE">
            <w:pPr>
              <w:jc w:val="center"/>
              <w:rPr>
                <w:sz w:val="22"/>
                <w:szCs w:val="22"/>
              </w:rPr>
            </w:pPr>
            <w:r w:rsidRPr="001C6EAE">
              <w:rPr>
                <w:sz w:val="22"/>
                <w:szCs w:val="22"/>
              </w:rPr>
              <w:t>vp-tender19@yandex.ru</w:t>
            </w:r>
          </w:p>
        </w:tc>
        <w:tc>
          <w:tcPr>
            <w:tcW w:w="1277" w:type="dxa"/>
            <w:vAlign w:val="center"/>
          </w:tcPr>
          <w:p w:rsidR="00727FB9" w:rsidRPr="001C6EAE" w:rsidRDefault="00727FB9" w:rsidP="001C6EAE">
            <w:pPr>
              <w:jc w:val="center"/>
              <w:rPr>
                <w:sz w:val="22"/>
                <w:szCs w:val="22"/>
              </w:rPr>
            </w:pPr>
            <w:r w:rsidRPr="001C6EAE">
              <w:rPr>
                <w:sz w:val="22"/>
                <w:szCs w:val="22"/>
              </w:rPr>
              <w:t>7814123727</w:t>
            </w:r>
          </w:p>
        </w:tc>
        <w:tc>
          <w:tcPr>
            <w:tcW w:w="2693" w:type="dxa"/>
            <w:vAlign w:val="center"/>
          </w:tcPr>
          <w:p w:rsidR="00727FB9" w:rsidRDefault="00727FB9">
            <w:pPr>
              <w:rPr>
                <w:color w:val="000000"/>
              </w:rPr>
            </w:pPr>
            <w:r>
              <w:rPr>
                <w:color w:val="000000"/>
              </w:rPr>
              <w:t>подпункт а) пункта 53 Положения 615 - несоответствие требованиям, установленным пунктом 23 Положения 615</w:t>
            </w:r>
          </w:p>
          <w:p w:rsidR="00727FB9" w:rsidRDefault="00727FB9">
            <w:pPr>
              <w:rPr>
                <w:color w:val="000000"/>
              </w:rPr>
            </w:pPr>
          </w:p>
          <w:p w:rsidR="00727FB9" w:rsidRDefault="00727FB9">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6148E" w:rsidRDefault="00B6148E">
            <w:pPr>
              <w:rPr>
                <w:color w:val="000000"/>
              </w:rPr>
            </w:pPr>
          </w:p>
        </w:tc>
      </w:tr>
      <w:tr w:rsidR="000D4EB8" w:rsidTr="001C6EAE">
        <w:tc>
          <w:tcPr>
            <w:tcW w:w="5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14</w:t>
            </w:r>
          </w:p>
        </w:tc>
        <w:tc>
          <w:tcPr>
            <w:tcW w:w="226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ОБЩЕСТВО С ОГРАНИЧЕННОЙ ОТВЕТСТВЕННОСТЬЮ "РЕГИОНТЕХСЕРВИС"</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629303, АО ЯМАЛО-НЕНЕЦКИЙ, Г НОВЫЙ УРЕНГОЙ, МКР СОВЕТСКИЙ, 2, 2, 43</w:t>
            </w:r>
          </w:p>
        </w:tc>
        <w:tc>
          <w:tcPr>
            <w:tcW w:w="141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apatenko75@mail.ru</w:t>
            </w:r>
          </w:p>
        </w:tc>
        <w:tc>
          <w:tcPr>
            <w:tcW w:w="127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8904048258</w:t>
            </w:r>
          </w:p>
        </w:tc>
        <w:tc>
          <w:tcPr>
            <w:tcW w:w="2693" w:type="dxa"/>
            <w:vAlign w:val="center"/>
          </w:tcPr>
          <w:p w:rsidR="000D4EB8" w:rsidRDefault="00E166A1">
            <w:pPr>
              <w:rPr>
                <w:color w:val="000000"/>
              </w:rPr>
            </w:pPr>
            <w:r>
              <w:rPr>
                <w:color w:val="000000"/>
              </w:rPr>
              <w:t>подпункт а) пункта 53 Положения 615 - несоответствие требованиям, установленным пунктом 23 Положения 615</w:t>
            </w:r>
          </w:p>
          <w:p w:rsidR="000D4EB8" w:rsidRDefault="000D4EB8">
            <w:pPr>
              <w:rPr>
                <w:color w:val="000000"/>
              </w:rPr>
            </w:pPr>
          </w:p>
          <w:p w:rsidR="000D4EB8" w:rsidRDefault="00E166A1">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6148E" w:rsidRDefault="00B6148E">
            <w:pPr>
              <w:rPr>
                <w:color w:val="000000"/>
              </w:rPr>
            </w:pPr>
          </w:p>
        </w:tc>
      </w:tr>
      <w:tr w:rsidR="000D4EB8" w:rsidTr="001C6EAE">
        <w:tc>
          <w:tcPr>
            <w:tcW w:w="5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15</w:t>
            </w:r>
          </w:p>
        </w:tc>
        <w:tc>
          <w:tcPr>
            <w:tcW w:w="226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ОБЩЕСТВО С ОГРАНИЧЕННОЙ ОТВЕТСТВЕННОСТЬЮ "ЭЛЕВЕЙТИНГ"</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109145, Г МОСКВА, УЛ ПРИВОЛЬНАЯ, ДОМ 2, КОРПУС 5, КОМНАТА 22</w:t>
            </w:r>
          </w:p>
        </w:tc>
        <w:tc>
          <w:tcPr>
            <w:tcW w:w="141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office@elvlift.ru</w:t>
            </w:r>
          </w:p>
        </w:tc>
        <w:tc>
          <w:tcPr>
            <w:tcW w:w="127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7721667234</w:t>
            </w:r>
          </w:p>
        </w:tc>
        <w:tc>
          <w:tcPr>
            <w:tcW w:w="2693" w:type="dxa"/>
            <w:vAlign w:val="center"/>
          </w:tcPr>
          <w:p w:rsidR="000D4EB8" w:rsidRDefault="00E166A1">
            <w:r>
              <w:t>подпункт а) пункта 53 Положения 615 - несоответствие требованиям, установленным пунктом 23 Положения 615</w:t>
            </w:r>
          </w:p>
          <w:p w:rsidR="000D4EB8" w:rsidRDefault="000D4EB8"/>
          <w:p w:rsidR="000D4EB8" w:rsidRDefault="00E166A1">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6148E" w:rsidRDefault="00B6148E"/>
        </w:tc>
      </w:tr>
      <w:tr w:rsidR="000D4EB8" w:rsidTr="001C6EAE">
        <w:tc>
          <w:tcPr>
            <w:tcW w:w="5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16</w:t>
            </w:r>
          </w:p>
        </w:tc>
        <w:tc>
          <w:tcPr>
            <w:tcW w:w="226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ОБЩЕСТВО С ОГРАНИЧЕННОЙ ОТВЕТСТВЕННОСТЬЮ "ЮНИТЭКС"</w:t>
            </w:r>
          </w:p>
        </w:tc>
        <w:tc>
          <w:tcPr>
            <w:tcW w:w="212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115114, Г МОСКВА, УЛ ДЕРБЕНЕВСКАЯ, ДОМ 3, ЭТ ПОДВАЛ ПОМ I КОМ 1</w:t>
            </w:r>
          </w:p>
        </w:tc>
        <w:tc>
          <w:tcPr>
            <w:tcW w:w="141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mkolunov@mail.ru</w:t>
            </w:r>
          </w:p>
        </w:tc>
        <w:tc>
          <w:tcPr>
            <w:tcW w:w="127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0D4EB8" w:rsidRPr="001C6EAE" w:rsidRDefault="00E166A1" w:rsidP="001C6EAE">
            <w:pPr>
              <w:spacing w:line="276" w:lineRule="auto"/>
              <w:jc w:val="center"/>
              <w:rPr>
                <w:rFonts w:eastAsia="Arial"/>
                <w:sz w:val="22"/>
                <w:szCs w:val="22"/>
              </w:rPr>
            </w:pPr>
            <w:r w:rsidRPr="001C6EAE">
              <w:rPr>
                <w:rFonts w:eastAsia="Arial"/>
                <w:sz w:val="22"/>
                <w:szCs w:val="22"/>
              </w:rPr>
              <w:t>7709546184</w:t>
            </w:r>
          </w:p>
        </w:tc>
        <w:tc>
          <w:tcPr>
            <w:tcW w:w="2693" w:type="dxa"/>
            <w:vAlign w:val="center"/>
          </w:tcPr>
          <w:p w:rsidR="000D4EB8" w:rsidRDefault="00E166A1">
            <w:pPr>
              <w:rPr>
                <w:color w:val="000000"/>
              </w:rPr>
            </w:pPr>
            <w:r>
              <w:rPr>
                <w:color w:val="000000"/>
              </w:rPr>
              <w:t>подпункт а) пункта 53 Положения 615 - несоответствие требованиям, установленным пунктом 23 Положения 615</w:t>
            </w:r>
          </w:p>
          <w:p w:rsidR="000D4EB8" w:rsidRDefault="000D4EB8">
            <w:pPr>
              <w:rPr>
                <w:color w:val="000000"/>
              </w:rPr>
            </w:pPr>
          </w:p>
          <w:p w:rsidR="000D4EB8" w:rsidRDefault="00E166A1">
            <w:pPr>
              <w:rPr>
                <w:color w:val="000000"/>
              </w:rPr>
            </w:pPr>
            <w:r>
              <w:rPr>
                <w:color w:val="000000"/>
              </w:rPr>
              <w:t xml:space="preserve">подпункт б) пункта 53 Положения 615 - заявка на </w:t>
            </w:r>
            <w:r>
              <w:rPr>
                <w:color w:val="000000"/>
              </w:rPr>
              <w:lastRenderedPageBreak/>
              <w:t>участие в предварительном отборе не соответствует требованиям, установленным пунктом 38 Положения 615</w:t>
            </w:r>
          </w:p>
          <w:p w:rsidR="000D4EB8" w:rsidRDefault="000D4EB8">
            <w:pPr>
              <w:rPr>
                <w:color w:val="000000"/>
              </w:rPr>
            </w:pPr>
          </w:p>
        </w:tc>
      </w:tr>
      <w:tr w:rsidR="00727FB9" w:rsidTr="001C6EAE">
        <w:tc>
          <w:tcPr>
            <w:tcW w:w="567" w:type="dxa"/>
            <w:vAlign w:val="center"/>
          </w:tcPr>
          <w:p w:rsidR="001C6EAE" w:rsidRPr="001C6EAE" w:rsidRDefault="001C6EAE" w:rsidP="001C6EAE">
            <w:pPr>
              <w:jc w:val="center"/>
              <w:rPr>
                <w:sz w:val="22"/>
                <w:szCs w:val="22"/>
              </w:rPr>
            </w:pPr>
          </w:p>
          <w:p w:rsidR="001C6EAE" w:rsidRPr="001C6EAE" w:rsidRDefault="001C6EAE" w:rsidP="001C6EAE">
            <w:pPr>
              <w:jc w:val="center"/>
              <w:rPr>
                <w:sz w:val="22"/>
                <w:szCs w:val="22"/>
              </w:rPr>
            </w:pPr>
          </w:p>
          <w:p w:rsidR="001C6EAE" w:rsidRPr="001C6EAE" w:rsidRDefault="001C6EAE" w:rsidP="001C6EAE">
            <w:pPr>
              <w:jc w:val="center"/>
              <w:rPr>
                <w:sz w:val="22"/>
                <w:szCs w:val="22"/>
              </w:rPr>
            </w:pPr>
          </w:p>
          <w:p w:rsidR="001C6EAE" w:rsidRPr="001C6EAE" w:rsidRDefault="001C6EAE" w:rsidP="001C6EAE">
            <w:pPr>
              <w:jc w:val="center"/>
              <w:rPr>
                <w:sz w:val="22"/>
                <w:szCs w:val="22"/>
              </w:rPr>
            </w:pPr>
          </w:p>
          <w:p w:rsidR="001C6EAE" w:rsidRPr="001C6EAE" w:rsidRDefault="001C6EAE" w:rsidP="001C6EAE">
            <w:pPr>
              <w:jc w:val="center"/>
              <w:rPr>
                <w:sz w:val="22"/>
                <w:szCs w:val="22"/>
              </w:rPr>
            </w:pPr>
          </w:p>
          <w:p w:rsidR="00727FB9" w:rsidRPr="001C6EAE" w:rsidRDefault="00727FB9" w:rsidP="001C6EAE">
            <w:pPr>
              <w:jc w:val="center"/>
              <w:rPr>
                <w:sz w:val="22"/>
                <w:szCs w:val="22"/>
              </w:rPr>
            </w:pPr>
            <w:r w:rsidRPr="001C6EAE">
              <w:rPr>
                <w:sz w:val="22"/>
                <w:szCs w:val="22"/>
              </w:rPr>
              <w:t>17</w:t>
            </w:r>
          </w:p>
        </w:tc>
        <w:tc>
          <w:tcPr>
            <w:tcW w:w="2268" w:type="dxa"/>
            <w:vAlign w:val="center"/>
          </w:tcPr>
          <w:p w:rsidR="00727FB9" w:rsidRPr="001C6EAE" w:rsidRDefault="00727FB9" w:rsidP="001C6EAE">
            <w:pPr>
              <w:jc w:val="center"/>
              <w:rPr>
                <w:sz w:val="22"/>
                <w:szCs w:val="22"/>
              </w:rPr>
            </w:pPr>
            <w:r w:rsidRPr="001C6EAE">
              <w:rPr>
                <w:sz w:val="22"/>
                <w:szCs w:val="22"/>
              </w:rPr>
              <w:t>АКЦИОНЕРНОЕ ОБЩЕСТВО "ЩЕРБИНСКИЙ ЛИФТОСТРОИТЕЛЬНЫЙ ЗАВОД"</w:t>
            </w:r>
          </w:p>
        </w:tc>
        <w:tc>
          <w:tcPr>
            <w:tcW w:w="2126" w:type="dxa"/>
            <w:vAlign w:val="center"/>
          </w:tcPr>
          <w:p w:rsidR="00727FB9" w:rsidRPr="001C6EAE" w:rsidRDefault="00727FB9" w:rsidP="001C6EAE">
            <w:pPr>
              <w:jc w:val="center"/>
              <w:rPr>
                <w:sz w:val="22"/>
                <w:szCs w:val="22"/>
              </w:rPr>
            </w:pPr>
            <w:r w:rsidRPr="001C6EAE">
              <w:rPr>
                <w:sz w:val="22"/>
                <w:szCs w:val="22"/>
              </w:rPr>
              <w:t>108851, Г МОСКВА, Г ЩЕРБИНКА, УЛ ПЕРВОМАЙСКАЯ, ДОМ 6, ЭТ/КАБ 2/201</w:t>
            </w:r>
          </w:p>
        </w:tc>
        <w:tc>
          <w:tcPr>
            <w:tcW w:w="1417" w:type="dxa"/>
            <w:vAlign w:val="center"/>
          </w:tcPr>
          <w:p w:rsidR="00727FB9" w:rsidRPr="001C6EAE" w:rsidRDefault="00727FB9" w:rsidP="001C6EAE">
            <w:pPr>
              <w:jc w:val="center"/>
              <w:rPr>
                <w:sz w:val="22"/>
                <w:szCs w:val="22"/>
              </w:rPr>
            </w:pPr>
            <w:r w:rsidRPr="001C6EAE">
              <w:rPr>
                <w:sz w:val="22"/>
                <w:szCs w:val="22"/>
              </w:rPr>
              <w:t>muraviev@shlz.ru</w:t>
            </w:r>
          </w:p>
        </w:tc>
        <w:tc>
          <w:tcPr>
            <w:tcW w:w="1277" w:type="dxa"/>
            <w:vAlign w:val="center"/>
          </w:tcPr>
          <w:p w:rsidR="00727FB9" w:rsidRPr="001C6EAE" w:rsidRDefault="00727FB9" w:rsidP="001C6EAE">
            <w:pPr>
              <w:jc w:val="center"/>
              <w:rPr>
                <w:sz w:val="22"/>
                <w:szCs w:val="22"/>
              </w:rPr>
            </w:pPr>
            <w:r w:rsidRPr="001C6EAE">
              <w:rPr>
                <w:sz w:val="22"/>
                <w:szCs w:val="22"/>
              </w:rPr>
              <w:t>5051000880</w:t>
            </w:r>
          </w:p>
        </w:tc>
        <w:tc>
          <w:tcPr>
            <w:tcW w:w="2693" w:type="dxa"/>
            <w:vAlign w:val="center"/>
          </w:tcPr>
          <w:p w:rsidR="00727FB9" w:rsidRDefault="00727FB9">
            <w:pPr>
              <w:rPr>
                <w:color w:val="000000"/>
              </w:rPr>
            </w:pPr>
            <w:r>
              <w:rPr>
                <w:color w:val="000000"/>
              </w:rPr>
              <w:t>подпункт а) пункта 53 Положения 615 - несоответствие требованиям, установленным пунктом 23 Положения 615</w:t>
            </w:r>
          </w:p>
          <w:p w:rsidR="00727FB9" w:rsidRDefault="00727FB9">
            <w:pPr>
              <w:rPr>
                <w:color w:val="000000"/>
              </w:rPr>
            </w:pPr>
          </w:p>
          <w:p w:rsidR="00727FB9" w:rsidRDefault="00727FB9">
            <w:pPr>
              <w:rPr>
                <w:color w:val="000000"/>
              </w:rPr>
            </w:pPr>
            <w:r>
              <w:rPr>
                <w:color w:val="000000"/>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27FB9" w:rsidRDefault="00727FB9">
            <w:pPr>
              <w:rPr>
                <w:color w:val="000000"/>
              </w:rPr>
            </w:pPr>
          </w:p>
        </w:tc>
      </w:tr>
    </w:tbl>
    <w:p w:rsidR="000D4EB8" w:rsidRDefault="000D4EB8">
      <w:pPr>
        <w:pBdr>
          <w:top w:val="nil"/>
          <w:left w:val="nil"/>
          <w:bottom w:val="nil"/>
          <w:right w:val="nil"/>
          <w:between w:val="nil"/>
        </w:pBdr>
        <w:ind w:left="536"/>
        <w:jc w:val="both"/>
        <w:rPr>
          <w:color w:val="000000"/>
          <w:sz w:val="22"/>
          <w:szCs w:val="22"/>
        </w:rPr>
      </w:pPr>
    </w:p>
    <w:p w:rsidR="000D4EB8" w:rsidRDefault="00E166A1">
      <w:pPr>
        <w:pBdr>
          <w:top w:val="nil"/>
          <w:left w:val="nil"/>
          <w:bottom w:val="nil"/>
          <w:right w:val="nil"/>
          <w:between w:val="nil"/>
        </w:pBdr>
        <w:ind w:left="536"/>
        <w:jc w:val="both"/>
        <w:rPr>
          <w:color w:val="000000"/>
          <w:sz w:val="22"/>
          <w:szCs w:val="22"/>
        </w:rPr>
      </w:pPr>
      <w:r>
        <w:rPr>
          <w:color w:val="000000"/>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0D4EB8" w:rsidRDefault="000D4EB8">
      <w:pPr>
        <w:pBdr>
          <w:top w:val="nil"/>
          <w:left w:val="nil"/>
          <w:bottom w:val="nil"/>
          <w:right w:val="nil"/>
          <w:between w:val="nil"/>
        </w:pBdr>
        <w:ind w:firstLine="540"/>
        <w:jc w:val="both"/>
        <w:rPr>
          <w:color w:val="000000"/>
          <w:sz w:val="22"/>
          <w:szCs w:val="22"/>
        </w:rPr>
      </w:pPr>
    </w:p>
    <w:p w:rsidR="000D4EB8" w:rsidRDefault="00E166A1">
      <w:pPr>
        <w:ind w:left="284"/>
        <w:rPr>
          <w:color w:val="000000"/>
          <w:sz w:val="22"/>
          <w:szCs w:val="22"/>
        </w:rPr>
      </w:pPr>
      <w:r>
        <w:rPr>
          <w:color w:val="000000"/>
          <w:sz w:val="22"/>
          <w:szCs w:val="22"/>
        </w:rPr>
        <w:t>Голосование: «ЗА» - единогласно</w:t>
      </w:r>
    </w:p>
    <w:p w:rsidR="000D4EB8" w:rsidRDefault="000D4EB8">
      <w:pPr>
        <w:ind w:left="284"/>
        <w:rPr>
          <w:color w:val="000000"/>
          <w:sz w:val="22"/>
          <w:szCs w:val="22"/>
        </w:rPr>
      </w:pPr>
    </w:p>
    <w:p w:rsidR="000D4EB8" w:rsidRDefault="00E166A1">
      <w:pPr>
        <w:numPr>
          <w:ilvl w:val="1"/>
          <w:numId w:val="2"/>
        </w:numPr>
        <w:pBdr>
          <w:top w:val="nil"/>
          <w:left w:val="nil"/>
          <w:bottom w:val="nil"/>
          <w:right w:val="nil"/>
          <w:between w:val="nil"/>
        </w:pBdr>
        <w:tabs>
          <w:tab w:val="left" w:pos="142"/>
          <w:tab w:val="left" w:pos="993"/>
        </w:tabs>
        <w:ind w:left="0" w:firstLine="540"/>
        <w:jc w:val="both"/>
        <w:rPr>
          <w:color w:val="000000"/>
          <w:sz w:val="22"/>
          <w:szCs w:val="22"/>
        </w:rPr>
      </w:pPr>
      <w:r>
        <w:rPr>
          <w:color w:val="000000"/>
          <w:sz w:val="22"/>
          <w:szCs w:val="22"/>
        </w:rPr>
        <w:t>В срок не позднее 1 рабочего дня со дня подписания протокола направить протокол в орган                       по ведению реестра.</w:t>
      </w:r>
    </w:p>
    <w:p w:rsidR="000D4EB8" w:rsidRDefault="000D4EB8">
      <w:pPr>
        <w:pBdr>
          <w:top w:val="nil"/>
          <w:left w:val="nil"/>
          <w:bottom w:val="nil"/>
          <w:right w:val="nil"/>
          <w:between w:val="nil"/>
        </w:pBdr>
        <w:tabs>
          <w:tab w:val="left" w:pos="142"/>
          <w:tab w:val="left" w:pos="993"/>
        </w:tabs>
        <w:ind w:left="567"/>
        <w:jc w:val="both"/>
        <w:rPr>
          <w:color w:val="000000"/>
          <w:sz w:val="22"/>
          <w:szCs w:val="22"/>
        </w:rPr>
      </w:pPr>
    </w:p>
    <w:tbl>
      <w:tblPr>
        <w:tblStyle w:val="ae"/>
        <w:tblW w:w="22441" w:type="dxa"/>
        <w:tblInd w:w="-552" w:type="dxa"/>
        <w:tblLayout w:type="fixed"/>
        <w:tblLook w:val="0400" w:firstRow="0" w:lastRow="0" w:firstColumn="0" w:lastColumn="0" w:noHBand="0" w:noVBand="1"/>
      </w:tblPr>
      <w:tblGrid>
        <w:gridCol w:w="4116"/>
        <w:gridCol w:w="368"/>
        <w:gridCol w:w="6427"/>
        <w:gridCol w:w="817"/>
        <w:gridCol w:w="3375"/>
        <w:gridCol w:w="1109"/>
        <w:gridCol w:w="5803"/>
        <w:gridCol w:w="426"/>
      </w:tblGrid>
      <w:tr w:rsidR="000D4EB8">
        <w:tc>
          <w:tcPr>
            <w:tcW w:w="4484" w:type="dxa"/>
            <w:gridSpan w:val="2"/>
          </w:tcPr>
          <w:p w:rsidR="000D4EB8" w:rsidRDefault="00E166A1">
            <w:pPr>
              <w:ind w:left="552"/>
              <w:jc w:val="both"/>
              <w:rPr>
                <w:b/>
                <w:color w:val="000000"/>
                <w:sz w:val="22"/>
                <w:szCs w:val="22"/>
              </w:rPr>
            </w:pPr>
            <w:r>
              <w:rPr>
                <w:b/>
                <w:color w:val="000000"/>
                <w:sz w:val="22"/>
                <w:szCs w:val="22"/>
              </w:rPr>
              <w:t>Подписи</w:t>
            </w:r>
          </w:p>
        </w:tc>
        <w:tc>
          <w:tcPr>
            <w:tcW w:w="7244" w:type="dxa"/>
            <w:gridSpan w:val="2"/>
          </w:tcPr>
          <w:p w:rsidR="000D4EB8" w:rsidRDefault="000D4EB8">
            <w:pPr>
              <w:jc w:val="both"/>
              <w:rPr>
                <w:color w:val="000000"/>
                <w:sz w:val="22"/>
                <w:szCs w:val="22"/>
              </w:rPr>
            </w:pPr>
          </w:p>
        </w:tc>
        <w:tc>
          <w:tcPr>
            <w:tcW w:w="4484" w:type="dxa"/>
            <w:gridSpan w:val="2"/>
            <w:tcMar>
              <w:top w:w="75" w:type="dxa"/>
              <w:left w:w="75" w:type="dxa"/>
              <w:bottom w:w="75" w:type="dxa"/>
              <w:right w:w="450" w:type="dxa"/>
            </w:tcMar>
          </w:tcPr>
          <w:p w:rsidR="000D4EB8" w:rsidRDefault="000D4EB8">
            <w:pPr>
              <w:jc w:val="both"/>
              <w:rPr>
                <w:b/>
                <w:color w:val="000000"/>
                <w:sz w:val="22"/>
                <w:szCs w:val="22"/>
              </w:rPr>
            </w:pPr>
          </w:p>
        </w:tc>
        <w:tc>
          <w:tcPr>
            <w:tcW w:w="6229" w:type="dxa"/>
            <w:gridSpan w:val="2"/>
          </w:tcPr>
          <w:p w:rsidR="000D4EB8" w:rsidRDefault="000D4EB8">
            <w:pPr>
              <w:jc w:val="both"/>
              <w:rPr>
                <w:color w:val="000000"/>
                <w:sz w:val="22"/>
                <w:szCs w:val="22"/>
              </w:rPr>
            </w:pPr>
          </w:p>
        </w:tc>
      </w:tr>
      <w:tr w:rsidR="000D4EB8">
        <w:trPr>
          <w:gridAfter w:val="1"/>
          <w:wAfter w:w="426" w:type="dxa"/>
        </w:trPr>
        <w:tc>
          <w:tcPr>
            <w:tcW w:w="4116" w:type="dxa"/>
          </w:tcPr>
          <w:p w:rsidR="000D4EB8" w:rsidRDefault="00E166A1">
            <w:pPr>
              <w:jc w:val="both"/>
              <w:rPr>
                <w:color w:val="000000"/>
                <w:sz w:val="22"/>
                <w:szCs w:val="22"/>
              </w:rPr>
            </w:pPr>
            <w:r>
              <w:rPr>
                <w:color w:val="000000"/>
                <w:sz w:val="22"/>
                <w:szCs w:val="22"/>
              </w:rPr>
              <w:t xml:space="preserve">          Председатель комиссии:</w:t>
            </w:r>
          </w:p>
        </w:tc>
        <w:tc>
          <w:tcPr>
            <w:tcW w:w="6795" w:type="dxa"/>
            <w:gridSpan w:val="2"/>
          </w:tcPr>
          <w:p w:rsidR="000D4EB8" w:rsidRDefault="00E166A1">
            <w:pPr>
              <w:ind w:left="1033" w:right="-3279"/>
              <w:rPr>
                <w:color w:val="000000"/>
                <w:sz w:val="22"/>
                <w:szCs w:val="22"/>
              </w:rPr>
            </w:pPr>
            <w:r>
              <w:rPr>
                <w:color w:val="000000"/>
                <w:sz w:val="22"/>
                <w:szCs w:val="22"/>
              </w:rPr>
              <w:t xml:space="preserve">  ____________________/С.Б.Шарлаев/</w:t>
            </w:r>
          </w:p>
        </w:tc>
        <w:tc>
          <w:tcPr>
            <w:tcW w:w="4192" w:type="dxa"/>
            <w:gridSpan w:val="2"/>
            <w:tcBorders>
              <w:left w:val="nil"/>
            </w:tcBorders>
            <w:tcMar>
              <w:top w:w="75" w:type="dxa"/>
              <w:left w:w="75" w:type="dxa"/>
              <w:bottom w:w="75" w:type="dxa"/>
              <w:right w:w="450" w:type="dxa"/>
            </w:tcMar>
          </w:tcPr>
          <w:p w:rsidR="000D4EB8" w:rsidRDefault="000D4EB8">
            <w:pPr>
              <w:spacing w:after="200" w:line="276" w:lineRule="auto"/>
              <w:jc w:val="both"/>
              <w:rPr>
                <w:color w:val="000000"/>
                <w:sz w:val="22"/>
                <w:szCs w:val="22"/>
              </w:rPr>
            </w:pPr>
          </w:p>
        </w:tc>
        <w:tc>
          <w:tcPr>
            <w:tcW w:w="6912" w:type="dxa"/>
            <w:gridSpan w:val="2"/>
          </w:tcPr>
          <w:p w:rsidR="000D4EB8" w:rsidRDefault="000D4EB8">
            <w:pPr>
              <w:tabs>
                <w:tab w:val="left" w:pos="7088"/>
              </w:tabs>
              <w:rPr>
                <w:color w:val="000000"/>
                <w:sz w:val="22"/>
                <w:szCs w:val="22"/>
              </w:rPr>
            </w:pPr>
          </w:p>
        </w:tc>
      </w:tr>
      <w:tr w:rsidR="000D4EB8">
        <w:trPr>
          <w:gridAfter w:val="1"/>
          <w:wAfter w:w="426" w:type="dxa"/>
        </w:trPr>
        <w:tc>
          <w:tcPr>
            <w:tcW w:w="4116" w:type="dxa"/>
          </w:tcPr>
          <w:p w:rsidR="000D4EB8" w:rsidRDefault="00E166A1">
            <w:pPr>
              <w:rPr>
                <w:color w:val="000000"/>
                <w:sz w:val="22"/>
                <w:szCs w:val="22"/>
              </w:rPr>
            </w:pPr>
            <w:r>
              <w:rPr>
                <w:color w:val="000000"/>
                <w:sz w:val="22"/>
                <w:szCs w:val="22"/>
              </w:rPr>
              <w:t xml:space="preserve">          Заместитель председателя</w:t>
            </w:r>
          </w:p>
          <w:p w:rsidR="000D4EB8" w:rsidRDefault="00E166A1">
            <w:pPr>
              <w:rPr>
                <w:color w:val="000000"/>
                <w:sz w:val="22"/>
                <w:szCs w:val="22"/>
              </w:rPr>
            </w:pPr>
            <w:r>
              <w:rPr>
                <w:color w:val="000000"/>
                <w:sz w:val="22"/>
                <w:szCs w:val="22"/>
              </w:rPr>
              <w:t xml:space="preserve">          комиссии</w:t>
            </w:r>
          </w:p>
        </w:tc>
        <w:tc>
          <w:tcPr>
            <w:tcW w:w="6795" w:type="dxa"/>
            <w:gridSpan w:val="2"/>
          </w:tcPr>
          <w:p w:rsidR="000D4EB8" w:rsidRDefault="000D4EB8">
            <w:pPr>
              <w:ind w:left="1033"/>
              <w:jc w:val="both"/>
              <w:rPr>
                <w:color w:val="000000"/>
                <w:sz w:val="22"/>
                <w:szCs w:val="22"/>
              </w:rPr>
            </w:pPr>
          </w:p>
          <w:p w:rsidR="000D4EB8" w:rsidRDefault="00E166A1">
            <w:pPr>
              <w:ind w:left="1033"/>
              <w:jc w:val="both"/>
              <w:rPr>
                <w:color w:val="000000"/>
                <w:sz w:val="22"/>
                <w:szCs w:val="22"/>
              </w:rPr>
            </w:pPr>
            <w:r>
              <w:rPr>
                <w:color w:val="000000"/>
                <w:sz w:val="22"/>
                <w:szCs w:val="22"/>
              </w:rPr>
              <w:t>____________________/В.П.Шаталов/</w:t>
            </w:r>
          </w:p>
        </w:tc>
        <w:tc>
          <w:tcPr>
            <w:tcW w:w="4192" w:type="dxa"/>
            <w:gridSpan w:val="2"/>
            <w:tcBorders>
              <w:left w:val="nil"/>
            </w:tcBorders>
            <w:tcMar>
              <w:top w:w="75" w:type="dxa"/>
              <w:left w:w="75" w:type="dxa"/>
              <w:bottom w:w="75" w:type="dxa"/>
              <w:right w:w="450" w:type="dxa"/>
            </w:tcMar>
          </w:tcPr>
          <w:p w:rsidR="000D4EB8" w:rsidRDefault="000D4EB8">
            <w:pPr>
              <w:rPr>
                <w:color w:val="000000"/>
                <w:sz w:val="22"/>
                <w:szCs w:val="22"/>
              </w:rPr>
            </w:pPr>
          </w:p>
        </w:tc>
        <w:tc>
          <w:tcPr>
            <w:tcW w:w="6912" w:type="dxa"/>
            <w:gridSpan w:val="2"/>
          </w:tcPr>
          <w:p w:rsidR="000D4EB8" w:rsidRDefault="000D4EB8">
            <w:pPr>
              <w:jc w:val="both"/>
              <w:rPr>
                <w:color w:val="000000"/>
                <w:sz w:val="22"/>
                <w:szCs w:val="22"/>
              </w:rPr>
            </w:pPr>
          </w:p>
        </w:tc>
      </w:tr>
      <w:tr w:rsidR="000D4EB8">
        <w:trPr>
          <w:gridAfter w:val="1"/>
          <w:wAfter w:w="426" w:type="dxa"/>
          <w:trHeight w:val="1849"/>
        </w:trPr>
        <w:tc>
          <w:tcPr>
            <w:tcW w:w="4116" w:type="dxa"/>
          </w:tcPr>
          <w:p w:rsidR="000D4EB8" w:rsidRDefault="000D4EB8">
            <w:pPr>
              <w:rPr>
                <w:color w:val="000000"/>
                <w:sz w:val="22"/>
                <w:szCs w:val="22"/>
              </w:rPr>
            </w:pPr>
          </w:p>
          <w:p w:rsidR="000D4EB8" w:rsidRDefault="00E166A1">
            <w:pPr>
              <w:rPr>
                <w:color w:val="000000"/>
                <w:sz w:val="22"/>
                <w:szCs w:val="22"/>
              </w:rPr>
            </w:pPr>
            <w:r>
              <w:rPr>
                <w:color w:val="000000"/>
                <w:sz w:val="22"/>
                <w:szCs w:val="22"/>
              </w:rPr>
              <w:t xml:space="preserve">          Заместитель председателя  </w:t>
            </w:r>
          </w:p>
          <w:p w:rsidR="000D4EB8" w:rsidRDefault="00E166A1">
            <w:pPr>
              <w:rPr>
                <w:color w:val="000000"/>
                <w:sz w:val="22"/>
                <w:szCs w:val="22"/>
              </w:rPr>
            </w:pPr>
            <w:r>
              <w:rPr>
                <w:color w:val="000000"/>
                <w:sz w:val="22"/>
                <w:szCs w:val="22"/>
              </w:rPr>
              <w:t xml:space="preserve">          комиссии:</w:t>
            </w:r>
          </w:p>
          <w:p w:rsidR="000D4EB8" w:rsidRDefault="000D4EB8">
            <w:pPr>
              <w:rPr>
                <w:color w:val="000000"/>
                <w:sz w:val="22"/>
                <w:szCs w:val="22"/>
              </w:rPr>
            </w:pPr>
          </w:p>
          <w:p w:rsidR="000D4EB8" w:rsidRDefault="00E166A1">
            <w:pPr>
              <w:rPr>
                <w:color w:val="000000"/>
                <w:sz w:val="22"/>
                <w:szCs w:val="22"/>
              </w:rPr>
            </w:pPr>
            <w:r>
              <w:rPr>
                <w:color w:val="000000"/>
                <w:sz w:val="22"/>
                <w:szCs w:val="22"/>
              </w:rPr>
              <w:t xml:space="preserve">          Члены комиссии:</w:t>
            </w: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E166A1">
            <w:pPr>
              <w:rPr>
                <w:color w:val="000000"/>
                <w:sz w:val="22"/>
                <w:szCs w:val="22"/>
              </w:rPr>
            </w:pPr>
            <w:r>
              <w:rPr>
                <w:color w:val="000000"/>
                <w:sz w:val="22"/>
                <w:szCs w:val="22"/>
              </w:rPr>
              <w:t>Секретарь комиссии</w:t>
            </w:r>
          </w:p>
          <w:p w:rsidR="000D4EB8" w:rsidRDefault="000D4EB8">
            <w:pPr>
              <w:rPr>
                <w:b/>
                <w:color w:val="000000"/>
                <w:sz w:val="22"/>
                <w:szCs w:val="22"/>
              </w:rPr>
            </w:pPr>
          </w:p>
        </w:tc>
        <w:tc>
          <w:tcPr>
            <w:tcW w:w="6795" w:type="dxa"/>
            <w:gridSpan w:val="2"/>
          </w:tcPr>
          <w:p w:rsidR="000D4EB8" w:rsidRDefault="000D4EB8">
            <w:pPr>
              <w:ind w:left="1033"/>
              <w:jc w:val="both"/>
              <w:rPr>
                <w:color w:val="000000"/>
                <w:sz w:val="22"/>
                <w:szCs w:val="22"/>
              </w:rPr>
            </w:pPr>
          </w:p>
          <w:p w:rsidR="000D4EB8" w:rsidRDefault="00E166A1">
            <w:pPr>
              <w:ind w:left="1033"/>
              <w:jc w:val="both"/>
              <w:rPr>
                <w:color w:val="000000"/>
                <w:sz w:val="22"/>
                <w:szCs w:val="22"/>
              </w:rPr>
            </w:pPr>
            <w:r>
              <w:rPr>
                <w:color w:val="000000"/>
                <w:sz w:val="22"/>
                <w:szCs w:val="22"/>
              </w:rPr>
              <w:t>____________________/И.Ф.Ендакова/</w:t>
            </w:r>
          </w:p>
          <w:p w:rsidR="000D4EB8" w:rsidRDefault="000D4EB8">
            <w:pPr>
              <w:ind w:left="1033"/>
              <w:jc w:val="both"/>
              <w:rPr>
                <w:color w:val="000000"/>
                <w:sz w:val="22"/>
                <w:szCs w:val="22"/>
              </w:rPr>
            </w:pPr>
          </w:p>
          <w:p w:rsidR="000D4EB8" w:rsidRDefault="000D4EB8">
            <w:pPr>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____________________/В.П.Таттар/</w:t>
            </w:r>
          </w:p>
          <w:p w:rsidR="000D4EB8" w:rsidRDefault="000D4EB8">
            <w:pPr>
              <w:spacing w:line="360" w:lineRule="auto"/>
              <w:ind w:left="1033"/>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____________________/В.М.Мухутдинов/</w:t>
            </w:r>
          </w:p>
          <w:p w:rsidR="000D4EB8" w:rsidRDefault="000D4EB8">
            <w:pPr>
              <w:spacing w:line="360" w:lineRule="auto"/>
              <w:ind w:left="1033"/>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____________________/Ю.Ю.Кукушкин/</w:t>
            </w:r>
          </w:p>
          <w:p w:rsidR="000D4EB8" w:rsidRDefault="000D4EB8">
            <w:pPr>
              <w:spacing w:line="360" w:lineRule="auto"/>
              <w:ind w:left="1033"/>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____________________/А.А.Воронов/</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___________________/В.В.Шипулин/</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___________________/В.В.Шевченко/</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lastRenderedPageBreak/>
              <w:t>___________________/Я.Н.Свешников/</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___________________/А.А.Олтяну/</w:t>
            </w:r>
          </w:p>
          <w:p w:rsidR="000D4EB8" w:rsidRDefault="000D4EB8">
            <w:pPr>
              <w:spacing w:line="360" w:lineRule="auto"/>
              <w:ind w:left="1033"/>
              <w:jc w:val="both"/>
              <w:rPr>
                <w:color w:val="000000"/>
                <w:sz w:val="22"/>
                <w:szCs w:val="22"/>
              </w:rPr>
            </w:pPr>
          </w:p>
          <w:p w:rsidR="000D4EB8" w:rsidRDefault="00E166A1">
            <w:pPr>
              <w:spacing w:line="360" w:lineRule="auto"/>
              <w:ind w:left="1033" w:right="-300"/>
              <w:jc w:val="both"/>
              <w:rPr>
                <w:color w:val="000000"/>
                <w:sz w:val="22"/>
                <w:szCs w:val="22"/>
              </w:rPr>
            </w:pPr>
            <w:r>
              <w:rPr>
                <w:color w:val="000000"/>
                <w:sz w:val="22"/>
                <w:szCs w:val="22"/>
              </w:rPr>
              <w:t>___________________/В.В.Калинин/</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w:t>
            </w:r>
            <w:r>
              <w:rPr>
                <w:color w:val="000000"/>
              </w:rPr>
              <w:t>В.Н.</w:t>
            </w:r>
            <w:r>
              <w:rPr>
                <w:color w:val="000000"/>
                <w:sz w:val="22"/>
                <w:szCs w:val="22"/>
              </w:rPr>
              <w:t>Петрова/</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___________________/М.И.Тосина/</w:t>
            </w:r>
          </w:p>
          <w:p w:rsidR="000D4EB8" w:rsidRDefault="000D4EB8">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w:t>
            </w:r>
            <w:r>
              <w:rPr>
                <w:color w:val="000000"/>
              </w:rPr>
              <w:t>Г.В.</w:t>
            </w:r>
            <w:r>
              <w:rPr>
                <w:color w:val="000000"/>
                <w:sz w:val="22"/>
                <w:szCs w:val="22"/>
              </w:rPr>
              <w:t>Мустафин/</w:t>
            </w:r>
          </w:p>
          <w:p w:rsidR="0061796D" w:rsidRDefault="0061796D">
            <w:pPr>
              <w:spacing w:line="360" w:lineRule="auto"/>
              <w:ind w:left="1033"/>
              <w:jc w:val="both"/>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w:t>
            </w:r>
            <w:r>
              <w:rPr>
                <w:color w:val="000000"/>
              </w:rPr>
              <w:t>С.А.</w:t>
            </w:r>
            <w:r>
              <w:rPr>
                <w:color w:val="000000"/>
                <w:sz w:val="22"/>
                <w:szCs w:val="22"/>
              </w:rPr>
              <w:t>Григорьев/</w:t>
            </w:r>
          </w:p>
          <w:p w:rsidR="000D4EB8" w:rsidRDefault="000D4EB8">
            <w:pPr>
              <w:ind w:left="-4021"/>
              <w:rPr>
                <w:color w:val="000000"/>
                <w:sz w:val="22"/>
                <w:szCs w:val="22"/>
              </w:rPr>
            </w:pPr>
          </w:p>
          <w:p w:rsidR="000D4EB8" w:rsidRDefault="00E166A1">
            <w:pPr>
              <w:spacing w:line="360" w:lineRule="auto"/>
              <w:ind w:left="1033"/>
              <w:jc w:val="both"/>
              <w:rPr>
                <w:color w:val="000000"/>
                <w:sz w:val="22"/>
                <w:szCs w:val="22"/>
              </w:rPr>
            </w:pPr>
            <w:r>
              <w:rPr>
                <w:color w:val="000000"/>
                <w:sz w:val="22"/>
                <w:szCs w:val="22"/>
              </w:rPr>
              <w:t>___________________/М.Л.Андреева/</w:t>
            </w:r>
          </w:p>
        </w:tc>
        <w:tc>
          <w:tcPr>
            <w:tcW w:w="4192" w:type="dxa"/>
            <w:gridSpan w:val="2"/>
            <w:tcBorders>
              <w:left w:val="nil"/>
            </w:tcBorders>
            <w:tcMar>
              <w:top w:w="75" w:type="dxa"/>
              <w:left w:w="75" w:type="dxa"/>
              <w:bottom w:w="75" w:type="dxa"/>
              <w:right w:w="450" w:type="dxa"/>
            </w:tcMar>
          </w:tcPr>
          <w:p w:rsidR="000D4EB8" w:rsidRDefault="000D4EB8">
            <w:pPr>
              <w:jc w:val="both"/>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p w:rsidR="000D4EB8" w:rsidRDefault="000D4EB8">
            <w:pPr>
              <w:rPr>
                <w:color w:val="000000"/>
                <w:sz w:val="22"/>
                <w:szCs w:val="22"/>
              </w:rPr>
            </w:pPr>
          </w:p>
        </w:tc>
        <w:tc>
          <w:tcPr>
            <w:tcW w:w="6912" w:type="dxa"/>
            <w:gridSpan w:val="2"/>
          </w:tcPr>
          <w:p w:rsidR="000D4EB8" w:rsidRDefault="000D4EB8">
            <w:pPr>
              <w:jc w:val="both"/>
              <w:rPr>
                <w:color w:val="000000"/>
                <w:sz w:val="22"/>
                <w:szCs w:val="22"/>
              </w:rPr>
            </w:pPr>
          </w:p>
        </w:tc>
      </w:tr>
    </w:tbl>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0D4EB8" w:rsidRDefault="000D4EB8">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r>
        <w:rPr>
          <w:noProof/>
        </w:rPr>
        <w:lastRenderedPageBreak/>
        <w:drawing>
          <wp:inline distT="0" distB="0" distL="0" distR="0" wp14:anchorId="242FEB49" wp14:editId="5C6F1AEC">
            <wp:extent cx="6152515" cy="8354695"/>
            <wp:effectExtent l="0" t="0" r="63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8354695"/>
                    </a:xfrm>
                    <a:prstGeom prst="rect">
                      <a:avLst/>
                    </a:prstGeom>
                  </pic:spPr>
                </pic:pic>
              </a:graphicData>
            </a:graphic>
          </wp:inline>
        </w:drawing>
      </w:r>
    </w:p>
    <w:p w:rsidR="002E1800" w:rsidRDefault="002E1800">
      <w:pPr>
        <w:pBdr>
          <w:top w:val="nil"/>
          <w:left w:val="nil"/>
          <w:bottom w:val="nil"/>
          <w:right w:val="nil"/>
          <w:between w:val="nil"/>
        </w:pBdr>
        <w:jc w:val="both"/>
        <w:rPr>
          <w:color w:val="000000"/>
          <w:sz w:val="22"/>
          <w:szCs w:val="22"/>
        </w:rPr>
      </w:pPr>
    </w:p>
    <w:p w:rsidR="002E1800" w:rsidRDefault="002E1800">
      <w:pPr>
        <w:pBdr>
          <w:top w:val="nil"/>
          <w:left w:val="nil"/>
          <w:bottom w:val="nil"/>
          <w:right w:val="nil"/>
          <w:between w:val="nil"/>
        </w:pBdr>
        <w:jc w:val="both"/>
        <w:rPr>
          <w:color w:val="000000"/>
          <w:sz w:val="22"/>
          <w:szCs w:val="22"/>
        </w:rPr>
      </w:pPr>
      <w:r>
        <w:rPr>
          <w:noProof/>
          <w:color w:val="000000"/>
          <w:sz w:val="22"/>
          <w:szCs w:val="22"/>
        </w:rPr>
        <w:lastRenderedPageBreak/>
        <w:drawing>
          <wp:inline distT="0" distB="0" distL="0" distR="0">
            <wp:extent cx="6175025" cy="8867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7970" cy="8872004"/>
                    </a:xfrm>
                    <a:prstGeom prst="rect">
                      <a:avLst/>
                    </a:prstGeom>
                    <a:noFill/>
                    <a:ln>
                      <a:noFill/>
                    </a:ln>
                  </pic:spPr>
                </pic:pic>
              </a:graphicData>
            </a:graphic>
          </wp:inline>
        </w:drawing>
      </w:r>
    </w:p>
    <w:sectPr w:rsidR="002E1800">
      <w:headerReference w:type="default" r:id="rId20"/>
      <w:pgSz w:w="11905" w:h="16838"/>
      <w:pgMar w:top="737" w:right="281" w:bottom="1440"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27" w:rsidRDefault="00525E27">
      <w:r>
        <w:separator/>
      </w:r>
    </w:p>
  </w:endnote>
  <w:endnote w:type="continuationSeparator" w:id="0">
    <w:p w:rsidR="00525E27" w:rsidRDefault="00525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27" w:rsidRDefault="00525E27">
      <w:r>
        <w:separator/>
      </w:r>
    </w:p>
  </w:footnote>
  <w:footnote w:type="continuationSeparator" w:id="0">
    <w:p w:rsidR="00525E27" w:rsidRDefault="00525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27" w:rsidRDefault="00525E27">
    <w:pPr>
      <w:tabs>
        <w:tab w:val="center" w:pos="4677"/>
        <w:tab w:val="right" w:pos="9355"/>
      </w:tabs>
      <w:ind w:firstLine="567"/>
      <w:jc w:val="both"/>
      <w:rPr>
        <w:sz w:val="22"/>
        <w:szCs w:val="22"/>
      </w:rPr>
    </w:pPr>
  </w:p>
  <w:p w:rsidR="00525E27" w:rsidRDefault="00525E27">
    <w:pPr>
      <w:tabs>
        <w:tab w:val="center" w:pos="4677"/>
        <w:tab w:val="right" w:pos="9355"/>
      </w:tabs>
      <w:ind w:firstLine="567"/>
      <w:jc w:val="both"/>
    </w:pPr>
  </w:p>
  <w:p w:rsidR="00525E27" w:rsidRDefault="00525E2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B6148E">
      <w:rPr>
        <w:noProof/>
        <w:color w:val="000000"/>
      </w:rPr>
      <w:t>53</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3981"/>
    <w:multiLevelType w:val="multilevel"/>
    <w:tmpl w:val="ACB0678C"/>
    <w:lvl w:ilvl="0">
      <w:start w:val="1"/>
      <w:numFmt w:val="decimal"/>
      <w:lvlText w:val="%1."/>
      <w:lvlJc w:val="left"/>
      <w:pPr>
        <w:ind w:left="900" w:hanging="360"/>
      </w:pPr>
    </w:lvl>
    <w:lvl w:ilvl="1">
      <w:start w:val="1"/>
      <w:numFmt w:val="decimal"/>
      <w:lvlText w:val="%1.%2"/>
      <w:lvlJc w:val="left"/>
      <w:pPr>
        <w:ind w:left="536" w:hanging="36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1">
    <w:nsid w:val="23883F3D"/>
    <w:multiLevelType w:val="multilevel"/>
    <w:tmpl w:val="822C4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927377"/>
    <w:multiLevelType w:val="multilevel"/>
    <w:tmpl w:val="D6FC2F76"/>
    <w:lvl w:ilvl="0">
      <w:start w:val="1"/>
      <w:numFmt w:val="decimal"/>
      <w:lvlText w:val="%1."/>
      <w:lvlJc w:val="left"/>
      <w:pPr>
        <w:ind w:left="927" w:hanging="360"/>
      </w:pPr>
    </w:lvl>
    <w:lvl w:ilvl="1">
      <w:start w:val="3"/>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3">
    <w:nsid w:val="689E545D"/>
    <w:multiLevelType w:val="multilevel"/>
    <w:tmpl w:val="90603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D4EB8"/>
    <w:rsid w:val="00042869"/>
    <w:rsid w:val="000D4EB8"/>
    <w:rsid w:val="00105E56"/>
    <w:rsid w:val="00145AC0"/>
    <w:rsid w:val="001553C6"/>
    <w:rsid w:val="00172799"/>
    <w:rsid w:val="001C6EAE"/>
    <w:rsid w:val="001D78DC"/>
    <w:rsid w:val="001F75B3"/>
    <w:rsid w:val="00207D73"/>
    <w:rsid w:val="002567FD"/>
    <w:rsid w:val="00272DD7"/>
    <w:rsid w:val="002E1800"/>
    <w:rsid w:val="0032043F"/>
    <w:rsid w:val="00331CA0"/>
    <w:rsid w:val="00331D9A"/>
    <w:rsid w:val="003800DC"/>
    <w:rsid w:val="00446A20"/>
    <w:rsid w:val="004C37F4"/>
    <w:rsid w:val="00504309"/>
    <w:rsid w:val="00511307"/>
    <w:rsid w:val="00525E27"/>
    <w:rsid w:val="0054564D"/>
    <w:rsid w:val="005A6F1C"/>
    <w:rsid w:val="0061796D"/>
    <w:rsid w:val="006803CD"/>
    <w:rsid w:val="006E1FB1"/>
    <w:rsid w:val="00727FB9"/>
    <w:rsid w:val="007659D6"/>
    <w:rsid w:val="007F003D"/>
    <w:rsid w:val="0087782E"/>
    <w:rsid w:val="00877BF7"/>
    <w:rsid w:val="00895841"/>
    <w:rsid w:val="008C5A8A"/>
    <w:rsid w:val="009018DE"/>
    <w:rsid w:val="00913E1F"/>
    <w:rsid w:val="00995B9E"/>
    <w:rsid w:val="00A1057A"/>
    <w:rsid w:val="00A205CB"/>
    <w:rsid w:val="00A30A3D"/>
    <w:rsid w:val="00AA1576"/>
    <w:rsid w:val="00AD63B8"/>
    <w:rsid w:val="00B6148E"/>
    <w:rsid w:val="00B72A02"/>
    <w:rsid w:val="00BD6E53"/>
    <w:rsid w:val="00C272F4"/>
    <w:rsid w:val="00C97C52"/>
    <w:rsid w:val="00CD07AD"/>
    <w:rsid w:val="00CD3493"/>
    <w:rsid w:val="00D42EDD"/>
    <w:rsid w:val="00DB4A28"/>
    <w:rsid w:val="00DF0682"/>
    <w:rsid w:val="00E166A1"/>
    <w:rsid w:val="00EA26BF"/>
    <w:rsid w:val="00EC7929"/>
    <w:rsid w:val="00F94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272F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jc w:val="center"/>
      <w:outlineLvl w:val="2"/>
    </w:pPr>
    <w:rPr>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af">
    <w:name w:val="List Paragraph"/>
    <w:basedOn w:val="a"/>
    <w:uiPriority w:val="34"/>
    <w:qFormat/>
    <w:rsid w:val="001F75B3"/>
    <w:pPr>
      <w:ind w:left="720"/>
      <w:contextualSpacing/>
    </w:pPr>
  </w:style>
  <w:style w:type="paragraph" w:customStyle="1" w:styleId="ConsPlusNormal">
    <w:name w:val="ConsPlusNormal"/>
    <w:rsid w:val="001F75B3"/>
    <w:pPr>
      <w:autoSpaceDE w:val="0"/>
      <w:autoSpaceDN w:val="0"/>
      <w:adjustRightInd w:val="0"/>
    </w:pPr>
    <w:rPr>
      <w:rFonts w:ascii="Arial" w:eastAsia="Calibri" w:hAnsi="Arial" w:cs="Arial"/>
      <w:lang w:eastAsia="en-US"/>
    </w:rPr>
  </w:style>
  <w:style w:type="character" w:styleId="af0">
    <w:name w:val="Hyperlink"/>
    <w:basedOn w:val="a0"/>
    <w:uiPriority w:val="99"/>
    <w:semiHidden/>
    <w:unhideWhenUsed/>
    <w:rsid w:val="00105E56"/>
    <w:rPr>
      <w:color w:val="0000FF" w:themeColor="hyperlink"/>
      <w:u w:val="single"/>
    </w:rPr>
  </w:style>
  <w:style w:type="paragraph" w:styleId="af1">
    <w:name w:val="Balloon Text"/>
    <w:basedOn w:val="a"/>
    <w:link w:val="af2"/>
    <w:uiPriority w:val="99"/>
    <w:semiHidden/>
    <w:unhideWhenUsed/>
    <w:rsid w:val="00F94636"/>
    <w:rPr>
      <w:rFonts w:ascii="Tahoma" w:hAnsi="Tahoma" w:cs="Tahoma"/>
      <w:sz w:val="16"/>
      <w:szCs w:val="16"/>
    </w:rPr>
  </w:style>
  <w:style w:type="character" w:customStyle="1" w:styleId="af2">
    <w:name w:val="Текст выноски Знак"/>
    <w:basedOn w:val="a0"/>
    <w:link w:val="af1"/>
    <w:uiPriority w:val="99"/>
    <w:semiHidden/>
    <w:rsid w:val="00F94636"/>
    <w:rPr>
      <w:rFonts w:ascii="Tahoma" w:hAnsi="Tahoma" w:cs="Tahoma"/>
      <w:sz w:val="16"/>
      <w:szCs w:val="16"/>
    </w:rPr>
  </w:style>
  <w:style w:type="character" w:styleId="af3">
    <w:name w:val="annotation reference"/>
    <w:basedOn w:val="a0"/>
    <w:uiPriority w:val="99"/>
    <w:semiHidden/>
    <w:unhideWhenUsed/>
    <w:rsid w:val="008C5A8A"/>
    <w:rPr>
      <w:sz w:val="16"/>
      <w:szCs w:val="16"/>
    </w:rPr>
  </w:style>
  <w:style w:type="paragraph" w:styleId="af4">
    <w:name w:val="annotation text"/>
    <w:basedOn w:val="a"/>
    <w:link w:val="af5"/>
    <w:uiPriority w:val="99"/>
    <w:semiHidden/>
    <w:unhideWhenUsed/>
    <w:rsid w:val="008C5A8A"/>
    <w:pPr>
      <w:spacing w:after="160"/>
    </w:pPr>
    <w:rPr>
      <w:rFonts w:asciiTheme="minorHAnsi" w:eastAsiaTheme="minorHAnsi" w:hAnsiTheme="minorHAnsi" w:cstheme="minorBidi"/>
      <w:lang w:eastAsia="en-US"/>
    </w:rPr>
  </w:style>
  <w:style w:type="character" w:customStyle="1" w:styleId="af5">
    <w:name w:val="Текст примечания Знак"/>
    <w:basedOn w:val="a0"/>
    <w:link w:val="af4"/>
    <w:uiPriority w:val="99"/>
    <w:semiHidden/>
    <w:rsid w:val="008C5A8A"/>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272F4"/>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jc w:val="center"/>
      <w:outlineLvl w:val="2"/>
    </w:pPr>
    <w:rPr>
      <w:b/>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af">
    <w:name w:val="List Paragraph"/>
    <w:basedOn w:val="a"/>
    <w:uiPriority w:val="34"/>
    <w:qFormat/>
    <w:rsid w:val="001F75B3"/>
    <w:pPr>
      <w:ind w:left="720"/>
      <w:contextualSpacing/>
    </w:pPr>
  </w:style>
  <w:style w:type="paragraph" w:customStyle="1" w:styleId="ConsPlusNormal">
    <w:name w:val="ConsPlusNormal"/>
    <w:rsid w:val="001F75B3"/>
    <w:pPr>
      <w:autoSpaceDE w:val="0"/>
      <w:autoSpaceDN w:val="0"/>
      <w:adjustRightInd w:val="0"/>
    </w:pPr>
    <w:rPr>
      <w:rFonts w:ascii="Arial" w:eastAsia="Calibri" w:hAnsi="Arial" w:cs="Arial"/>
      <w:lang w:eastAsia="en-US"/>
    </w:rPr>
  </w:style>
  <w:style w:type="character" w:styleId="af0">
    <w:name w:val="Hyperlink"/>
    <w:basedOn w:val="a0"/>
    <w:uiPriority w:val="99"/>
    <w:semiHidden/>
    <w:unhideWhenUsed/>
    <w:rsid w:val="00105E56"/>
    <w:rPr>
      <w:color w:val="0000FF" w:themeColor="hyperlink"/>
      <w:u w:val="single"/>
    </w:rPr>
  </w:style>
  <w:style w:type="paragraph" w:styleId="af1">
    <w:name w:val="Balloon Text"/>
    <w:basedOn w:val="a"/>
    <w:link w:val="af2"/>
    <w:uiPriority w:val="99"/>
    <w:semiHidden/>
    <w:unhideWhenUsed/>
    <w:rsid w:val="00F94636"/>
    <w:rPr>
      <w:rFonts w:ascii="Tahoma" w:hAnsi="Tahoma" w:cs="Tahoma"/>
      <w:sz w:val="16"/>
      <w:szCs w:val="16"/>
    </w:rPr>
  </w:style>
  <w:style w:type="character" w:customStyle="1" w:styleId="af2">
    <w:name w:val="Текст выноски Знак"/>
    <w:basedOn w:val="a0"/>
    <w:link w:val="af1"/>
    <w:uiPriority w:val="99"/>
    <w:semiHidden/>
    <w:rsid w:val="00F94636"/>
    <w:rPr>
      <w:rFonts w:ascii="Tahoma" w:hAnsi="Tahoma" w:cs="Tahoma"/>
      <w:sz w:val="16"/>
      <w:szCs w:val="16"/>
    </w:rPr>
  </w:style>
  <w:style w:type="character" w:styleId="af3">
    <w:name w:val="annotation reference"/>
    <w:basedOn w:val="a0"/>
    <w:uiPriority w:val="99"/>
    <w:semiHidden/>
    <w:unhideWhenUsed/>
    <w:rsid w:val="008C5A8A"/>
    <w:rPr>
      <w:sz w:val="16"/>
      <w:szCs w:val="16"/>
    </w:rPr>
  </w:style>
  <w:style w:type="paragraph" w:styleId="af4">
    <w:name w:val="annotation text"/>
    <w:basedOn w:val="a"/>
    <w:link w:val="af5"/>
    <w:uiPriority w:val="99"/>
    <w:semiHidden/>
    <w:unhideWhenUsed/>
    <w:rsid w:val="008C5A8A"/>
    <w:pPr>
      <w:spacing w:after="160"/>
    </w:pPr>
    <w:rPr>
      <w:rFonts w:asciiTheme="minorHAnsi" w:eastAsiaTheme="minorHAnsi" w:hAnsiTheme="minorHAnsi" w:cstheme="minorBidi"/>
      <w:lang w:eastAsia="en-US"/>
    </w:rPr>
  </w:style>
  <w:style w:type="character" w:customStyle="1" w:styleId="af5">
    <w:name w:val="Текст примечания Знак"/>
    <w:basedOn w:val="a0"/>
    <w:link w:val="af4"/>
    <w:uiPriority w:val="99"/>
    <w:semiHidden/>
    <w:rsid w:val="008C5A8A"/>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04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hyperlink" Target="about:blank" TargetMode="Externa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87ABC9C92FDA3950100A0FE14A5B3F483258290FF301B23C74C90EEC08257690FD068AC5B1B82908FCS8N"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nostroy.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87ABC9C92FDA3950100A0FE14A5B3F483258290FF301B23C74C90EEC08257690FD068AC5B1B82908FCS8N"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54</Pages>
  <Words>20710</Words>
  <Characters>118050</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5</cp:revision>
  <cp:lastPrinted>2020-04-22T13:11:00Z</cp:lastPrinted>
  <dcterms:created xsi:type="dcterms:W3CDTF">2020-04-22T06:54:00Z</dcterms:created>
  <dcterms:modified xsi:type="dcterms:W3CDTF">2020-04-22T13:20:00Z</dcterms:modified>
</cp:coreProperties>
</file>