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9F977A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="00B1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44D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F6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3541E" w:rsidR="007E5E30" w:rsidRPr="00795AF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4D3C" w:rsidRPr="00F44D3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B3C2F2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44D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01B76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44728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70A48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4D3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F42979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44D3C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0CCDA4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4D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4472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447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082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44D3C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44D3C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557C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0823" w:rsidRPr="00B10823">
        <w:rPr>
          <w:rFonts w:ascii="Times New Roman" w:hAnsi="Times New Roman" w:cs="Times New Roman"/>
          <w:sz w:val="24"/>
          <w:szCs w:val="24"/>
        </w:rPr>
        <w:t>057270000012000757</w:t>
      </w:r>
      <w:bookmarkStart w:id="0" w:name="_GoBack"/>
      <w:bookmarkEnd w:id="0"/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C28F8B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10823" w:rsidRPr="00B10823">
        <w:rPr>
          <w:rFonts w:ascii="Times New Roman" w:hAnsi="Times New Roman"/>
          <w:bCs/>
          <w:sz w:val="24"/>
        </w:rPr>
        <w:t>20 858 366,48 руб. (Двадцать миллионов восемьсот пятьдесят восемь тысяч триста шестьдесят шесть рублей 48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337"/>
        <w:gridCol w:w="690"/>
        <w:gridCol w:w="1521"/>
        <w:gridCol w:w="1495"/>
        <w:gridCol w:w="1313"/>
        <w:gridCol w:w="8"/>
        <w:gridCol w:w="1797"/>
        <w:gridCol w:w="1536"/>
      </w:tblGrid>
      <w:tr w:rsidR="00B10823" w:rsidRPr="00B10823" w14:paraId="7A0AB2C2" w14:textId="77777777" w:rsidTr="00B10823">
        <w:trPr>
          <w:cantSplit/>
          <w:trHeight w:val="1134"/>
        </w:trPr>
        <w:tc>
          <w:tcPr>
            <w:tcW w:w="251" w:type="pct"/>
          </w:tcPr>
          <w:p w14:paraId="1259E0C1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7" w:type="pct"/>
          </w:tcPr>
          <w:p w14:paraId="1D0FFE8B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40" w:type="pct"/>
            <w:textDirection w:val="btLr"/>
          </w:tcPr>
          <w:p w14:paraId="09A4D757" w14:textId="77777777" w:rsidR="00B10823" w:rsidRPr="00B10823" w:rsidRDefault="00B10823" w:rsidP="00B1082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7" w:type="pct"/>
          </w:tcPr>
          <w:p w14:paraId="13E5EAF7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4" w:type="pct"/>
          </w:tcPr>
          <w:p w14:paraId="7673CEB5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5" w:type="pct"/>
          </w:tcPr>
          <w:p w14:paraId="53CDF2CF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6" w:type="pct"/>
            <w:gridSpan w:val="2"/>
          </w:tcPr>
          <w:p w14:paraId="1EE8CF2F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0" w:type="pct"/>
          </w:tcPr>
          <w:p w14:paraId="64610BB3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10823" w:rsidRPr="00B10823" w14:paraId="1717F1FA" w14:textId="77777777" w:rsidTr="00B10823">
        <w:tc>
          <w:tcPr>
            <w:tcW w:w="251" w:type="pct"/>
            <w:vAlign w:val="center"/>
          </w:tcPr>
          <w:p w14:paraId="0778A96D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pct"/>
            <w:vAlign w:val="center"/>
          </w:tcPr>
          <w:p w14:paraId="3B087245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Ковенский пер., д.23 литера А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14:paraId="4E149955" w14:textId="77777777" w:rsidR="00B10823" w:rsidRPr="00B10823" w:rsidRDefault="00B10823" w:rsidP="00B1082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074B2AAC" w14:textId="77777777" w:rsidR="00B10823" w:rsidRPr="00B10823" w:rsidRDefault="00B10823" w:rsidP="00B10823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vMerge w:val="restart"/>
            <w:vAlign w:val="center"/>
          </w:tcPr>
          <w:p w14:paraId="69B0C553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734" w:type="pct"/>
            <w:vAlign w:val="center"/>
          </w:tcPr>
          <w:p w14:paraId="3D8EEDE0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48735B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КОВ.23-08/18-ГСВ</w:t>
            </w:r>
          </w:p>
          <w:p w14:paraId="097E40C1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4B86E5A8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834 925,20</w:t>
            </w:r>
          </w:p>
        </w:tc>
        <w:tc>
          <w:tcPr>
            <w:tcW w:w="886" w:type="pct"/>
            <w:gridSpan w:val="2"/>
            <w:vAlign w:val="center"/>
          </w:tcPr>
          <w:p w14:paraId="11254B0E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834 925,20</w:t>
            </w:r>
          </w:p>
        </w:tc>
        <w:tc>
          <w:tcPr>
            <w:tcW w:w="740" w:type="pct"/>
            <w:vMerge w:val="restart"/>
            <w:vAlign w:val="center"/>
          </w:tcPr>
          <w:p w14:paraId="5EBD1693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20 858 366,48</w:t>
            </w:r>
          </w:p>
        </w:tc>
      </w:tr>
      <w:tr w:rsidR="00B10823" w:rsidRPr="00B10823" w14:paraId="1E357CC9" w14:textId="77777777" w:rsidTr="00B10823">
        <w:tc>
          <w:tcPr>
            <w:tcW w:w="251" w:type="pct"/>
            <w:vAlign w:val="center"/>
          </w:tcPr>
          <w:p w14:paraId="0CAABEDE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14:paraId="0D690339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Пестеля ул., д.7 литера А</w:t>
            </w:r>
          </w:p>
        </w:tc>
        <w:tc>
          <w:tcPr>
            <w:tcW w:w="340" w:type="pct"/>
            <w:vMerge/>
            <w:vAlign w:val="center"/>
          </w:tcPr>
          <w:p w14:paraId="10AD5A82" w14:textId="77777777" w:rsidR="00B10823" w:rsidRPr="00B10823" w:rsidRDefault="00B10823" w:rsidP="00B1082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6575D490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74688003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03DBEA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ПЕС.7-08/18</w:t>
            </w:r>
          </w:p>
          <w:p w14:paraId="77187E57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01B3C3C0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3 316 398,80</w:t>
            </w:r>
          </w:p>
        </w:tc>
        <w:tc>
          <w:tcPr>
            <w:tcW w:w="886" w:type="pct"/>
            <w:gridSpan w:val="2"/>
            <w:vAlign w:val="center"/>
          </w:tcPr>
          <w:p w14:paraId="68693ED7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3 316 398,80</w:t>
            </w:r>
          </w:p>
        </w:tc>
        <w:tc>
          <w:tcPr>
            <w:tcW w:w="740" w:type="pct"/>
            <w:vMerge/>
          </w:tcPr>
          <w:p w14:paraId="289CB0C0" w14:textId="77777777" w:rsidR="00B10823" w:rsidRPr="00B10823" w:rsidRDefault="00B10823" w:rsidP="00B1082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10823" w:rsidRPr="00B10823" w14:paraId="71AABE69" w14:textId="77777777" w:rsidTr="00B10823">
        <w:tc>
          <w:tcPr>
            <w:tcW w:w="251" w:type="pct"/>
            <w:vAlign w:val="center"/>
          </w:tcPr>
          <w:p w14:paraId="0500E5FE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14:paraId="0E83F2E1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д.15-17 литера А</w:t>
            </w:r>
          </w:p>
        </w:tc>
        <w:tc>
          <w:tcPr>
            <w:tcW w:w="340" w:type="pct"/>
            <w:vMerge/>
            <w:vAlign w:val="center"/>
          </w:tcPr>
          <w:p w14:paraId="77095EA7" w14:textId="77777777" w:rsidR="00B10823" w:rsidRPr="00B10823" w:rsidRDefault="00B10823" w:rsidP="00B1082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3D81205C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1DC32E49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3D35739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РУБ15-17-07/15</w:t>
            </w:r>
          </w:p>
          <w:p w14:paraId="3DC60218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"ЭКСПОЛ-ГАЗ"</w:t>
            </w:r>
          </w:p>
        </w:tc>
        <w:tc>
          <w:tcPr>
            <w:tcW w:w="645" w:type="pct"/>
            <w:vAlign w:val="center"/>
          </w:tcPr>
          <w:p w14:paraId="704B2B22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7 626 903,68</w:t>
            </w:r>
          </w:p>
        </w:tc>
        <w:tc>
          <w:tcPr>
            <w:tcW w:w="886" w:type="pct"/>
            <w:gridSpan w:val="2"/>
            <w:vAlign w:val="center"/>
          </w:tcPr>
          <w:p w14:paraId="0EC29E15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7 626 903,68</w:t>
            </w:r>
          </w:p>
        </w:tc>
        <w:tc>
          <w:tcPr>
            <w:tcW w:w="740" w:type="pct"/>
            <w:vMerge/>
          </w:tcPr>
          <w:p w14:paraId="5B37404D" w14:textId="77777777" w:rsidR="00B10823" w:rsidRPr="00B10823" w:rsidRDefault="00B10823" w:rsidP="00B1082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10823" w:rsidRPr="00B10823" w14:paraId="16FFD1FC" w14:textId="77777777" w:rsidTr="00B10823">
        <w:tc>
          <w:tcPr>
            <w:tcW w:w="251" w:type="pct"/>
            <w:vAlign w:val="center"/>
          </w:tcPr>
          <w:p w14:paraId="3E57A653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7" w:type="pct"/>
            <w:vAlign w:val="center"/>
          </w:tcPr>
          <w:p w14:paraId="43949272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д.23 литера А</w:t>
            </w:r>
          </w:p>
        </w:tc>
        <w:tc>
          <w:tcPr>
            <w:tcW w:w="340" w:type="pct"/>
            <w:vMerge/>
            <w:vAlign w:val="center"/>
          </w:tcPr>
          <w:p w14:paraId="35C30684" w14:textId="77777777" w:rsidR="00B10823" w:rsidRPr="00B10823" w:rsidRDefault="00B10823" w:rsidP="00B1082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15DDCD66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791D748E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0D55C2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РУБ.23-8/18</w:t>
            </w:r>
          </w:p>
          <w:p w14:paraId="6C9FDC26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4BCD9491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8 256 230,00</w:t>
            </w:r>
          </w:p>
        </w:tc>
        <w:tc>
          <w:tcPr>
            <w:tcW w:w="886" w:type="pct"/>
            <w:gridSpan w:val="2"/>
            <w:vAlign w:val="center"/>
          </w:tcPr>
          <w:p w14:paraId="28C954C5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8 256 230,00</w:t>
            </w:r>
          </w:p>
        </w:tc>
        <w:tc>
          <w:tcPr>
            <w:tcW w:w="740" w:type="pct"/>
            <w:vMerge/>
          </w:tcPr>
          <w:p w14:paraId="4EC5D817" w14:textId="77777777" w:rsidR="00B10823" w:rsidRPr="00B10823" w:rsidRDefault="00B10823" w:rsidP="00B1082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10823" w:rsidRPr="00B10823" w14:paraId="10AE1BB2" w14:textId="77777777" w:rsidTr="00B10823">
        <w:tc>
          <w:tcPr>
            <w:tcW w:w="251" w:type="pct"/>
            <w:vAlign w:val="center"/>
          </w:tcPr>
          <w:p w14:paraId="6F276C0A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7" w:type="pct"/>
            <w:vAlign w:val="center"/>
          </w:tcPr>
          <w:p w14:paraId="56689E03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 15 литера А</w:t>
            </w:r>
          </w:p>
        </w:tc>
        <w:tc>
          <w:tcPr>
            <w:tcW w:w="340" w:type="pct"/>
            <w:vMerge/>
            <w:vAlign w:val="center"/>
          </w:tcPr>
          <w:p w14:paraId="0682C5F7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61F14548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7FFBCFF7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663DBF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ФОН.15-04/18</w:t>
            </w:r>
          </w:p>
          <w:p w14:paraId="3F5BD4E1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45" w:type="pct"/>
            <w:vAlign w:val="center"/>
          </w:tcPr>
          <w:p w14:paraId="41028565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823 908,80</w:t>
            </w:r>
          </w:p>
        </w:tc>
        <w:tc>
          <w:tcPr>
            <w:tcW w:w="886" w:type="pct"/>
            <w:gridSpan w:val="2"/>
            <w:vAlign w:val="center"/>
          </w:tcPr>
          <w:p w14:paraId="18C43C60" w14:textId="77777777" w:rsidR="00B10823" w:rsidRPr="00B10823" w:rsidRDefault="00B10823" w:rsidP="00B10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sz w:val="18"/>
                <w:szCs w:val="18"/>
              </w:rPr>
              <w:t>823 908,80</w:t>
            </w:r>
          </w:p>
        </w:tc>
        <w:tc>
          <w:tcPr>
            <w:tcW w:w="740" w:type="pct"/>
            <w:vMerge/>
          </w:tcPr>
          <w:p w14:paraId="3B4CE9B2" w14:textId="77777777" w:rsidR="00B10823" w:rsidRPr="00B10823" w:rsidRDefault="00B10823" w:rsidP="00B1082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10823" w:rsidRPr="00B10823" w14:paraId="6AFDC256" w14:textId="77777777" w:rsidTr="00B10823">
        <w:tc>
          <w:tcPr>
            <w:tcW w:w="3378" w:type="pct"/>
            <w:gridSpan w:val="7"/>
            <w:vAlign w:val="center"/>
          </w:tcPr>
          <w:p w14:paraId="026940D4" w14:textId="77777777" w:rsidR="00B10823" w:rsidRPr="00B10823" w:rsidRDefault="00B10823" w:rsidP="00B108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22" w:type="pct"/>
            <w:gridSpan w:val="2"/>
            <w:vAlign w:val="center"/>
          </w:tcPr>
          <w:p w14:paraId="1AE8AB3B" w14:textId="77777777" w:rsidR="00B10823" w:rsidRPr="00B10823" w:rsidRDefault="00B10823" w:rsidP="00B108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0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20 858 366,48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95F641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44728">
        <w:rPr>
          <w:rFonts w:ascii="Times New Roman" w:hAnsi="Times New Roman"/>
          <w:bCs/>
          <w:sz w:val="24"/>
        </w:rPr>
        <w:t>15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F612A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AA392A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8334B">
        <w:rPr>
          <w:rFonts w:ascii="Times New Roman" w:hAnsi="Times New Roman"/>
          <w:bCs/>
          <w:sz w:val="24"/>
        </w:rPr>
        <w:t>0</w:t>
      </w:r>
      <w:r w:rsidR="00B10823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E096A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082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44728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F612A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A392A"/>
    <w:rsid w:val="00AA57C9"/>
    <w:rsid w:val="00AD6BB3"/>
    <w:rsid w:val="00AF0CD0"/>
    <w:rsid w:val="00B01026"/>
    <w:rsid w:val="00B10823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44D3C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97</cp:revision>
  <cp:lastPrinted>2020-05-25T10:08:00Z</cp:lastPrinted>
  <dcterms:created xsi:type="dcterms:W3CDTF">2017-02-15T12:18:00Z</dcterms:created>
  <dcterms:modified xsi:type="dcterms:W3CDTF">2020-09-15T06:45:00Z</dcterms:modified>
</cp:coreProperties>
</file>