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CB" w:rsidRDefault="00290A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ПРОТОКОЛ </w:t>
      </w:r>
      <w:r w:rsidRPr="00C81E64">
        <w:rPr>
          <w:rFonts w:ascii="Times New Roman" w:eastAsia="Times New Roman" w:hAnsi="Times New Roman" w:cs="Times New Roman"/>
          <w:b/>
        </w:rPr>
        <w:t>№</w:t>
      </w:r>
      <w:r w:rsidR="006A61FA">
        <w:rPr>
          <w:rFonts w:ascii="Times New Roman" w:eastAsia="Times New Roman" w:hAnsi="Times New Roman" w:cs="Times New Roman"/>
          <w:b/>
        </w:rPr>
        <w:t xml:space="preserve"> </w:t>
      </w:r>
      <w:r w:rsidR="00CD34E4">
        <w:rPr>
          <w:rFonts w:ascii="Times New Roman" w:eastAsia="Times New Roman" w:hAnsi="Times New Roman" w:cs="Times New Roman"/>
          <w:b/>
        </w:rPr>
        <w:t>42</w:t>
      </w:r>
      <w:r w:rsidR="006A61FA">
        <w:rPr>
          <w:rFonts w:ascii="Times New Roman" w:eastAsia="Times New Roman" w:hAnsi="Times New Roman" w:cs="Times New Roman"/>
          <w:b/>
        </w:rPr>
        <w:t>/</w:t>
      </w:r>
      <w:r w:rsidR="00CD34E4">
        <w:rPr>
          <w:rFonts w:ascii="Times New Roman" w:eastAsia="Times New Roman" w:hAnsi="Times New Roman" w:cs="Times New Roman"/>
          <w:b/>
        </w:rPr>
        <w:t>26</w:t>
      </w:r>
      <w:r>
        <w:rPr>
          <w:rFonts w:ascii="Times New Roman" w:eastAsia="Times New Roman" w:hAnsi="Times New Roman" w:cs="Times New Roman"/>
          <w:b/>
        </w:rPr>
        <w:t>Е-20</w:t>
      </w:r>
    </w:p>
    <w:p w:rsidR="00D84BCB" w:rsidRDefault="00290A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w:t>
      </w:r>
      <w:r w:rsidR="00357E8E">
        <w:rPr>
          <w:rFonts w:ascii="Times New Roman" w:eastAsia="Times New Roman" w:hAnsi="Times New Roman" w:cs="Times New Roman"/>
          <w:b/>
        </w:rPr>
        <w:t xml:space="preserve">           </w:t>
      </w:r>
      <w:r>
        <w:rPr>
          <w:rFonts w:ascii="Times New Roman" w:eastAsia="Times New Roman" w:hAnsi="Times New Roman" w:cs="Times New Roman"/>
          <w:b/>
        </w:rPr>
        <w:t>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rPr>
        <w:t xml:space="preserve"> </w:t>
      </w:r>
    </w:p>
    <w:p w:rsidR="00D84BCB" w:rsidRDefault="00D84BCB">
      <w:pPr>
        <w:spacing w:after="0" w:line="240" w:lineRule="auto"/>
        <w:ind w:firstLine="540"/>
        <w:jc w:val="both"/>
        <w:rPr>
          <w:rFonts w:ascii="Times New Roman" w:eastAsia="Times New Roman" w:hAnsi="Times New Roman" w:cs="Times New Roman"/>
        </w:rPr>
      </w:pPr>
    </w:p>
    <w:p w:rsidR="00D84BCB" w:rsidRDefault="00D84BCB">
      <w:pPr>
        <w:spacing w:after="0" w:line="240" w:lineRule="auto"/>
        <w:ind w:firstLine="567"/>
        <w:rPr>
          <w:rFonts w:ascii="Times New Roman" w:eastAsia="Times New Roman" w:hAnsi="Times New Roman" w:cs="Times New Roman"/>
        </w:rPr>
      </w:pPr>
    </w:p>
    <w:p w:rsidR="00D84BCB" w:rsidRDefault="00290A7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Санкт-Петербург, Жилищный комитет, </w:t>
      </w:r>
    </w:p>
    <w:p w:rsidR="00D84BCB" w:rsidRDefault="00290A7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191011, пл. Островского, д. 11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CD34E4">
        <w:rPr>
          <w:rFonts w:ascii="Times New Roman" w:eastAsia="Times New Roman" w:hAnsi="Times New Roman" w:cs="Times New Roman"/>
        </w:rPr>
        <w:t>8</w:t>
      </w:r>
      <w:r>
        <w:rPr>
          <w:rFonts w:ascii="Times New Roman" w:eastAsia="Times New Roman" w:hAnsi="Times New Roman" w:cs="Times New Roman"/>
        </w:rPr>
        <w:t xml:space="preserve"> </w:t>
      </w:r>
      <w:r w:rsidR="00CD34E4">
        <w:rPr>
          <w:rFonts w:ascii="Times New Roman" w:eastAsia="Times New Roman" w:hAnsi="Times New Roman" w:cs="Times New Roman"/>
        </w:rPr>
        <w:t>декабр</w:t>
      </w:r>
      <w:r w:rsidR="006A61FA">
        <w:rPr>
          <w:rFonts w:ascii="Times New Roman" w:eastAsia="Times New Roman" w:hAnsi="Times New Roman" w:cs="Times New Roman"/>
        </w:rPr>
        <w:t>я</w:t>
      </w:r>
      <w:r>
        <w:rPr>
          <w:rFonts w:ascii="Times New Roman" w:eastAsia="Times New Roman" w:hAnsi="Times New Roman" w:cs="Times New Roman"/>
        </w:rPr>
        <w:t xml:space="preserve"> 2020 г. 1</w:t>
      </w:r>
      <w:r w:rsidR="00CD34E4">
        <w:rPr>
          <w:rFonts w:ascii="Times New Roman" w:eastAsia="Times New Roman" w:hAnsi="Times New Roman" w:cs="Times New Roman"/>
        </w:rPr>
        <w:t>6 ч. 4</w:t>
      </w:r>
      <w:r>
        <w:rPr>
          <w:rFonts w:ascii="Times New Roman" w:eastAsia="Times New Roman" w:hAnsi="Times New Roman" w:cs="Times New Roman"/>
        </w:rPr>
        <w:t>0 мин.</w:t>
      </w:r>
    </w:p>
    <w:p w:rsidR="00D84BCB" w:rsidRDefault="00D84BCB">
      <w:pPr>
        <w:spacing w:after="0" w:line="240" w:lineRule="auto"/>
        <w:ind w:firstLine="567"/>
        <w:jc w:val="both"/>
        <w:rPr>
          <w:rFonts w:ascii="Times New Roman" w:eastAsia="Times New Roman" w:hAnsi="Times New Roman" w:cs="Times New Roman"/>
        </w:rPr>
      </w:pPr>
    </w:p>
    <w:p w:rsidR="00D84BCB" w:rsidRPr="00357E8E"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Номер предварительного отбора: </w:t>
      </w:r>
      <w:r w:rsidR="00CD34E4">
        <w:rPr>
          <w:rFonts w:ascii="Times New Roman" w:eastAsia="Times New Roman" w:hAnsi="Times New Roman" w:cs="Times New Roman"/>
        </w:rPr>
        <w:t>26</w:t>
      </w:r>
      <w:r>
        <w:rPr>
          <w:rFonts w:ascii="Times New Roman" w:eastAsia="Times New Roman" w:hAnsi="Times New Roman" w:cs="Times New Roman"/>
        </w:rPr>
        <w:t>Е-20(</w:t>
      </w:r>
      <w:r w:rsidR="00357E8E" w:rsidRPr="00357E8E">
        <w:rPr>
          <w:rFonts w:ascii="Times New Roman" w:eastAsia="Times New Roman" w:hAnsi="Times New Roman" w:cs="Times New Roman"/>
        </w:rPr>
        <w:t>0172200000520000</w:t>
      </w:r>
      <w:r w:rsidR="00CD34E4">
        <w:rPr>
          <w:rFonts w:ascii="Times New Roman" w:eastAsia="Times New Roman" w:hAnsi="Times New Roman" w:cs="Times New Roman"/>
        </w:rPr>
        <w:t>71</w:t>
      </w:r>
      <w:r w:rsidRPr="00357E8E">
        <w:rPr>
          <w:rFonts w:ascii="Times New Roman" w:eastAsia="Times New Roman" w:hAnsi="Times New Roman" w:cs="Times New Roman"/>
        </w:rPr>
        <w:t>)</w:t>
      </w:r>
    </w:p>
    <w:p w:rsidR="00D84BCB" w:rsidRDefault="00D84BCB">
      <w:pPr>
        <w:spacing w:after="0" w:line="240" w:lineRule="auto"/>
        <w:ind w:firstLine="567"/>
        <w:jc w:val="both"/>
        <w:rPr>
          <w:rFonts w:ascii="Times New Roman" w:eastAsia="Times New Roman" w:hAnsi="Times New Roman" w:cs="Times New Roman"/>
        </w:rPr>
      </w:pP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 xml:space="preserve">Наименование предварительного отбора: </w:t>
      </w:r>
      <w:r>
        <w:rPr>
          <w:rFonts w:ascii="Times New Roman" w:eastAsia="Times New Roman" w:hAnsi="Times New Roman" w:cs="Times New Roman"/>
          <w:color w:val="000000"/>
        </w:rPr>
        <w:t xml:space="preserve">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года </w:t>
      </w:r>
      <w:r w:rsidRPr="00357E8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824 «О принятии технического регламента Таможенного союза «Безопасность лифтов».</w:t>
      </w:r>
    </w:p>
    <w:p w:rsidR="00D84BCB" w:rsidRDefault="00D84BCB">
      <w:pPr>
        <w:spacing w:after="0" w:line="240" w:lineRule="auto"/>
        <w:ind w:firstLine="567"/>
        <w:jc w:val="both"/>
        <w:rPr>
          <w:rFonts w:ascii="Times New Roman" w:eastAsia="Times New Roman" w:hAnsi="Times New Roman" w:cs="Times New Roman"/>
          <w:color w:val="000000"/>
        </w:rPr>
      </w:pP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Дата и место размещения извещения о проведении предварительного отбора: </w:t>
      </w:r>
    </w:p>
    <w:p w:rsidR="00D84BCB" w:rsidRDefault="00290A7B">
      <w:pPr>
        <w:tabs>
          <w:tab w:val="left" w:pos="3060"/>
        </w:tabs>
        <w:spacing w:after="160" w:line="259" w:lineRule="auto"/>
        <w:ind w:right="2"/>
        <w:jc w:val="both"/>
        <w:rPr>
          <w:rFonts w:ascii="Times New Roman" w:eastAsia="Times New Roman" w:hAnsi="Times New Roman" w:cs="Times New Roman"/>
          <w:u w:val="single"/>
        </w:rPr>
      </w:pPr>
      <w:r>
        <w:rPr>
          <w:rFonts w:ascii="Times New Roman" w:eastAsia="Times New Roman" w:hAnsi="Times New Roman" w:cs="Times New Roman"/>
        </w:rPr>
        <w:t xml:space="preserve">извещение о проведении предварительного отбора размещено </w:t>
      </w:r>
      <w:r w:rsidR="0023033E">
        <w:rPr>
          <w:rFonts w:ascii="Times New Roman" w:eastAsia="Times New Roman" w:hAnsi="Times New Roman" w:cs="Times New Roman"/>
        </w:rPr>
        <w:t>03</w:t>
      </w:r>
      <w:r w:rsidR="00357E8E">
        <w:rPr>
          <w:rFonts w:ascii="Times New Roman" w:eastAsia="Times New Roman" w:hAnsi="Times New Roman" w:cs="Times New Roman"/>
        </w:rPr>
        <w:t>.</w:t>
      </w:r>
      <w:r w:rsidR="0023033E">
        <w:rPr>
          <w:rFonts w:ascii="Times New Roman" w:eastAsia="Times New Roman" w:hAnsi="Times New Roman" w:cs="Times New Roman"/>
        </w:rPr>
        <w:t>11</w:t>
      </w:r>
      <w:r>
        <w:rPr>
          <w:rFonts w:ascii="Times New Roman" w:eastAsia="Times New Roman" w:hAnsi="Times New Roman" w:cs="Times New Roman"/>
        </w:rPr>
        <w:t>.2020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w:t>
      </w:r>
      <w:r w:rsidR="00357E8E">
        <w:rPr>
          <w:rFonts w:ascii="Times New Roman" w:eastAsia="Times New Roman" w:hAnsi="Times New Roman" w:cs="Times New Roman"/>
        </w:rPr>
        <w:t xml:space="preserve">      </w:t>
      </w:r>
      <w:r>
        <w:rPr>
          <w:rFonts w:ascii="Times New Roman" w:eastAsia="Times New Roman" w:hAnsi="Times New Roman" w:cs="Times New Roman"/>
        </w:rPr>
        <w:t xml:space="preserve">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t>
      </w:r>
      <w:hyperlink r:id="rId6">
        <w:r>
          <w:rPr>
            <w:rFonts w:ascii="Times New Roman" w:eastAsia="Times New Roman" w:hAnsi="Times New Roman" w:cs="Times New Roman"/>
            <w:color w:val="0000FF"/>
            <w:u w:val="single"/>
          </w:rPr>
          <w:t>www.roseltorg.ru</w:t>
        </w:r>
      </w:hyperlink>
      <w:r>
        <w:rPr>
          <w:rFonts w:ascii="Times New Roman" w:eastAsia="Times New Roman" w:hAnsi="Times New Roman" w:cs="Times New Roman"/>
        </w:rPr>
        <w:t>.</w:t>
      </w:r>
    </w:p>
    <w:p w:rsidR="00D84BCB" w:rsidRDefault="00290A7B">
      <w:pPr>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b/>
        </w:rPr>
        <w:t>Присутствовали:</w:t>
      </w:r>
    </w:p>
    <w:tbl>
      <w:tblPr>
        <w:tblW w:w="0" w:type="auto"/>
        <w:tblInd w:w="108" w:type="dxa"/>
        <w:tblCellMar>
          <w:left w:w="10" w:type="dxa"/>
          <w:right w:w="10" w:type="dxa"/>
        </w:tblCellMar>
        <w:tblLook w:val="0000" w:firstRow="0" w:lastRow="0" w:firstColumn="0" w:lastColumn="0" w:noHBand="0" w:noVBand="0"/>
      </w:tblPr>
      <w:tblGrid>
        <w:gridCol w:w="3779"/>
        <w:gridCol w:w="5684"/>
      </w:tblGrid>
      <w:tr w:rsidR="00D84BCB" w:rsidTr="00256448">
        <w:trPr>
          <w:trHeight w:val="1"/>
        </w:trPr>
        <w:tc>
          <w:tcPr>
            <w:tcW w:w="3779" w:type="dxa"/>
            <w:shd w:val="clear" w:color="auto" w:fill="FFFFFF"/>
            <w:tcMar>
              <w:left w:w="108" w:type="dxa"/>
              <w:right w:w="108" w:type="dxa"/>
            </w:tcMar>
          </w:tcPr>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Председатель комиссии:</w:t>
            </w:r>
          </w:p>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C74260">
            <w:pPr>
              <w:tabs>
                <w:tab w:val="left" w:pos="0"/>
                <w:tab w:val="left" w:pos="9072"/>
              </w:tabs>
              <w:spacing w:after="0" w:line="240" w:lineRule="auto"/>
              <w:ind w:right="-1"/>
            </w:pPr>
            <w:r>
              <w:rPr>
                <w:rFonts w:ascii="Times New Roman" w:eastAsia="Times New Roman" w:hAnsi="Times New Roman" w:cs="Times New Roman"/>
              </w:rPr>
              <w:t>Канивцов Роман Александрович</w:t>
            </w: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290A7B">
            <w:pPr>
              <w:tabs>
                <w:tab w:val="left" w:pos="0"/>
                <w:tab w:val="left" w:pos="9072"/>
              </w:tabs>
              <w:spacing w:after="0" w:line="240" w:lineRule="auto"/>
              <w:ind w:right="-1"/>
              <w:jc w:val="both"/>
            </w:pPr>
            <w:r>
              <w:rPr>
                <w:rFonts w:ascii="Times New Roman" w:eastAsia="Times New Roman" w:hAnsi="Times New Roman" w:cs="Times New Roman"/>
              </w:rPr>
              <w:t xml:space="preserve">- </w:t>
            </w:r>
            <w:r w:rsidR="00305F68">
              <w:rPr>
                <w:rFonts w:ascii="Times New Roman" w:eastAsia="Times New Roman" w:hAnsi="Times New Roman" w:cs="Times New Roman"/>
              </w:rPr>
              <w:t xml:space="preserve">первый </w:t>
            </w:r>
            <w:r>
              <w:rPr>
                <w:rFonts w:ascii="Times New Roman" w:eastAsia="Times New Roman" w:hAnsi="Times New Roman" w:cs="Times New Roman"/>
              </w:rPr>
              <w:t>заместитель председателя Жилищного комитета</w:t>
            </w:r>
          </w:p>
        </w:tc>
      </w:tr>
      <w:tr w:rsidR="00D84BCB" w:rsidTr="00256448">
        <w:trPr>
          <w:trHeight w:val="1"/>
        </w:trPr>
        <w:tc>
          <w:tcPr>
            <w:tcW w:w="3779" w:type="dxa"/>
            <w:shd w:val="clear" w:color="auto" w:fill="FFFFFF"/>
            <w:tcMar>
              <w:left w:w="108" w:type="dxa"/>
              <w:right w:w="108" w:type="dxa"/>
            </w:tcMar>
          </w:tcPr>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Заместитель председателя комиссии:</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Default="00D84BCB">
            <w:pPr>
              <w:tabs>
                <w:tab w:val="left" w:pos="0"/>
                <w:tab w:val="left" w:pos="9072"/>
              </w:tabs>
              <w:spacing w:after="0" w:line="240" w:lineRule="auto"/>
              <w:ind w:right="-1"/>
              <w:jc w:val="both"/>
            </w:pPr>
          </w:p>
        </w:tc>
      </w:tr>
      <w:tr w:rsidR="00D84BCB" w:rsidTr="00256448">
        <w:trPr>
          <w:trHeight w:val="1"/>
        </w:trPr>
        <w:tc>
          <w:tcPr>
            <w:tcW w:w="3779" w:type="dxa"/>
            <w:shd w:val="clear" w:color="auto" w:fill="FFFFFF"/>
            <w:tcMar>
              <w:left w:w="108" w:type="dxa"/>
              <w:right w:w="108" w:type="dxa"/>
            </w:tcMar>
          </w:tcPr>
          <w:p w:rsidR="00D84BCB" w:rsidRDefault="00290A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Шаталов Владимир Петрович</w:t>
            </w:r>
          </w:p>
          <w:p w:rsidR="00D84BCB" w:rsidRDefault="00D84BCB">
            <w:pPr>
              <w:spacing w:after="0" w:line="240" w:lineRule="auto"/>
              <w:jc w:val="both"/>
              <w:rPr>
                <w:rFonts w:ascii="Times New Roman" w:eastAsia="Times New Roman" w:hAnsi="Times New Roman" w:cs="Times New Roman"/>
              </w:rPr>
            </w:pPr>
          </w:p>
          <w:p w:rsidR="00D84BCB" w:rsidRDefault="00D84BCB">
            <w:pPr>
              <w:spacing w:after="0" w:line="240" w:lineRule="auto"/>
              <w:jc w:val="both"/>
            </w:pPr>
          </w:p>
        </w:tc>
        <w:tc>
          <w:tcPr>
            <w:tcW w:w="5684" w:type="dxa"/>
            <w:shd w:val="clear" w:color="auto" w:fill="FFFFFF"/>
            <w:tcMar>
              <w:left w:w="108" w:type="dxa"/>
              <w:right w:w="108" w:type="dxa"/>
            </w:tcMar>
          </w:tcPr>
          <w:p w:rsidR="00D84BCB" w:rsidRDefault="00290A7B">
            <w:pPr>
              <w:spacing w:after="0" w:line="240" w:lineRule="auto"/>
              <w:jc w:val="both"/>
            </w:pPr>
            <w:r>
              <w:rPr>
                <w:rFonts w:ascii="Times New Roman" w:eastAsia="Times New Roman" w:hAnsi="Times New Roman" w:cs="Times New Roman"/>
              </w:rPr>
              <w:t>- начальник Управления капитального ремонта Жилищного комитета</w:t>
            </w:r>
          </w:p>
        </w:tc>
      </w:tr>
      <w:tr w:rsidR="00D84BCB" w:rsidTr="00256448">
        <w:trPr>
          <w:trHeight w:val="590"/>
        </w:trPr>
        <w:tc>
          <w:tcPr>
            <w:tcW w:w="3779" w:type="dxa"/>
            <w:shd w:val="clear" w:color="auto" w:fill="FFFFFF"/>
            <w:tcMar>
              <w:left w:w="108" w:type="dxa"/>
              <w:right w:w="108" w:type="dxa"/>
            </w:tcMar>
          </w:tcPr>
          <w:p w:rsidR="0065437E" w:rsidRDefault="0065437E">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Заместитель председателя комиссии:</w:t>
            </w:r>
          </w:p>
          <w:p w:rsidR="0065437E"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Calibri" w:eastAsia="Calibri" w:hAnsi="Calibri" w:cs="Calibri"/>
              </w:rPr>
            </w:pPr>
          </w:p>
        </w:tc>
      </w:tr>
      <w:tr w:rsidR="00D84BCB" w:rsidTr="00256448">
        <w:trPr>
          <w:trHeight w:val="1"/>
        </w:trPr>
        <w:tc>
          <w:tcPr>
            <w:tcW w:w="3779" w:type="dxa"/>
            <w:shd w:val="clear" w:color="auto" w:fill="FFFFFF"/>
            <w:tcMar>
              <w:left w:w="108" w:type="dxa"/>
              <w:right w:w="108" w:type="dxa"/>
            </w:tcMar>
          </w:tcPr>
          <w:p w:rsidR="00D84BCB" w:rsidRDefault="00290A7B">
            <w:pPr>
              <w:tabs>
                <w:tab w:val="left" w:pos="0"/>
                <w:tab w:val="left" w:pos="9072"/>
              </w:tabs>
              <w:spacing w:after="0" w:line="240" w:lineRule="auto"/>
              <w:ind w:right="-1"/>
              <w:rPr>
                <w:rFonts w:ascii="Times New Roman" w:eastAsia="Times New Roman" w:hAnsi="Times New Roman" w:cs="Times New Roman"/>
              </w:rPr>
            </w:pPr>
            <w:r>
              <w:rPr>
                <w:rFonts w:ascii="Times New Roman" w:eastAsia="Times New Roman" w:hAnsi="Times New Roman" w:cs="Times New Roman"/>
              </w:rPr>
              <w:t>Ендакова Ирина Федоровна</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290A7B">
            <w:pPr>
              <w:tabs>
                <w:tab w:val="left" w:pos="0"/>
                <w:tab w:val="left" w:pos="9072"/>
              </w:tab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 начальник Отдела обеспечения закупок и учета имущества Жилищного комитета</w:t>
            </w:r>
          </w:p>
          <w:p w:rsidR="0065437E" w:rsidRDefault="0065437E">
            <w:pPr>
              <w:tabs>
                <w:tab w:val="left" w:pos="0"/>
                <w:tab w:val="left" w:pos="9072"/>
              </w:tabs>
              <w:spacing w:after="0" w:line="240" w:lineRule="auto"/>
              <w:ind w:right="-1"/>
              <w:jc w:val="both"/>
            </w:pPr>
          </w:p>
        </w:tc>
      </w:tr>
      <w:tr w:rsidR="00D84BCB" w:rsidTr="00256448">
        <w:trPr>
          <w:trHeight w:val="1"/>
        </w:trPr>
        <w:tc>
          <w:tcPr>
            <w:tcW w:w="3779" w:type="dxa"/>
            <w:shd w:val="clear" w:color="auto" w:fill="FFFFFF"/>
            <w:tcMar>
              <w:left w:w="108" w:type="dxa"/>
              <w:right w:w="108" w:type="dxa"/>
            </w:tcMar>
          </w:tcPr>
          <w:p w:rsidR="00D84BCB" w:rsidRDefault="00D84BCB">
            <w:pPr>
              <w:tabs>
                <w:tab w:val="left" w:pos="0"/>
                <w:tab w:val="left" w:pos="9072"/>
              </w:tabs>
              <w:spacing w:after="0" w:line="240" w:lineRule="auto"/>
              <w:ind w:right="-1"/>
              <w:rPr>
                <w:rFonts w:ascii="Times New Roman" w:eastAsia="Times New Roman" w:hAnsi="Times New Roman" w:cs="Times New Roman"/>
                <w:b/>
              </w:rPr>
            </w:pPr>
          </w:p>
          <w:p w:rsidR="00D84BCB" w:rsidRDefault="00290A7B">
            <w:pPr>
              <w:tabs>
                <w:tab w:val="left" w:pos="0"/>
                <w:tab w:val="left" w:pos="9072"/>
              </w:tabs>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Члены комиссии:</w:t>
            </w:r>
          </w:p>
          <w:p w:rsidR="00D84BCB"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Default="00D84BCB">
            <w:pPr>
              <w:tabs>
                <w:tab w:val="left" w:pos="0"/>
                <w:tab w:val="left" w:pos="9072"/>
              </w:tabs>
              <w:spacing w:after="0" w:line="240" w:lineRule="auto"/>
              <w:ind w:right="-1"/>
              <w:jc w:val="both"/>
              <w:rPr>
                <w:rFonts w:ascii="Calibri" w:eastAsia="Calibri" w:hAnsi="Calibri" w:cs="Calibri"/>
              </w:rPr>
            </w:pPr>
          </w:p>
        </w:tc>
      </w:tr>
      <w:tr w:rsidR="00D84BCB" w:rsidRPr="00256448" w:rsidTr="00256448">
        <w:trPr>
          <w:trHeight w:val="1"/>
        </w:trPr>
        <w:tc>
          <w:tcPr>
            <w:tcW w:w="3779" w:type="dxa"/>
            <w:shd w:val="clear" w:color="auto" w:fill="FFFFFF"/>
            <w:tcMar>
              <w:left w:w="108" w:type="dxa"/>
              <w:right w:w="108" w:type="dxa"/>
            </w:tcMar>
          </w:tcPr>
          <w:p w:rsidR="00D84BCB" w:rsidRPr="00256448" w:rsidRDefault="00D84BCB">
            <w:pPr>
              <w:spacing w:after="0" w:line="240" w:lineRule="auto"/>
            </w:pPr>
          </w:p>
        </w:tc>
        <w:tc>
          <w:tcPr>
            <w:tcW w:w="5684" w:type="dxa"/>
            <w:shd w:val="clear" w:color="auto" w:fill="FFFFFF"/>
            <w:tcMar>
              <w:left w:w="108" w:type="dxa"/>
              <w:right w:w="108" w:type="dxa"/>
            </w:tcMar>
          </w:tcPr>
          <w:p w:rsidR="00D84BCB" w:rsidRPr="00256448" w:rsidRDefault="00D84BCB">
            <w:pPr>
              <w:spacing w:after="0" w:line="240" w:lineRule="auto"/>
              <w:jc w:val="both"/>
            </w:pPr>
          </w:p>
        </w:tc>
      </w:tr>
      <w:tr w:rsidR="00D84BCB" w:rsidRPr="00256448" w:rsidTr="00256448">
        <w:trPr>
          <w:trHeight w:val="1"/>
        </w:trPr>
        <w:tc>
          <w:tcPr>
            <w:tcW w:w="3779" w:type="dxa"/>
            <w:shd w:val="clear" w:color="auto" w:fill="FFFFFF"/>
            <w:tcMar>
              <w:left w:w="108" w:type="dxa"/>
              <w:right w:w="108" w:type="dxa"/>
            </w:tcMar>
          </w:tcPr>
          <w:p w:rsidR="00F10EDB" w:rsidRPr="00256448" w:rsidRDefault="0023033E">
            <w:pPr>
              <w:tabs>
                <w:tab w:val="left" w:pos="0"/>
                <w:tab w:val="left" w:pos="9072"/>
              </w:tabs>
              <w:spacing w:after="0"/>
              <w:ind w:right="-1"/>
              <w:rPr>
                <w:rFonts w:ascii="Times New Roman" w:eastAsia="Times New Roman" w:hAnsi="Times New Roman" w:cs="Times New Roman"/>
              </w:rPr>
            </w:pPr>
            <w:r>
              <w:rPr>
                <w:rFonts w:ascii="Times New Roman" w:eastAsia="Times New Roman" w:hAnsi="Times New Roman" w:cs="Times New Roman"/>
              </w:rPr>
              <w:t>Крылов Иван Валерьевич</w:t>
            </w:r>
          </w:p>
          <w:p w:rsidR="00D84BCB" w:rsidRPr="00256448" w:rsidRDefault="00D84BCB">
            <w:pPr>
              <w:tabs>
                <w:tab w:val="left" w:pos="0"/>
                <w:tab w:val="left" w:pos="9072"/>
              </w:tabs>
              <w:spacing w:after="0"/>
              <w:ind w:right="-1"/>
              <w:rPr>
                <w:rFonts w:ascii="Times New Roman" w:eastAsia="Times New Roman" w:hAnsi="Times New Roman" w:cs="Times New Roman"/>
              </w:rPr>
            </w:pPr>
          </w:p>
          <w:p w:rsidR="00D84BCB" w:rsidRPr="00256448" w:rsidRDefault="00D84BCB" w:rsidP="0065437E">
            <w:pPr>
              <w:tabs>
                <w:tab w:val="left" w:pos="0"/>
                <w:tab w:val="left" w:pos="9072"/>
              </w:tabs>
              <w:spacing w:after="0"/>
              <w:ind w:right="-1"/>
            </w:pP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rPr>
                <w:rFonts w:ascii="Times New Roman" w:eastAsia="Times New Roman" w:hAnsi="Times New Roman" w:cs="Times New Roman"/>
              </w:rPr>
            </w:pPr>
            <w:r w:rsidRPr="00256448">
              <w:rPr>
                <w:rFonts w:ascii="Times New Roman" w:eastAsia="Times New Roman" w:hAnsi="Times New Roman" w:cs="Times New Roman"/>
              </w:rPr>
              <w:lastRenderedPageBreak/>
              <w:t xml:space="preserve">- </w:t>
            </w:r>
            <w:r w:rsidR="0023033E">
              <w:rPr>
                <w:rFonts w:ascii="Times New Roman" w:eastAsia="Times New Roman" w:hAnsi="Times New Roman" w:cs="Times New Roman"/>
              </w:rPr>
              <w:t>начальник</w:t>
            </w:r>
            <w:r w:rsidR="005A3616">
              <w:rPr>
                <w:rFonts w:ascii="Times New Roman" w:eastAsia="Times New Roman" w:hAnsi="Times New Roman" w:cs="Times New Roman"/>
              </w:rPr>
              <w:t xml:space="preserve"> отдела организации и проведения торгов</w:t>
            </w:r>
            <w:r w:rsidRPr="00256448">
              <w:rPr>
                <w:rFonts w:ascii="Times New Roman" w:eastAsia="Times New Roman" w:hAnsi="Times New Roman" w:cs="Times New Roman"/>
              </w:rPr>
              <w:t xml:space="preserve"> некоммерческой организации «Фонд - региональный оператор капитального ремонта общего имущества</w:t>
            </w:r>
            <w:r w:rsidR="005A3616">
              <w:rPr>
                <w:rFonts w:ascii="Times New Roman" w:eastAsia="Times New Roman" w:hAnsi="Times New Roman" w:cs="Times New Roman"/>
              </w:rPr>
              <w:t xml:space="preserve"> </w:t>
            </w:r>
            <w:r w:rsidRPr="00256448">
              <w:rPr>
                <w:rFonts w:ascii="Times New Roman" w:eastAsia="Times New Roman" w:hAnsi="Times New Roman" w:cs="Times New Roman"/>
              </w:rPr>
              <w:t xml:space="preserve">в </w:t>
            </w:r>
            <w:r w:rsidRPr="00256448">
              <w:rPr>
                <w:rFonts w:ascii="Times New Roman" w:eastAsia="Times New Roman" w:hAnsi="Times New Roman" w:cs="Times New Roman"/>
              </w:rPr>
              <w:lastRenderedPageBreak/>
              <w:t>многоквартирных домах»</w:t>
            </w:r>
          </w:p>
          <w:p w:rsidR="00D84BCB" w:rsidRPr="00256448" w:rsidRDefault="00D84BCB" w:rsidP="0065437E">
            <w:pPr>
              <w:tabs>
                <w:tab w:val="left" w:pos="0"/>
                <w:tab w:val="left" w:pos="9072"/>
              </w:tabs>
              <w:spacing w:after="0" w:line="240" w:lineRule="auto"/>
              <w:ind w:right="-1"/>
              <w:jc w:val="both"/>
            </w:pPr>
          </w:p>
        </w:tc>
      </w:tr>
      <w:tr w:rsidR="00D84BCB" w:rsidRPr="00256448" w:rsidTr="00256448">
        <w:trPr>
          <w:trHeight w:val="1"/>
        </w:trPr>
        <w:tc>
          <w:tcPr>
            <w:tcW w:w="3779"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rPr>
                <w:rFonts w:ascii="Times New Roman" w:eastAsia="Times New Roman" w:hAnsi="Times New Roman" w:cs="Times New Roman"/>
              </w:rPr>
            </w:pPr>
          </w:p>
          <w:p w:rsidR="00D84BCB" w:rsidRPr="00256448" w:rsidRDefault="00256448" w:rsidP="00256448">
            <w:pPr>
              <w:tabs>
                <w:tab w:val="left" w:pos="0"/>
                <w:tab w:val="left" w:pos="9072"/>
              </w:tabs>
              <w:spacing w:after="0" w:line="240" w:lineRule="auto"/>
              <w:ind w:right="-1"/>
              <w:rPr>
                <w:rFonts w:ascii="Times New Roman" w:hAnsi="Times New Roman" w:cs="Times New Roman"/>
              </w:rPr>
            </w:pPr>
            <w:r w:rsidRPr="00256448">
              <w:rPr>
                <w:rFonts w:ascii="Times New Roman" w:hAnsi="Times New Roman" w:cs="Times New Roman"/>
              </w:rPr>
              <w:t>Роженко Олеся Олеговна</w:t>
            </w:r>
          </w:p>
        </w:tc>
        <w:tc>
          <w:tcPr>
            <w:tcW w:w="5684"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главный специалист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Default="00256448" w:rsidP="00256448">
            <w:pPr>
              <w:tabs>
                <w:tab w:val="left" w:pos="0"/>
                <w:tab w:val="left" w:pos="9072"/>
              </w:tabs>
              <w:spacing w:after="0" w:line="240" w:lineRule="auto"/>
              <w:ind w:right="-1"/>
              <w:rPr>
                <w:rFonts w:ascii="Times New Roman" w:hAnsi="Times New Roman" w:cs="Times New Roman"/>
              </w:rPr>
            </w:pPr>
            <w:proofErr w:type="spellStart"/>
            <w:r w:rsidRPr="00256448">
              <w:rPr>
                <w:rFonts w:ascii="Times New Roman" w:hAnsi="Times New Roman" w:cs="Times New Roman"/>
              </w:rPr>
              <w:t>Саханенко</w:t>
            </w:r>
            <w:proofErr w:type="spellEnd"/>
            <w:r w:rsidRPr="00256448">
              <w:rPr>
                <w:rFonts w:ascii="Times New Roman" w:hAnsi="Times New Roman" w:cs="Times New Roman"/>
              </w:rPr>
              <w:t xml:space="preserve"> Юлия Николаевна</w:t>
            </w:r>
          </w:p>
          <w:p w:rsidR="00F10EDB" w:rsidRPr="00256448" w:rsidRDefault="00F10EDB" w:rsidP="00256448">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Pr="00BB3827" w:rsidRDefault="00290A7B">
            <w:pPr>
              <w:tabs>
                <w:tab w:val="left" w:pos="0"/>
                <w:tab w:val="left" w:pos="9072"/>
              </w:tabs>
              <w:spacing w:after="0" w:line="240" w:lineRule="auto"/>
              <w:ind w:right="-1"/>
              <w:rPr>
                <w:rFonts w:ascii="Times New Roman" w:eastAsia="Times New Roman" w:hAnsi="Times New Roman" w:cs="Times New Roman"/>
              </w:rPr>
            </w:pPr>
            <w:r w:rsidRPr="00BB3827">
              <w:rPr>
                <w:rFonts w:ascii="Times New Roman" w:eastAsia="Times New Roman" w:hAnsi="Times New Roman" w:cs="Times New Roman"/>
              </w:rPr>
              <w:t>Шипулин Владимир Викторович</w:t>
            </w:r>
          </w:p>
          <w:p w:rsidR="00D84BCB" w:rsidRPr="00BB3827" w:rsidRDefault="00EA0E1C">
            <w:pPr>
              <w:tabs>
                <w:tab w:val="left" w:pos="0"/>
                <w:tab w:val="left" w:pos="9072"/>
              </w:tabs>
              <w:spacing w:after="0" w:line="240" w:lineRule="auto"/>
              <w:ind w:right="-1"/>
              <w:rPr>
                <w:rFonts w:ascii="Times New Roman" w:hAnsi="Times New Roman" w:cs="Times New Roman"/>
              </w:rPr>
            </w:pPr>
            <w:r w:rsidRPr="00BB3827">
              <w:rPr>
                <w:rFonts w:ascii="Times New Roman" w:hAnsi="Times New Roman" w:cs="Times New Roman"/>
              </w:rPr>
              <w:t>отсутствовал</w:t>
            </w:r>
            <w:bookmarkStart w:id="0" w:name="_GoBack"/>
            <w:bookmarkEnd w:id="0"/>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tc>
      </w:tr>
      <w:tr w:rsidR="00D84BCB" w:rsidRPr="00256448" w:rsidTr="00256448">
        <w:trPr>
          <w:trHeight w:val="1"/>
        </w:trPr>
        <w:tc>
          <w:tcPr>
            <w:tcW w:w="3779" w:type="dxa"/>
            <w:shd w:val="clear" w:color="auto" w:fill="FFFFFF"/>
            <w:tcMar>
              <w:left w:w="108" w:type="dxa"/>
              <w:right w:w="108" w:type="dxa"/>
            </w:tcMar>
          </w:tcPr>
          <w:p w:rsidR="00D84BCB" w:rsidRPr="00BB3827" w:rsidRDefault="00256448" w:rsidP="00256448">
            <w:pPr>
              <w:tabs>
                <w:tab w:val="left" w:pos="0"/>
                <w:tab w:val="left" w:pos="9072"/>
              </w:tabs>
              <w:spacing w:after="0" w:line="240" w:lineRule="auto"/>
              <w:ind w:right="-1"/>
              <w:rPr>
                <w:rFonts w:ascii="Times New Roman" w:hAnsi="Times New Roman" w:cs="Times New Roman"/>
              </w:rPr>
            </w:pPr>
            <w:proofErr w:type="spellStart"/>
            <w:r w:rsidRPr="00BB3827">
              <w:rPr>
                <w:rFonts w:ascii="Times New Roman" w:hAnsi="Times New Roman" w:cs="Times New Roman"/>
              </w:rPr>
              <w:t>Смольняков</w:t>
            </w:r>
            <w:proofErr w:type="spellEnd"/>
            <w:r w:rsidRPr="00BB3827">
              <w:rPr>
                <w:rFonts w:ascii="Times New Roman" w:hAnsi="Times New Roman" w:cs="Times New Roman"/>
              </w:rPr>
              <w:t xml:space="preserve"> Александр Петрович</w:t>
            </w:r>
          </w:p>
          <w:p w:rsidR="00F10EDB" w:rsidRPr="00BB3827" w:rsidRDefault="00F10EDB" w:rsidP="00256448">
            <w:pPr>
              <w:tabs>
                <w:tab w:val="left" w:pos="0"/>
                <w:tab w:val="left" w:pos="9072"/>
              </w:tabs>
              <w:spacing w:after="0" w:line="240" w:lineRule="auto"/>
              <w:ind w:right="-1"/>
              <w:rPr>
                <w:rFonts w:ascii="Times New Roman" w:hAnsi="Times New Roman" w:cs="Times New Roman"/>
              </w:rPr>
            </w:pPr>
            <w:r w:rsidRPr="00BB3827">
              <w:rPr>
                <w:rFonts w:ascii="Times New Roman" w:hAnsi="Times New Roman" w:cs="Times New Roman"/>
              </w:rPr>
              <w:t>отсутствовал</w:t>
            </w: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rPr>
                <w:rFonts w:ascii="Times New Roman" w:eastAsia="Times New Roman" w:hAnsi="Times New Roman" w:cs="Times New Roman"/>
              </w:rPr>
            </w:pPr>
            <w:r w:rsidRPr="00256448">
              <w:rPr>
                <w:rFonts w:ascii="Times New Roman" w:eastAsia="Times New Roman" w:hAnsi="Times New Roman" w:cs="Times New Roman"/>
              </w:rPr>
              <w:t xml:space="preserve">- </w:t>
            </w:r>
            <w:r w:rsidR="00256448" w:rsidRPr="00256448">
              <w:rPr>
                <w:rFonts w:ascii="Times New Roman" w:eastAsia="Times New Roman" w:hAnsi="Times New Roman" w:cs="Times New Roman"/>
              </w:rPr>
              <w:t>член</w:t>
            </w:r>
            <w:r w:rsidRPr="00256448">
              <w:rPr>
                <w:rFonts w:ascii="Times New Roman" w:eastAsia="Times New Roman" w:hAnsi="Times New Roman" w:cs="Times New Roman"/>
              </w:rPr>
              <w:t xml:space="preserve"> общественного совета при Жилищном комитете</w:t>
            </w:r>
          </w:p>
          <w:p w:rsidR="00D84BCB" w:rsidRPr="00256448" w:rsidRDefault="00D84BCB">
            <w:pPr>
              <w:tabs>
                <w:tab w:val="left" w:pos="0"/>
                <w:tab w:val="left" w:pos="9072"/>
              </w:tabs>
              <w:spacing w:after="0" w:line="240" w:lineRule="auto"/>
              <w:ind w:right="-1"/>
              <w:jc w:val="both"/>
            </w:pPr>
          </w:p>
        </w:tc>
      </w:tr>
      <w:tr w:rsidR="00D84BCB" w:rsidRPr="00256448" w:rsidTr="00256448">
        <w:trPr>
          <w:trHeight w:val="1"/>
        </w:trPr>
        <w:tc>
          <w:tcPr>
            <w:tcW w:w="3779" w:type="dxa"/>
            <w:shd w:val="clear" w:color="auto" w:fill="FFFFFF"/>
            <w:tcMar>
              <w:left w:w="108" w:type="dxa"/>
              <w:right w:w="108" w:type="dxa"/>
            </w:tcMar>
          </w:tcPr>
          <w:p w:rsidR="0065437E" w:rsidRPr="00256448" w:rsidRDefault="0065437E" w:rsidP="0065437E">
            <w:pPr>
              <w:tabs>
                <w:tab w:val="left" w:pos="0"/>
                <w:tab w:val="left" w:pos="9072"/>
              </w:tabs>
              <w:spacing w:after="0" w:line="240" w:lineRule="auto"/>
              <w:ind w:right="-1"/>
              <w:rPr>
                <w:rFonts w:ascii="Times New Roman" w:eastAsia="Times New Roman" w:hAnsi="Times New Roman" w:cs="Times New Roman"/>
              </w:rPr>
            </w:pPr>
            <w:r w:rsidRPr="00256448">
              <w:rPr>
                <w:rFonts w:ascii="Times New Roman" w:eastAsia="Times New Roman" w:hAnsi="Times New Roman" w:cs="Times New Roman"/>
              </w:rPr>
              <w:t>Калинин Вадим Вячеславович</w:t>
            </w:r>
          </w:p>
          <w:p w:rsidR="00D84BCB" w:rsidRPr="00256448" w:rsidRDefault="0065437E" w:rsidP="0065437E">
            <w:pPr>
              <w:tabs>
                <w:tab w:val="left" w:pos="0"/>
                <w:tab w:val="left" w:pos="9072"/>
              </w:tabs>
              <w:spacing w:after="0" w:line="240" w:lineRule="auto"/>
              <w:ind w:right="-1"/>
              <w:rPr>
                <w:rFonts w:ascii="Calibri" w:eastAsia="Calibri" w:hAnsi="Calibri" w:cs="Calibri"/>
              </w:rPr>
            </w:pPr>
            <w:r w:rsidRPr="00256448">
              <w:rPr>
                <w:rFonts w:ascii="Times New Roman" w:eastAsia="Times New Roman" w:hAnsi="Times New Roman" w:cs="Times New Roman"/>
              </w:rPr>
              <w:t>отсутствовал</w:t>
            </w:r>
          </w:p>
        </w:tc>
        <w:tc>
          <w:tcPr>
            <w:tcW w:w="5684" w:type="dxa"/>
            <w:shd w:val="clear" w:color="auto" w:fill="FFFFFF"/>
            <w:tcMar>
              <w:left w:w="108" w:type="dxa"/>
              <w:right w:w="108" w:type="dxa"/>
            </w:tcMar>
          </w:tcPr>
          <w:p w:rsidR="00D84BCB" w:rsidRPr="00256448" w:rsidRDefault="0065437E">
            <w:pPr>
              <w:tabs>
                <w:tab w:val="left" w:pos="0"/>
                <w:tab w:val="left" w:pos="9072"/>
              </w:tabs>
              <w:spacing w:after="0" w:line="240" w:lineRule="auto"/>
              <w:ind w:right="-1"/>
              <w:jc w:val="both"/>
              <w:rPr>
                <w:rFonts w:ascii="Calibri" w:eastAsia="Calibri" w:hAnsi="Calibri" w:cs="Calibri"/>
              </w:rPr>
            </w:pPr>
            <w:r w:rsidRPr="00256448">
              <w:rPr>
                <w:rFonts w:ascii="Times New Roman" w:eastAsia="Times New Roman" w:hAnsi="Times New Roman" w:cs="Times New Roman"/>
              </w:rPr>
              <w:t>- заместитель председателя региональной общественной организации «Объединение Советов многоквартирных домов»</w:t>
            </w:r>
          </w:p>
        </w:tc>
      </w:tr>
      <w:tr w:rsidR="00D84BCB" w:rsidRPr="00256448" w:rsidTr="00256448">
        <w:trPr>
          <w:trHeight w:val="1"/>
        </w:trPr>
        <w:tc>
          <w:tcPr>
            <w:tcW w:w="3779"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rPr>
                <w:rFonts w:ascii="Times New Roman" w:eastAsia="Times New Roman" w:hAnsi="Times New Roman" w:cs="Times New Roman"/>
                <w:b/>
              </w:rPr>
            </w:pPr>
            <w:r w:rsidRPr="00256448">
              <w:rPr>
                <w:rFonts w:ascii="Times New Roman" w:eastAsia="Times New Roman" w:hAnsi="Times New Roman" w:cs="Times New Roman"/>
                <w:b/>
              </w:rPr>
              <w:t>Секретарь комиссии:</w:t>
            </w:r>
          </w:p>
          <w:p w:rsidR="0065437E" w:rsidRPr="00256448"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256448" w:rsidRDefault="00D84BCB">
            <w:pPr>
              <w:tabs>
                <w:tab w:val="left" w:pos="0"/>
                <w:tab w:val="left" w:pos="9072"/>
              </w:tabs>
              <w:spacing w:after="0" w:line="240" w:lineRule="auto"/>
              <w:ind w:right="-1"/>
              <w:jc w:val="both"/>
              <w:rPr>
                <w:rFonts w:ascii="Calibri" w:eastAsia="Calibri" w:hAnsi="Calibri" w:cs="Calibri"/>
              </w:rPr>
            </w:pPr>
          </w:p>
          <w:p w:rsidR="0065437E" w:rsidRPr="00256448" w:rsidRDefault="0065437E">
            <w:pPr>
              <w:tabs>
                <w:tab w:val="left" w:pos="0"/>
                <w:tab w:val="left" w:pos="9072"/>
              </w:tabs>
              <w:spacing w:after="0" w:line="240" w:lineRule="auto"/>
              <w:ind w:right="-1"/>
              <w:jc w:val="both"/>
              <w:rPr>
                <w:rFonts w:ascii="Calibri" w:eastAsia="Calibri" w:hAnsi="Calibri" w:cs="Calibri"/>
              </w:rPr>
            </w:pPr>
          </w:p>
        </w:tc>
      </w:tr>
      <w:tr w:rsidR="00D84BCB" w:rsidRPr="00256448" w:rsidTr="00256448">
        <w:trPr>
          <w:trHeight w:val="1"/>
        </w:trPr>
        <w:tc>
          <w:tcPr>
            <w:tcW w:w="3779"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pPr>
            <w:r w:rsidRPr="00256448">
              <w:rPr>
                <w:rFonts w:ascii="Times New Roman" w:eastAsia="Times New Roman" w:hAnsi="Times New Roman" w:cs="Times New Roman"/>
              </w:rPr>
              <w:t>Андреева Марина Леонидовна</w:t>
            </w:r>
          </w:p>
        </w:tc>
        <w:tc>
          <w:tcPr>
            <w:tcW w:w="5684" w:type="dxa"/>
            <w:shd w:val="clear" w:color="auto" w:fill="FFFFFF"/>
            <w:tcMar>
              <w:left w:w="108" w:type="dxa"/>
              <w:right w:w="108" w:type="dxa"/>
            </w:tcMar>
          </w:tcPr>
          <w:p w:rsidR="00D84BCB" w:rsidRPr="00256448" w:rsidRDefault="00290A7B">
            <w:pPr>
              <w:tabs>
                <w:tab w:val="left" w:pos="0"/>
                <w:tab w:val="left" w:pos="9072"/>
              </w:tabs>
              <w:spacing w:after="0" w:line="240" w:lineRule="auto"/>
              <w:ind w:right="-1"/>
              <w:jc w:val="both"/>
            </w:pPr>
            <w:r w:rsidRPr="00256448">
              <w:rPr>
                <w:rFonts w:ascii="Times New Roman" w:eastAsia="Times New Roman" w:hAnsi="Times New Roman" w:cs="Times New Roman"/>
              </w:rPr>
              <w:t xml:space="preserve">- главный специалист Отдела обеспечения закупок </w:t>
            </w:r>
            <w:r w:rsidR="0065437E" w:rsidRPr="00256448">
              <w:rPr>
                <w:rFonts w:ascii="Times New Roman" w:eastAsia="Times New Roman" w:hAnsi="Times New Roman" w:cs="Times New Roman"/>
              </w:rPr>
              <w:t xml:space="preserve">            </w:t>
            </w:r>
            <w:r w:rsidRPr="00256448">
              <w:rPr>
                <w:rFonts w:ascii="Times New Roman" w:eastAsia="Times New Roman" w:hAnsi="Times New Roman" w:cs="Times New Roman"/>
              </w:rPr>
              <w:t>и учета имущества Жилищного комитета</w:t>
            </w:r>
          </w:p>
        </w:tc>
      </w:tr>
    </w:tbl>
    <w:p w:rsidR="0065437E" w:rsidRPr="00256448" w:rsidRDefault="0065437E" w:rsidP="0065437E">
      <w:pPr>
        <w:spacing w:after="0" w:line="240" w:lineRule="auto"/>
        <w:ind w:left="567"/>
        <w:jc w:val="both"/>
        <w:rPr>
          <w:rFonts w:ascii="Times New Roman" w:eastAsia="Times New Roman" w:hAnsi="Times New Roman" w:cs="Times New Roman"/>
        </w:rPr>
      </w:pPr>
    </w:p>
    <w:p w:rsidR="00D84BCB" w:rsidRDefault="00290A7B" w:rsidP="0065437E">
      <w:pPr>
        <w:spacing w:after="0" w:line="240" w:lineRule="auto"/>
        <w:ind w:left="567"/>
        <w:jc w:val="both"/>
        <w:rPr>
          <w:rFonts w:ascii="Times New Roman" w:eastAsia="Times New Roman" w:hAnsi="Times New Roman" w:cs="Times New Roman"/>
        </w:rPr>
      </w:pPr>
      <w:r w:rsidRPr="00705C55">
        <w:rPr>
          <w:rFonts w:ascii="Times New Roman" w:eastAsia="Times New Roman" w:hAnsi="Times New Roman" w:cs="Times New Roman"/>
        </w:rPr>
        <w:t xml:space="preserve">Присутствовали: </w:t>
      </w:r>
      <w:r w:rsidR="00F10EDB" w:rsidRPr="00705C55">
        <w:rPr>
          <w:rFonts w:ascii="Times New Roman" w:eastAsia="Times New Roman" w:hAnsi="Times New Roman" w:cs="Times New Roman"/>
        </w:rPr>
        <w:t>6</w:t>
      </w:r>
      <w:r w:rsidRPr="00705C55">
        <w:rPr>
          <w:rFonts w:ascii="Times New Roman" w:eastAsia="Times New Roman" w:hAnsi="Times New Roman" w:cs="Times New Roman"/>
        </w:rPr>
        <w:t>(</w:t>
      </w:r>
      <w:r w:rsidR="00F10EDB" w:rsidRPr="00705C55">
        <w:rPr>
          <w:rFonts w:ascii="Times New Roman" w:eastAsia="Times New Roman" w:hAnsi="Times New Roman" w:cs="Times New Roman"/>
        </w:rPr>
        <w:t>шес</w:t>
      </w:r>
      <w:r w:rsidRPr="00705C55">
        <w:rPr>
          <w:rFonts w:ascii="Times New Roman" w:eastAsia="Times New Roman" w:hAnsi="Times New Roman" w:cs="Times New Roman"/>
        </w:rPr>
        <w:t xml:space="preserve">ть) из </w:t>
      </w:r>
      <w:r w:rsidR="0023033E" w:rsidRPr="00705C55">
        <w:rPr>
          <w:rFonts w:ascii="Times New Roman" w:eastAsia="Times New Roman" w:hAnsi="Times New Roman" w:cs="Times New Roman"/>
        </w:rPr>
        <w:t>9</w:t>
      </w:r>
      <w:r w:rsidRPr="00705C55">
        <w:rPr>
          <w:rFonts w:ascii="Times New Roman" w:eastAsia="Times New Roman" w:hAnsi="Times New Roman" w:cs="Times New Roman"/>
        </w:rPr>
        <w:t>(</w:t>
      </w:r>
      <w:r w:rsidR="0023033E" w:rsidRPr="00705C55">
        <w:rPr>
          <w:rFonts w:ascii="Times New Roman" w:eastAsia="Times New Roman" w:hAnsi="Times New Roman" w:cs="Times New Roman"/>
        </w:rPr>
        <w:t>дев</w:t>
      </w:r>
      <w:r w:rsidR="00256448" w:rsidRPr="00705C55">
        <w:rPr>
          <w:rFonts w:ascii="Times New Roman" w:eastAsia="Times New Roman" w:hAnsi="Times New Roman" w:cs="Times New Roman"/>
        </w:rPr>
        <w:t>я</w:t>
      </w:r>
      <w:r w:rsidRPr="00705C55">
        <w:rPr>
          <w:rFonts w:ascii="Times New Roman" w:eastAsia="Times New Roman" w:hAnsi="Times New Roman" w:cs="Times New Roman"/>
        </w:rPr>
        <w:t>ти).</w:t>
      </w:r>
    </w:p>
    <w:p w:rsidR="0065437E" w:rsidRDefault="0065437E" w:rsidP="0065437E">
      <w:pPr>
        <w:spacing w:after="0" w:line="240" w:lineRule="auto"/>
        <w:ind w:firstLine="567"/>
        <w:jc w:val="both"/>
        <w:rPr>
          <w:rFonts w:ascii="Times New Roman" w:eastAsia="Times New Roman" w:hAnsi="Times New Roman" w:cs="Times New Roman"/>
        </w:rPr>
      </w:pPr>
    </w:p>
    <w:p w:rsidR="00D84BCB" w:rsidRDefault="00290A7B" w:rsidP="0065437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Комиссия правомочна осуществлять свои функции в соответствии с Положением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на территории Санкт-Петербурга, утвержденным распоряжением Жилищного комитета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от 08.09.2016 </w:t>
      </w:r>
      <w:r w:rsidRPr="0065437E">
        <w:rPr>
          <w:rFonts w:ascii="Times New Roman" w:eastAsia="Times New Roman" w:hAnsi="Times New Roman" w:cs="Times New Roman"/>
        </w:rPr>
        <w:t>№</w:t>
      </w:r>
      <w:r>
        <w:rPr>
          <w:rFonts w:ascii="Times New Roman" w:eastAsia="Times New Roman" w:hAnsi="Times New Roman" w:cs="Times New Roman"/>
        </w:rPr>
        <w:t xml:space="preserve"> 1394-р.</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заседании комиссии </w:t>
      </w:r>
      <w:r w:rsidR="00EA0E1C">
        <w:rPr>
          <w:rFonts w:ascii="Times New Roman" w:eastAsia="Times New Roman" w:hAnsi="Times New Roman" w:cs="Times New Roman"/>
        </w:rPr>
        <w:t xml:space="preserve">приняли участие </w:t>
      </w:r>
      <w:r>
        <w:rPr>
          <w:rFonts w:ascii="Times New Roman" w:eastAsia="Times New Roman" w:hAnsi="Times New Roman" w:cs="Times New Roman"/>
        </w:rPr>
        <w:t xml:space="preserve">участники предварительного отбора и (или) их представители. </w:t>
      </w:r>
    </w:p>
    <w:p w:rsidR="00D84BCB" w:rsidRDefault="00D84BCB">
      <w:pPr>
        <w:spacing w:after="0" w:line="240" w:lineRule="auto"/>
        <w:ind w:firstLine="567"/>
        <w:jc w:val="both"/>
        <w:rPr>
          <w:rFonts w:ascii="Times New Roman" w:eastAsia="Times New Roman" w:hAnsi="Times New Roman" w:cs="Times New Roman"/>
          <w:b/>
        </w:rPr>
      </w:pPr>
    </w:p>
    <w:p w:rsidR="00D84BCB" w:rsidRDefault="00290A7B">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Повестка заседания:</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Рассмотрение заявки на участие в предварительном отборе.</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D84BCB" w:rsidRDefault="00D84BCB">
      <w:pPr>
        <w:tabs>
          <w:tab w:val="left" w:pos="851"/>
        </w:tabs>
        <w:spacing w:after="0" w:line="240" w:lineRule="auto"/>
        <w:ind w:left="928"/>
        <w:jc w:val="both"/>
        <w:rPr>
          <w:rFonts w:ascii="Times New Roman" w:eastAsia="Times New Roman" w:hAnsi="Times New Roman" w:cs="Times New Roman"/>
        </w:rPr>
      </w:pPr>
    </w:p>
    <w:p w:rsidR="00D84BCB" w:rsidRDefault="00290A7B" w:rsidP="0065437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Рассмотрение заявки на участие в предварительном отборе.</w:t>
      </w: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извещением о проведении предварительного отбора установлен срок окончания подачи заявок 09:00, </w:t>
      </w:r>
      <w:r w:rsidR="0023033E">
        <w:rPr>
          <w:rFonts w:ascii="Times New Roman" w:eastAsia="Times New Roman" w:hAnsi="Times New Roman" w:cs="Times New Roman"/>
        </w:rPr>
        <w:t>24</w:t>
      </w:r>
      <w:r>
        <w:rPr>
          <w:rFonts w:ascii="Times New Roman" w:eastAsia="Times New Roman" w:hAnsi="Times New Roman" w:cs="Times New Roman"/>
        </w:rPr>
        <w:t>.</w:t>
      </w:r>
      <w:r w:rsidR="0023033E">
        <w:rPr>
          <w:rFonts w:ascii="Times New Roman" w:eastAsia="Times New Roman" w:hAnsi="Times New Roman" w:cs="Times New Roman"/>
        </w:rPr>
        <w:t>11</w:t>
      </w:r>
      <w:r w:rsidR="000308EB">
        <w:rPr>
          <w:rFonts w:ascii="Times New Roman" w:eastAsia="Times New Roman" w:hAnsi="Times New Roman" w:cs="Times New Roman"/>
        </w:rPr>
        <w:t>.2020.</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 оператора электронной площадки Акционерное общество «Единая электронная торговая площадка» после окончания</w:t>
      </w:r>
      <w:r w:rsidR="0065437E">
        <w:rPr>
          <w:rFonts w:ascii="Times New Roman" w:eastAsia="Times New Roman" w:hAnsi="Times New Roman" w:cs="Times New Roman"/>
        </w:rPr>
        <w:t xml:space="preserve"> срока подачи заявок поступило 2</w:t>
      </w:r>
      <w:r>
        <w:rPr>
          <w:rFonts w:ascii="Times New Roman" w:eastAsia="Times New Roman" w:hAnsi="Times New Roman" w:cs="Times New Roman"/>
        </w:rPr>
        <w:t xml:space="preserve"> заявк</w:t>
      </w:r>
      <w:r w:rsidR="0065437E">
        <w:rPr>
          <w:rFonts w:ascii="Times New Roman" w:eastAsia="Times New Roman" w:hAnsi="Times New Roman" w:cs="Times New Roman"/>
        </w:rPr>
        <w:t>и</w:t>
      </w:r>
      <w:r>
        <w:rPr>
          <w:rFonts w:ascii="Times New Roman" w:eastAsia="Times New Roman" w:hAnsi="Times New Roman" w:cs="Times New Roman"/>
        </w:rPr>
        <w:t>.</w:t>
      </w:r>
    </w:p>
    <w:p w:rsidR="000A455B" w:rsidRDefault="000A455B">
      <w:pPr>
        <w:spacing w:after="0" w:line="240" w:lineRule="auto"/>
        <w:ind w:firstLine="567"/>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678"/>
        <w:gridCol w:w="2006"/>
        <w:gridCol w:w="2177"/>
        <w:gridCol w:w="1425"/>
        <w:gridCol w:w="1697"/>
        <w:gridCol w:w="1493"/>
      </w:tblGrid>
      <w:tr w:rsidR="006D3197" w:rsidRPr="0065437E" w:rsidTr="00822A4C">
        <w:trPr>
          <w:trHeight w:val="1"/>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в качестве </w:t>
            </w:r>
            <w:r>
              <w:rPr>
                <w:rFonts w:ascii="Times New Roman" w:eastAsia="Times New Roman" w:hAnsi="Times New Roman" w:cs="Times New Roman"/>
              </w:rPr>
              <w:lastRenderedPageBreak/>
              <w:t>индивидуального предпринимателя)</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адрес юридического лица</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информации и документов, предусмотренных документацией о </w:t>
            </w:r>
            <w:r>
              <w:rPr>
                <w:rFonts w:ascii="Times New Roman" w:eastAsia="Times New Roman" w:hAnsi="Times New Roman" w:cs="Times New Roman"/>
              </w:rPr>
              <w:lastRenderedPageBreak/>
              <w:t>проведении предварительного отбора</w:t>
            </w:r>
          </w:p>
        </w:tc>
      </w:tr>
      <w:tr w:rsidR="00822A4C" w:rsidRPr="0065437E" w:rsidTr="00822A4C">
        <w:trPr>
          <w:trHeight w:val="1"/>
        </w:trPr>
        <w:tc>
          <w:tcPr>
            <w:tcW w:w="785"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210685">
            <w:pPr>
              <w:rPr>
                <w:rFonts w:ascii="Times New Roman" w:hAnsi="Times New Roman" w:cs="Times New Roman"/>
              </w:rPr>
            </w:pPr>
            <w:r w:rsidRPr="00BF181B">
              <w:rPr>
                <w:rFonts w:ascii="Times New Roman" w:hAnsi="Times New Roman" w:cs="Times New Roman"/>
              </w:rPr>
              <w:lastRenderedPageBreak/>
              <w:t>1</w:t>
            </w:r>
          </w:p>
        </w:tc>
        <w:tc>
          <w:tcPr>
            <w:tcW w:w="2059"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210685">
            <w:pPr>
              <w:rPr>
                <w:rFonts w:ascii="Times New Roman" w:hAnsi="Times New Roman" w:cs="Times New Roman"/>
              </w:rPr>
            </w:pPr>
            <w:r w:rsidRPr="00BF181B">
              <w:rPr>
                <w:rFonts w:ascii="Times New Roman" w:hAnsi="Times New Roman" w:cs="Times New Roman"/>
              </w:rPr>
              <w:t>ОБЩЕСТВО С ОГРАНИЧЕННОЙ ОТВЕТСТВЕННОСТЬЮ "ИНЖЕНЕРНЫЙ ЦЕНТР "РМК"</w:t>
            </w:r>
          </w:p>
        </w:tc>
        <w:tc>
          <w:tcPr>
            <w:tcW w:w="1459"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BC2EF5">
            <w:pPr>
              <w:rPr>
                <w:rFonts w:ascii="Times New Roman" w:hAnsi="Times New Roman" w:cs="Times New Roman"/>
              </w:rPr>
            </w:pPr>
            <w:r w:rsidRPr="00BF181B">
              <w:rPr>
                <w:rFonts w:ascii="Times New Roman" w:hAnsi="Times New Roman" w:cs="Times New Roman"/>
              </w:rPr>
              <w:t>198152, Г САНКТ-ПЕТЕРБУРГ, УЛ КРАСНОПУТИЛОВСКАЯ, ДОМ 14/12, ЛИТЕР А, ПОМЕЩЕНИЕ 22-Н ОФИС 1</w:t>
            </w:r>
          </w:p>
        </w:tc>
        <w:tc>
          <w:tcPr>
            <w:tcW w:w="1349"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A23F2D">
            <w:pPr>
              <w:rPr>
                <w:rFonts w:ascii="Times New Roman" w:hAnsi="Times New Roman" w:cs="Times New Roman"/>
              </w:rPr>
            </w:pPr>
            <w:r w:rsidRPr="00BF181B">
              <w:rPr>
                <w:rFonts w:ascii="Times New Roman" w:hAnsi="Times New Roman" w:cs="Times New Roman"/>
              </w:rPr>
              <w:t>ic@gk-rmk.ru</w:t>
            </w:r>
          </w:p>
        </w:tc>
        <w:tc>
          <w:tcPr>
            <w:tcW w:w="203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546B9A">
            <w:pPr>
              <w:rPr>
                <w:rFonts w:ascii="Times New Roman" w:hAnsi="Times New Roman" w:cs="Times New Roman"/>
              </w:rPr>
            </w:pPr>
            <w:r w:rsidRPr="00BF181B">
              <w:rPr>
                <w:rFonts w:ascii="Times New Roman" w:hAnsi="Times New Roman" w:cs="Times New Roman"/>
              </w:rPr>
              <w:t>7805760159</w:t>
            </w:r>
          </w:p>
        </w:tc>
        <w:tc>
          <w:tcPr>
            <w:tcW w:w="1786"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22A4C" w:rsidRPr="00BF181B" w:rsidRDefault="00FC59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22A4C" w:rsidRPr="0065437E" w:rsidTr="00822A4C">
        <w:trPr>
          <w:trHeight w:val="1"/>
        </w:trPr>
        <w:tc>
          <w:tcPr>
            <w:tcW w:w="734"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210685">
            <w:pPr>
              <w:rPr>
                <w:rFonts w:ascii="Times New Roman" w:hAnsi="Times New Roman" w:cs="Times New Roman"/>
              </w:rPr>
            </w:pPr>
            <w:r w:rsidRPr="00BF181B">
              <w:rPr>
                <w:rFonts w:ascii="Times New Roman" w:hAnsi="Times New Roman" w:cs="Times New Roman"/>
              </w:rPr>
              <w:t>2</w:t>
            </w:r>
          </w:p>
        </w:tc>
        <w:tc>
          <w:tcPr>
            <w:tcW w:w="1896"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210685">
            <w:pPr>
              <w:rPr>
                <w:rFonts w:ascii="Times New Roman" w:hAnsi="Times New Roman" w:cs="Times New Roman"/>
              </w:rPr>
            </w:pPr>
            <w:r w:rsidRPr="00BF181B">
              <w:rPr>
                <w:rFonts w:ascii="Times New Roman" w:hAnsi="Times New Roman" w:cs="Times New Roman"/>
              </w:rPr>
              <w:t>ОБЩЕСТВО С ОГРАНИЧЕННОЙ ОТВЕТСТВЕННОСТЬЮ "ИНЖЕНЕРНЫЙ ЦЕНТР КПЛ"</w:t>
            </w:r>
          </w:p>
        </w:tc>
        <w:tc>
          <w:tcPr>
            <w:tcW w:w="207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BC2EF5">
            <w:pPr>
              <w:rPr>
                <w:rFonts w:ascii="Times New Roman" w:hAnsi="Times New Roman" w:cs="Times New Roman"/>
              </w:rPr>
            </w:pPr>
            <w:r w:rsidRPr="00BF181B">
              <w:rPr>
                <w:rFonts w:ascii="Times New Roman" w:hAnsi="Times New Roman" w:cs="Times New Roman"/>
              </w:rPr>
              <w:t>198216, Г САНКТ-ПЕТЕРБУРГ, ПР-КТ НАРОДНОГО ОПОЛЧЕНИЯ, ДОМ 10, ЛИТЕР А, ПОМЕЩЕНИЕ 151Н</w:t>
            </w:r>
          </w:p>
        </w:tc>
        <w:tc>
          <w:tcPr>
            <w:tcW w:w="1249"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A23F2D">
            <w:pPr>
              <w:rPr>
                <w:rFonts w:ascii="Times New Roman" w:hAnsi="Times New Roman" w:cs="Times New Roman"/>
              </w:rPr>
            </w:pPr>
            <w:r w:rsidRPr="00BF181B">
              <w:rPr>
                <w:rFonts w:ascii="Times New Roman" w:hAnsi="Times New Roman" w:cs="Times New Roman"/>
              </w:rPr>
              <w:t>kodyk@lift.spb.ru</w:t>
            </w:r>
          </w:p>
        </w:tc>
        <w:tc>
          <w:tcPr>
            <w:tcW w:w="187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822A4C" w:rsidRPr="00BF181B" w:rsidRDefault="00822A4C" w:rsidP="00546B9A">
            <w:pPr>
              <w:rPr>
                <w:rFonts w:ascii="Times New Roman" w:hAnsi="Times New Roman" w:cs="Times New Roman"/>
              </w:rPr>
            </w:pPr>
            <w:r w:rsidRPr="00BF181B">
              <w:rPr>
                <w:rFonts w:ascii="Times New Roman" w:hAnsi="Times New Roman" w:cs="Times New Roman"/>
              </w:rPr>
              <w:t>7805678850</w:t>
            </w:r>
          </w:p>
        </w:tc>
        <w:tc>
          <w:tcPr>
            <w:tcW w:w="1648"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22A4C" w:rsidRPr="00BF181B" w:rsidRDefault="00A544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rsidR="00D84BCB" w:rsidRDefault="00D84BCB">
      <w:pPr>
        <w:spacing w:after="0" w:line="240" w:lineRule="auto"/>
        <w:ind w:firstLine="709"/>
        <w:jc w:val="both"/>
        <w:rPr>
          <w:rFonts w:ascii="Times New Roman" w:eastAsia="Times New Roman" w:hAnsi="Times New Roman" w:cs="Times New Roman"/>
        </w:rPr>
      </w:pPr>
    </w:p>
    <w:p w:rsidR="00D84BCB" w:rsidRDefault="00290A7B">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Документацией по проведению предварительного отбора установлены следующие требования к участникам:</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w:t>
      </w:r>
      <w:r w:rsidR="0065437E">
        <w:rPr>
          <w:rFonts w:ascii="Times New Roman" w:eastAsia="Times New Roman" w:hAnsi="Times New Roman" w:cs="Times New Roman"/>
        </w:rPr>
        <w:t xml:space="preserve">                 </w:t>
      </w:r>
      <w:r>
        <w:rPr>
          <w:rFonts w:ascii="Times New Roman" w:eastAsia="Times New Roman" w:hAnsi="Times New Roman" w:cs="Times New Roman"/>
        </w:rPr>
        <w:t>в предварительном отборе не принято или судебное решение по заявлению на день рассмотрения указанной заявки не вступило в законную силу;</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неприостановление</w:t>
      </w:r>
      <w:proofErr w:type="spellEnd"/>
      <w:r>
        <w:rPr>
          <w:rFonts w:ascii="Times New Roman" w:eastAsia="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Times New Roman" w:eastAsia="Times New Roman" w:hAnsi="Times New Roman" w:cs="Times New Roman"/>
        </w:rPr>
        <w:lastRenderedPageBreak/>
        <w:t xml:space="preserve">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rPr>
        <w:t>неполнородными</w:t>
      </w:r>
      <w:proofErr w:type="spellEnd"/>
      <w:r>
        <w:rPr>
          <w:rFonts w:ascii="Times New Roman" w:eastAsia="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w:t>
      </w:r>
      <w:r w:rsidR="0065437E">
        <w:rPr>
          <w:rFonts w:ascii="Times New Roman" w:eastAsia="Times New Roman" w:hAnsi="Times New Roman" w:cs="Times New Roman"/>
        </w:rPr>
        <w:t xml:space="preserve">  </w:t>
      </w:r>
      <w:r>
        <w:rPr>
          <w:rFonts w:ascii="Times New Roman" w:eastAsia="Times New Roman" w:hAnsi="Times New Roman" w:cs="Times New Roman"/>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w:t>
      </w:r>
      <w:r w:rsidR="0065437E">
        <w:rPr>
          <w:rFonts w:ascii="Times New Roman" w:eastAsia="Times New Roman" w:hAnsi="Times New Roman" w:cs="Times New Roman"/>
        </w:rPr>
        <w:t xml:space="preserve">     </w:t>
      </w:r>
      <w:r>
        <w:rPr>
          <w:rFonts w:ascii="Times New Roman" w:eastAsia="Times New Roman" w:hAnsi="Times New Roman" w:cs="Times New Roman"/>
        </w:rPr>
        <w:t>и муниципальных нужд;</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w:t>
      </w:r>
      <w:r w:rsidR="0065437E">
        <w:rPr>
          <w:rFonts w:ascii="Times New Roman" w:eastAsia="Times New Roman" w:hAnsi="Times New Roman" w:cs="Times New Roman"/>
        </w:rPr>
        <w:t xml:space="preserve">              </w:t>
      </w:r>
      <w:r>
        <w:rPr>
          <w:rFonts w:ascii="Times New Roman" w:eastAsia="Times New Roman" w:hAnsi="Times New Roman" w:cs="Times New Roman"/>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 наличие у Участника предварительного отбора в штате минимального количества квалифицированного персонала:</w:t>
      </w:r>
    </w:p>
    <w:p w:rsidR="001915E3" w:rsidRPr="001915E3" w:rsidRDefault="001915E3" w:rsidP="001915E3">
      <w:pPr>
        <w:spacing w:after="0" w:line="240" w:lineRule="auto"/>
        <w:ind w:firstLine="709"/>
        <w:jc w:val="both"/>
        <w:rPr>
          <w:rFonts w:ascii="Times New Roman" w:hAnsi="Times New Roman" w:cs="Times New Roman"/>
        </w:rPr>
      </w:pPr>
      <w:r w:rsidRPr="001915E3">
        <w:rPr>
          <w:rFonts w:ascii="Times New Roman" w:hAnsi="Times New Roman" w:cs="Times New Roman"/>
        </w:rPr>
        <w:t>Участнику на момент подачи заявки на участие в предварительном</w:t>
      </w:r>
      <w:r>
        <w:rPr>
          <w:rFonts w:ascii="Times New Roman" w:hAnsi="Times New Roman" w:cs="Times New Roman"/>
        </w:rPr>
        <w:t xml:space="preserve"> </w:t>
      </w:r>
      <w:r w:rsidRPr="001915E3">
        <w:rPr>
          <w:rFonts w:ascii="Times New Roman" w:hAnsi="Times New Roman" w:cs="Times New Roman"/>
        </w:rPr>
        <w:t>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в области подтверждения соответствия лифтов требованиям технического регламента не менее чем пять лет</w:t>
      </w:r>
      <w:r>
        <w:rPr>
          <w:rFonts w:ascii="Times New Roman" w:hAnsi="Times New Roman" w:cs="Times New Roman"/>
        </w:rPr>
        <w:t xml:space="preserve"> </w:t>
      </w:r>
      <w:r w:rsidRPr="001915E3">
        <w:rPr>
          <w:rFonts w:ascii="Times New Roman" w:hAnsi="Times New Roman" w:cs="Times New Roman"/>
        </w:rPr>
        <w:t xml:space="preserve">с момента начала трудовой деятельности в соответствии с данными трудовой книжки после получения диплома о высшем образовании. </w:t>
      </w:r>
    </w:p>
    <w:p w:rsidR="001915E3" w:rsidRPr="001915E3" w:rsidRDefault="001915E3" w:rsidP="001915E3">
      <w:pPr>
        <w:spacing w:after="0" w:line="240" w:lineRule="auto"/>
        <w:ind w:firstLine="709"/>
        <w:jc w:val="both"/>
        <w:rPr>
          <w:rFonts w:ascii="Times New Roman" w:hAnsi="Times New Roman" w:cs="Times New Roman"/>
        </w:rPr>
      </w:pPr>
      <w:r w:rsidRPr="001915E3">
        <w:rPr>
          <w:rFonts w:ascii="Times New Roman" w:hAnsi="Times New Roman" w:cs="Times New Roman"/>
        </w:rPr>
        <w:t>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w:t>
      </w:r>
      <w:r>
        <w:rPr>
          <w:rFonts w:ascii="Times New Roman" w:hAnsi="Times New Roman" w:cs="Times New Roman"/>
        </w:rPr>
        <w:t xml:space="preserve"> </w:t>
      </w:r>
      <w:r w:rsidRPr="001915E3">
        <w:rPr>
          <w:rFonts w:ascii="Times New Roman" w:hAnsi="Times New Roman" w:cs="Times New Roman"/>
        </w:rPr>
        <w:t xml:space="preserve">от 13.03.2017 № 267н </w:t>
      </w:r>
      <w:r>
        <w:rPr>
          <w:rFonts w:ascii="Times New Roman" w:hAnsi="Times New Roman" w:cs="Times New Roman"/>
        </w:rPr>
        <w:t xml:space="preserve">                        </w:t>
      </w:r>
      <w:r w:rsidRPr="001915E3">
        <w:rPr>
          <w:rFonts w:ascii="Times New Roman" w:hAnsi="Times New Roman" w:cs="Times New Roman"/>
        </w:rPr>
        <w:t xml:space="preserve">«Об утверждении профессионального стандарта «Специалист по оценке соответствия лифтов требованиям безопасности» или в соответствии с перечнем направлений подготовки, специальностей, установленных приложением № 2 к приказу Минстроя России от 06.04.2017 </w:t>
      </w:r>
      <w:r>
        <w:rPr>
          <w:rFonts w:ascii="Times New Roman" w:hAnsi="Times New Roman" w:cs="Times New Roman"/>
        </w:rPr>
        <w:t xml:space="preserve">       </w:t>
      </w:r>
      <w:r w:rsidRPr="001915E3">
        <w:rPr>
          <w:rFonts w:ascii="Times New Roman" w:hAnsi="Times New Roman" w:cs="Times New Roman"/>
        </w:rPr>
        <w:t>№ 688/пр.</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w:t>
      </w:r>
      <w:r w:rsidR="0065437E">
        <w:rPr>
          <w:rFonts w:ascii="Times New Roman" w:eastAsia="Times New Roman" w:hAnsi="Times New Roman" w:cs="Times New Roman"/>
        </w:rPr>
        <w:t xml:space="preserve">       </w:t>
      </w:r>
      <w:r>
        <w:rPr>
          <w:rFonts w:ascii="Times New Roman" w:eastAsia="Times New Roman" w:hAnsi="Times New Roman" w:cs="Times New Roman"/>
        </w:rPr>
        <w:t xml:space="preserve">и (или) договорам, в том числе по договорам, заключенным в соответствии с Положением. </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w:t>
      </w:r>
      <w:r w:rsidR="0065437E">
        <w:rPr>
          <w:rFonts w:ascii="Times New Roman" w:eastAsia="Times New Roman" w:hAnsi="Times New Roman" w:cs="Times New Roman"/>
        </w:rPr>
        <w:t xml:space="preserve">                  </w:t>
      </w:r>
      <w:r>
        <w:rPr>
          <w:rFonts w:ascii="Times New Roman" w:eastAsia="Times New Roman" w:hAnsi="Times New Roman" w:cs="Times New Roman"/>
        </w:rPr>
        <w:t>в том числе по договорам, заключенным в соответствии с Положением.</w:t>
      </w:r>
    </w:p>
    <w:p w:rsidR="00D84BCB" w:rsidRDefault="00290A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минимальный размер стоимости оказанных услуг и (или) выполненных работ                        по представляемым Участником исполненным контрактам и (или) договорам не устанавливается.</w:t>
      </w:r>
    </w:p>
    <w:p w:rsidR="00D84BCB" w:rsidRDefault="00D84BCB">
      <w:pPr>
        <w:spacing w:after="0" w:line="240" w:lineRule="auto"/>
        <w:ind w:firstLine="567"/>
        <w:jc w:val="both"/>
        <w:rPr>
          <w:rFonts w:ascii="Times New Roman" w:eastAsia="Times New Roman" w:hAnsi="Times New Roman" w:cs="Times New Roman"/>
        </w:rPr>
      </w:pPr>
    </w:p>
    <w:p w:rsidR="00D84BCB" w:rsidRDefault="00290A7B">
      <w:pPr>
        <w:tabs>
          <w:tab w:val="left" w:pos="14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Комиссией проведено рассмотрение заявки на соответствие установленным требованиям, проверка заявки на участие в предварительном отборе и входящих в ее состав документов </w:t>
      </w:r>
      <w:r w:rsidR="00253394">
        <w:rPr>
          <w:rFonts w:ascii="Times New Roman" w:eastAsia="Times New Roman" w:hAnsi="Times New Roman" w:cs="Times New Roman"/>
        </w:rPr>
        <w:t xml:space="preserve">            </w:t>
      </w:r>
      <w:r>
        <w:rPr>
          <w:rFonts w:ascii="Times New Roman" w:eastAsia="Times New Roman" w:hAnsi="Times New Roman" w:cs="Times New Roman"/>
        </w:rPr>
        <w:t>на предмет объективности, достоверности, отсутствия противоречий.</w:t>
      </w:r>
    </w:p>
    <w:p w:rsidR="00D84BCB" w:rsidRDefault="00D84BCB">
      <w:pPr>
        <w:tabs>
          <w:tab w:val="left" w:pos="142"/>
        </w:tabs>
        <w:spacing w:after="0" w:line="240" w:lineRule="auto"/>
        <w:ind w:firstLine="709"/>
        <w:jc w:val="both"/>
        <w:rPr>
          <w:rFonts w:ascii="Times New Roman" w:eastAsia="Times New Roman" w:hAnsi="Times New Roman" w:cs="Times New Roman"/>
        </w:rPr>
      </w:pPr>
    </w:p>
    <w:p w:rsidR="00D84BCB" w:rsidRDefault="00290A7B">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D84BCB" w:rsidRDefault="00D84BCB">
      <w:pPr>
        <w:spacing w:after="0" w:line="240" w:lineRule="auto"/>
        <w:ind w:firstLine="540"/>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802"/>
        <w:gridCol w:w="2488"/>
        <w:gridCol w:w="2705"/>
        <w:gridCol w:w="1385"/>
        <w:gridCol w:w="2096"/>
      </w:tblGrid>
      <w:tr w:rsidR="00D84BCB" w:rsidTr="006D3197">
        <w:trPr>
          <w:trHeight w:val="1"/>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w:t>
            </w:r>
            <w:r w:rsidR="009067C3">
              <w:rPr>
                <w:rFonts w:ascii="Times New Roman" w:eastAsia="Times New Roman" w:hAnsi="Times New Roman" w:cs="Times New Roman"/>
              </w:rPr>
              <w:t xml:space="preserve">     </w:t>
            </w:r>
            <w:r>
              <w:rPr>
                <w:rFonts w:ascii="Times New Roman" w:eastAsia="Times New Roman" w:hAnsi="Times New Roman" w:cs="Times New Roman"/>
              </w:rPr>
              <w:t>в качестве индивидуального предпринимателя)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6D3197"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6D3197" w:rsidRPr="009067C3" w:rsidRDefault="006D3197">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271"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D33330" w:rsidRDefault="00FC59A2" w:rsidP="00FC59A2">
            <w:pPr>
              <w:rPr>
                <w:rFonts w:ascii="Times New Roman" w:eastAsia="Times New Roman" w:hAnsi="Times New Roman" w:cs="Times New Roman"/>
              </w:rPr>
            </w:pPr>
            <w:r w:rsidRPr="00FC59A2">
              <w:rPr>
                <w:rFonts w:ascii="Times New Roman" w:eastAsia="Times New Roman" w:hAnsi="Times New Roman" w:cs="Times New Roman"/>
              </w:rPr>
              <w:t>ОБЩЕСТВО С ОГРАНИЧЕННОЙ ОТВЕТСТВЕННОСТЬЮ "ИНЖЕНЕРНЫЙ ЦЕНТР "РМК"</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D3197" w:rsidRDefault="00FC59A2" w:rsidP="00A90CCF">
            <w:pPr>
              <w:rPr>
                <w:rFonts w:ascii="Times New Roman" w:eastAsia="Times New Roman" w:hAnsi="Times New Roman" w:cs="Times New Roman"/>
              </w:rPr>
            </w:pPr>
            <w:r w:rsidRPr="00FC59A2">
              <w:rPr>
                <w:rFonts w:ascii="Times New Roman" w:eastAsia="Times New Roman" w:hAnsi="Times New Roman" w:cs="Times New Roman"/>
              </w:rPr>
              <w:t xml:space="preserve">198152, Г САНКТ-ПЕТЕРБУРГ, </w:t>
            </w:r>
            <w:proofErr w:type="gramStart"/>
            <w:r w:rsidRPr="00FC59A2">
              <w:rPr>
                <w:rFonts w:ascii="Times New Roman" w:eastAsia="Times New Roman" w:hAnsi="Times New Roman" w:cs="Times New Roman"/>
              </w:rPr>
              <w:t>УЛ</w:t>
            </w:r>
            <w:proofErr w:type="gramEnd"/>
            <w:r w:rsidRPr="00FC59A2">
              <w:rPr>
                <w:rFonts w:ascii="Times New Roman" w:eastAsia="Times New Roman" w:hAnsi="Times New Roman" w:cs="Times New Roman"/>
              </w:rPr>
              <w:t xml:space="preserve"> КРАСНОПУТИЛОВСКАЯ, ДОМ 14/12, ЛИТЕР А, ПОМЕЩЕНИЕ 22-Н ОФИС 1</w:t>
            </w:r>
          </w:p>
        </w:tc>
        <w:tc>
          <w:tcPr>
            <w:tcW w:w="1855"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65437E" w:rsidRDefault="00FC59A2" w:rsidP="00362239">
            <w:pPr>
              <w:spacing w:after="0" w:line="240" w:lineRule="auto"/>
              <w:rPr>
                <w:rFonts w:ascii="Times New Roman" w:eastAsia="Times New Roman" w:hAnsi="Times New Roman" w:cs="Times New Roman"/>
              </w:rPr>
            </w:pPr>
            <w:r w:rsidRPr="00FC59A2">
              <w:rPr>
                <w:rFonts w:ascii="Times New Roman" w:eastAsia="Times New Roman" w:hAnsi="Times New Roman" w:cs="Times New Roman"/>
              </w:rPr>
              <w:t>ic@gk-rmk.ru</w:t>
            </w:r>
            <w:r w:rsidRPr="00FC59A2">
              <w:rPr>
                <w:rFonts w:ascii="Times New Roman" w:eastAsia="Times New Roman" w:hAnsi="Times New Roman" w:cs="Times New Roman"/>
              </w:rPr>
              <w:tab/>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6D3197" w:rsidRPr="00FC59A2" w:rsidRDefault="00FC59A2" w:rsidP="00362239">
            <w:pPr>
              <w:spacing w:after="0" w:line="240" w:lineRule="auto"/>
              <w:rPr>
                <w:rFonts w:ascii="Times New Roman" w:eastAsia="Times New Roman" w:hAnsi="Times New Roman" w:cs="Times New Roman"/>
                <w:b/>
              </w:rPr>
            </w:pPr>
            <w:r w:rsidRPr="00FC59A2">
              <w:rPr>
                <w:rFonts w:ascii="Times New Roman" w:eastAsia="Times New Roman" w:hAnsi="Times New Roman" w:cs="Times New Roman"/>
              </w:rPr>
              <w:t>7805760159</w:t>
            </w:r>
          </w:p>
        </w:tc>
      </w:tr>
    </w:tbl>
    <w:p w:rsidR="0065437E" w:rsidRDefault="0065437E" w:rsidP="0065437E">
      <w:pPr>
        <w:spacing w:after="0" w:line="240" w:lineRule="auto"/>
        <w:jc w:val="both"/>
        <w:rPr>
          <w:rFonts w:ascii="Times New Roman" w:eastAsia="Times New Roman" w:hAnsi="Times New Roman" w:cs="Times New Roman"/>
        </w:rPr>
      </w:pPr>
    </w:p>
    <w:p w:rsidR="00D84BCB" w:rsidRDefault="00290A7B" w:rsidP="0065437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D84BCB" w:rsidRDefault="00D84BCB">
      <w:pPr>
        <w:spacing w:after="0" w:line="240" w:lineRule="auto"/>
        <w:ind w:firstLine="142"/>
        <w:jc w:val="both"/>
        <w:rPr>
          <w:rFonts w:ascii="Times New Roman" w:eastAsia="Times New Roman" w:hAnsi="Times New Roman" w:cs="Times New Roman"/>
        </w:rPr>
      </w:pPr>
    </w:p>
    <w:p w:rsidR="00D84BCB" w:rsidRDefault="00290A7B">
      <w:pPr>
        <w:spacing w:after="0" w:line="240" w:lineRule="auto"/>
        <w:ind w:firstLine="142"/>
        <w:jc w:val="both"/>
        <w:rPr>
          <w:rFonts w:ascii="Times New Roman" w:eastAsia="Times New Roman" w:hAnsi="Times New Roman" w:cs="Times New Roman"/>
        </w:rPr>
      </w:pPr>
      <w:r>
        <w:rPr>
          <w:rFonts w:ascii="Times New Roman" w:eastAsia="Times New Roman" w:hAnsi="Times New Roman" w:cs="Times New Roman"/>
        </w:rPr>
        <w:t>Заявки участников не соответствую</w:t>
      </w:r>
      <w:r w:rsidR="00C4793D">
        <w:rPr>
          <w:rFonts w:ascii="Times New Roman" w:eastAsia="Times New Roman" w:hAnsi="Times New Roman" w:cs="Times New Roman"/>
        </w:rPr>
        <w:t>щие</w:t>
      </w:r>
      <w:r>
        <w:rPr>
          <w:rFonts w:ascii="Times New Roman" w:eastAsia="Times New Roman" w:hAnsi="Times New Roman" w:cs="Times New Roman"/>
        </w:rPr>
        <w:t xml:space="preserve"> требованиям: </w:t>
      </w:r>
    </w:p>
    <w:p w:rsidR="00525A54" w:rsidRDefault="00525A54" w:rsidP="00525A54">
      <w:pPr>
        <w:spacing w:after="0" w:line="240" w:lineRule="auto"/>
        <w:jc w:val="both"/>
        <w:rPr>
          <w:rFonts w:ascii="Times New Roman" w:hAnsi="Times New Roman" w:cs="Times New Roman"/>
        </w:rPr>
      </w:pPr>
    </w:p>
    <w:p w:rsidR="00A544A4" w:rsidRPr="00A544A4" w:rsidRDefault="00A544A4" w:rsidP="00A544A4">
      <w:pPr>
        <w:jc w:val="both"/>
        <w:rPr>
          <w:rFonts w:ascii="Times New Roman" w:hAnsi="Times New Roman" w:cs="Times New Roman"/>
          <w:u w:val="single"/>
        </w:rPr>
      </w:pPr>
      <w:r w:rsidRPr="00A544A4">
        <w:rPr>
          <w:rFonts w:ascii="Times New Roman" w:hAnsi="Times New Roman" w:cs="Times New Roman"/>
        </w:rPr>
        <w:t xml:space="preserve">Заявка №2 Наименование участника </w:t>
      </w:r>
      <w:r w:rsidRPr="00A544A4">
        <w:rPr>
          <w:rFonts w:ascii="Times New Roman" w:hAnsi="Times New Roman" w:cs="Times New Roman"/>
          <w:u w:val="single"/>
        </w:rPr>
        <w:t>Общество с ограниченной ответственностью «</w:t>
      </w:r>
      <w:r>
        <w:rPr>
          <w:rFonts w:ascii="Times New Roman" w:hAnsi="Times New Roman" w:cs="Times New Roman"/>
          <w:u w:val="single"/>
        </w:rPr>
        <w:t>ИНЖЕНЕРНЫЙ ЦЕНТР КПЛ</w:t>
      </w:r>
      <w:r w:rsidRPr="00A544A4">
        <w:rPr>
          <w:rFonts w:ascii="Times New Roman" w:hAnsi="Times New Roman" w:cs="Times New Roman"/>
          <w:u w:val="single"/>
        </w:rPr>
        <w:t>»</w:t>
      </w: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3969"/>
        <w:gridCol w:w="4395"/>
        <w:gridCol w:w="1134"/>
      </w:tblGrid>
      <w:tr w:rsidR="00A544A4" w:rsidRPr="00A544A4" w:rsidTr="00A544A4">
        <w:trPr>
          <w:trHeight w:val="240"/>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544A4" w:rsidRPr="00A544A4" w:rsidRDefault="00A544A4" w:rsidP="00A72390">
            <w:pPr>
              <w:rPr>
                <w:rFonts w:ascii="Times New Roman" w:hAnsi="Times New Roman" w:cs="Times New Roman"/>
              </w:rPr>
            </w:pPr>
            <w:r w:rsidRPr="00A544A4">
              <w:rPr>
                <w:rFonts w:ascii="Times New Roman" w:hAnsi="Times New Roman" w:cs="Times New Roman"/>
              </w:rPr>
              <w:t>Не соответствует требованиям</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544A4" w:rsidRPr="00A544A4" w:rsidRDefault="00A544A4" w:rsidP="00A72390">
            <w:pPr>
              <w:rPr>
                <w:rFonts w:ascii="Times New Roman" w:hAnsi="Times New Roman" w:cs="Times New Roman"/>
              </w:rPr>
            </w:pPr>
            <w:r w:rsidRPr="00A544A4">
              <w:rPr>
                <w:rFonts w:ascii="Times New Roman" w:hAnsi="Times New Roman" w:cs="Times New Roman"/>
              </w:rPr>
              <w:t>Обоснование (описание несоответствия)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44A4" w:rsidRPr="00A544A4" w:rsidRDefault="00A544A4" w:rsidP="00A72390">
            <w:pPr>
              <w:rPr>
                <w:rFonts w:ascii="Times New Roman" w:hAnsi="Times New Roman" w:cs="Times New Roman"/>
              </w:rPr>
            </w:pPr>
            <w:r w:rsidRPr="00A544A4">
              <w:rPr>
                <w:rFonts w:ascii="Times New Roman" w:hAnsi="Times New Roman" w:cs="Times New Roman"/>
              </w:rPr>
              <w:t>Основание</w:t>
            </w:r>
          </w:p>
        </w:tc>
      </w:tr>
      <w:tr w:rsidR="00A544A4" w:rsidRPr="00A544A4" w:rsidTr="00A544A4">
        <w:trPr>
          <w:trHeight w:val="240"/>
        </w:trPr>
        <w:tc>
          <w:tcPr>
            <w:tcW w:w="3969" w:type="dxa"/>
            <w:tcBorders>
              <w:top w:val="single" w:sz="4" w:space="0" w:color="000000"/>
              <w:left w:val="single" w:sz="4" w:space="0" w:color="000000"/>
              <w:bottom w:val="single" w:sz="4" w:space="0" w:color="000000"/>
              <w:right w:val="single" w:sz="4" w:space="0" w:color="000000"/>
            </w:tcBorders>
          </w:tcPr>
          <w:p w:rsidR="00A544A4" w:rsidRPr="00A544A4" w:rsidRDefault="00A544A4" w:rsidP="00A544A4">
            <w:pPr>
              <w:ind w:right="62"/>
              <w:jc w:val="both"/>
              <w:rPr>
                <w:rFonts w:ascii="Times New Roman" w:hAnsi="Times New Roman" w:cs="Times New Roman"/>
              </w:rPr>
            </w:pPr>
            <w:r w:rsidRPr="00A544A4">
              <w:rPr>
                <w:rFonts w:ascii="Times New Roman" w:hAnsi="Times New Roman" w:cs="Times New Roman"/>
              </w:rPr>
              <w:t xml:space="preserve">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rsidR="00A544A4" w:rsidRDefault="00A544A4" w:rsidP="00A544A4">
            <w:pPr>
              <w:ind w:right="108"/>
              <w:jc w:val="both"/>
              <w:rPr>
                <w:rFonts w:ascii="Times New Roman" w:hAnsi="Times New Roman" w:cs="Times New Roman"/>
              </w:rPr>
            </w:pPr>
            <w:r w:rsidRPr="00A544A4">
              <w:rPr>
                <w:rFonts w:ascii="Times New Roman" w:hAnsi="Times New Roman" w:cs="Times New Roman"/>
              </w:rPr>
              <w:t xml:space="preserve">Опыт оказания услуг и (или) </w:t>
            </w:r>
            <w:r w:rsidRPr="00A544A4">
              <w:rPr>
                <w:rFonts w:ascii="Times New Roman" w:hAnsi="Times New Roman" w:cs="Times New Roman"/>
              </w:rPr>
              <w:lastRenderedPageBreak/>
              <w:t>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
          <w:p w:rsidR="00A544A4" w:rsidRPr="00A544A4" w:rsidRDefault="00A544A4" w:rsidP="00A544A4">
            <w:pPr>
              <w:ind w:right="108"/>
              <w:jc w:val="both"/>
              <w:rPr>
                <w:rFonts w:ascii="Times New Roman" w:hAnsi="Times New Roman" w:cs="Times New Roman"/>
              </w:rPr>
            </w:pPr>
            <w:r w:rsidRPr="00A544A4">
              <w:rPr>
                <w:rFonts w:ascii="Times New Roman" w:hAnsi="Times New Roman" w:cs="Times New Roman"/>
              </w:rPr>
              <w:t xml:space="preserve">В соответствии с пунктом 13.11 раздела VI документации участник в составе заявки на участие в предварительном отборе должен предоставить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w:t>
            </w:r>
            <w:r w:rsidRPr="00A544A4">
              <w:rPr>
                <w:rFonts w:ascii="Times New Roman" w:hAnsi="Times New Roman" w:cs="Times New Roman"/>
              </w:rPr>
              <w:lastRenderedPageBreak/>
              <w:t>выполненных в полном объеме.</w:t>
            </w:r>
          </w:p>
        </w:tc>
        <w:tc>
          <w:tcPr>
            <w:tcW w:w="4395" w:type="dxa"/>
            <w:tcBorders>
              <w:top w:val="single" w:sz="4" w:space="0" w:color="000000"/>
              <w:left w:val="single" w:sz="4" w:space="0" w:color="000000"/>
              <w:bottom w:val="single" w:sz="4" w:space="0" w:color="000000"/>
              <w:right w:val="single" w:sz="4" w:space="0" w:color="000000"/>
            </w:tcBorders>
          </w:tcPr>
          <w:p w:rsidR="00A544A4" w:rsidRPr="00A544A4" w:rsidRDefault="00A544A4" w:rsidP="00A72390">
            <w:pPr>
              <w:ind w:right="108"/>
              <w:jc w:val="both"/>
              <w:rPr>
                <w:rFonts w:ascii="Times New Roman" w:hAnsi="Times New Roman" w:cs="Times New Roman"/>
              </w:rPr>
            </w:pPr>
            <w:r w:rsidRPr="00A544A4">
              <w:rPr>
                <w:rFonts w:ascii="Times New Roman" w:hAnsi="Times New Roman" w:cs="Times New Roman"/>
              </w:rPr>
              <w:lastRenderedPageBreak/>
              <w:t>В составе заявки ООО «ИНЖЕНЕРНЫЙ ЦЕНТР КПЛ» в качестве подтверждения опыта оказания услуг и (или) выполнения работ представлены документы по 4 договорам.</w:t>
            </w:r>
          </w:p>
          <w:p w:rsidR="00A544A4" w:rsidRPr="00A544A4" w:rsidRDefault="00A544A4" w:rsidP="00A72390">
            <w:pPr>
              <w:ind w:right="108"/>
              <w:jc w:val="both"/>
              <w:rPr>
                <w:rFonts w:ascii="Times New Roman" w:hAnsi="Times New Roman" w:cs="Times New Roman"/>
              </w:rPr>
            </w:pPr>
            <w:r w:rsidRPr="00A544A4">
              <w:rPr>
                <w:rFonts w:ascii="Times New Roman" w:hAnsi="Times New Roman" w:cs="Times New Roman"/>
              </w:rPr>
              <w:t>Из них:</w:t>
            </w:r>
          </w:p>
          <w:p w:rsidR="00A544A4" w:rsidRDefault="00A544A4" w:rsidP="00A544A4">
            <w:pPr>
              <w:autoSpaceDE w:val="0"/>
              <w:autoSpaceDN w:val="0"/>
              <w:adjustRightInd w:val="0"/>
              <w:ind w:right="96"/>
              <w:jc w:val="both"/>
              <w:rPr>
                <w:rFonts w:ascii="Times New Roman" w:hAnsi="Times New Roman" w:cs="Times New Roman"/>
              </w:rPr>
            </w:pPr>
            <w:r w:rsidRPr="00A544A4">
              <w:rPr>
                <w:rFonts w:ascii="Times New Roman" w:hAnsi="Times New Roman" w:cs="Times New Roman"/>
              </w:rPr>
              <w:t xml:space="preserve">- </w:t>
            </w:r>
            <w:r>
              <w:rPr>
                <w:rFonts w:ascii="Times New Roman" w:hAnsi="Times New Roman" w:cs="Times New Roman"/>
              </w:rPr>
              <w:t>По договору № 3-368/Е/ТО/2017 от 05.05.2017 работы</w:t>
            </w:r>
            <w:r w:rsidR="00DE4B3C">
              <w:rPr>
                <w:rFonts w:ascii="Times New Roman" w:hAnsi="Times New Roman" w:cs="Times New Roman"/>
              </w:rPr>
              <w:t>,</w:t>
            </w:r>
            <w:r>
              <w:rPr>
                <w:rFonts w:ascii="Times New Roman" w:hAnsi="Times New Roman" w:cs="Times New Roman"/>
              </w:rPr>
              <w:t xml:space="preserve"> согласно представленным копиям Актов</w:t>
            </w:r>
            <w:r w:rsidR="00DE4B3C">
              <w:rPr>
                <w:rFonts w:ascii="Times New Roman" w:hAnsi="Times New Roman" w:cs="Times New Roman"/>
              </w:rPr>
              <w:t>,</w:t>
            </w:r>
            <w:r>
              <w:rPr>
                <w:rFonts w:ascii="Times New Roman" w:hAnsi="Times New Roman" w:cs="Times New Roman"/>
              </w:rPr>
              <w:t xml:space="preserve"> выполнены 08.08.2017, что ранее, чем за </w:t>
            </w:r>
            <w:r w:rsidRPr="00A544A4">
              <w:rPr>
                <w:rFonts w:ascii="Times New Roman" w:hAnsi="Times New Roman" w:cs="Times New Roman"/>
              </w:rPr>
              <w:t>3 года, предшествующие дате окончания срока подачи заявок на участие в предварительном отборе</w:t>
            </w:r>
            <w:r>
              <w:rPr>
                <w:rFonts w:ascii="Times New Roman" w:hAnsi="Times New Roman" w:cs="Times New Roman"/>
              </w:rPr>
              <w:t xml:space="preserve"> (24.11.2020).</w:t>
            </w:r>
          </w:p>
          <w:p w:rsidR="00A544A4" w:rsidRPr="00A544A4" w:rsidRDefault="00A544A4" w:rsidP="00A544A4">
            <w:pPr>
              <w:autoSpaceDE w:val="0"/>
              <w:autoSpaceDN w:val="0"/>
              <w:adjustRightInd w:val="0"/>
              <w:ind w:right="96"/>
              <w:jc w:val="both"/>
              <w:rPr>
                <w:rFonts w:ascii="Times New Roman" w:hAnsi="Times New Roman" w:cs="Times New Roman"/>
              </w:rPr>
            </w:pPr>
            <w:r>
              <w:rPr>
                <w:rFonts w:ascii="Times New Roman" w:hAnsi="Times New Roman" w:cs="Times New Roman"/>
              </w:rPr>
              <w:t>-</w:t>
            </w:r>
            <w:r w:rsidR="00DE4B3C">
              <w:rPr>
                <w:rFonts w:ascii="Times New Roman" w:hAnsi="Times New Roman" w:cs="Times New Roman"/>
              </w:rPr>
              <w:t xml:space="preserve"> По договору № 18-390/Е/ТО/2017 от 12.05.2017 </w:t>
            </w:r>
            <w:r w:rsidR="00DE4B3C" w:rsidRPr="00DE4B3C">
              <w:rPr>
                <w:rFonts w:ascii="Times New Roman" w:hAnsi="Times New Roman" w:cs="Times New Roman"/>
              </w:rPr>
              <w:t xml:space="preserve">работы, согласно представленным копиям Актов, выполнены </w:t>
            </w:r>
            <w:r w:rsidR="00DE4B3C">
              <w:rPr>
                <w:rFonts w:ascii="Times New Roman" w:hAnsi="Times New Roman" w:cs="Times New Roman"/>
              </w:rPr>
              <w:lastRenderedPageBreak/>
              <w:t>14.11.2017, 16.11.2017, 21</w:t>
            </w:r>
            <w:r w:rsidR="00DE4B3C" w:rsidRPr="00DE4B3C">
              <w:rPr>
                <w:rFonts w:ascii="Times New Roman" w:hAnsi="Times New Roman" w:cs="Times New Roman"/>
              </w:rPr>
              <w:t>.</w:t>
            </w:r>
            <w:r w:rsidR="00DE4B3C">
              <w:rPr>
                <w:rFonts w:ascii="Times New Roman" w:hAnsi="Times New Roman" w:cs="Times New Roman"/>
              </w:rPr>
              <w:t>11</w:t>
            </w:r>
            <w:r w:rsidR="00DE4B3C" w:rsidRPr="00DE4B3C">
              <w:rPr>
                <w:rFonts w:ascii="Times New Roman" w:hAnsi="Times New Roman" w:cs="Times New Roman"/>
              </w:rPr>
              <w:t>.2017, что ранее, чем за 3 года, предшествующие дате окончания срока подачи заявок на участие в предварительном отборе (24.11.2020).</w:t>
            </w:r>
          </w:p>
          <w:p w:rsidR="00A544A4" w:rsidRPr="00A544A4" w:rsidRDefault="00A544A4" w:rsidP="00A72390">
            <w:pPr>
              <w:autoSpaceDE w:val="0"/>
              <w:autoSpaceDN w:val="0"/>
              <w:adjustRightInd w:val="0"/>
              <w:ind w:right="108"/>
              <w:jc w:val="both"/>
              <w:rPr>
                <w:rFonts w:ascii="Times New Roman" w:hAnsi="Times New Roman" w:cs="Times New Roman"/>
              </w:rPr>
            </w:pPr>
            <w:r w:rsidRPr="00A544A4">
              <w:rPr>
                <w:rFonts w:ascii="Times New Roman" w:hAnsi="Times New Roman" w:cs="Times New Roman"/>
              </w:rPr>
              <w:t>Таким образом, только два договора могут быть учтены в качестве подтверждения опыта выполнения работ по предмету предварительного отбора в соответствии с требованиями Положения №615 и документации.</w:t>
            </w:r>
          </w:p>
          <w:p w:rsidR="00A544A4" w:rsidRPr="00A544A4" w:rsidRDefault="00A544A4" w:rsidP="00A72390">
            <w:pPr>
              <w:ind w:right="108"/>
              <w:jc w:val="both"/>
              <w:rPr>
                <w:rFonts w:ascii="Times New Roman" w:hAnsi="Times New Roman" w:cs="Times New Roman"/>
              </w:rPr>
            </w:pPr>
            <w:r w:rsidRPr="00A544A4">
              <w:rPr>
                <w:rFonts w:ascii="Times New Roman" w:hAnsi="Times New Roman" w:cs="Times New Roman"/>
              </w:rPr>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
          <w:p w:rsidR="00A544A4" w:rsidRPr="00A544A4" w:rsidRDefault="00A544A4" w:rsidP="00A72390">
            <w:pPr>
              <w:ind w:right="94"/>
              <w:jc w:val="both"/>
              <w:rPr>
                <w:rFonts w:ascii="Times New Roman" w:hAnsi="Times New Roman" w:cs="Times New Roman"/>
              </w:rPr>
            </w:pPr>
            <w:r w:rsidRPr="00A544A4">
              <w:rPr>
                <w:rFonts w:ascii="Times New Roman" w:hAnsi="Times New Roman" w:cs="Times New Roman"/>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134" w:type="dxa"/>
            <w:tcBorders>
              <w:top w:val="single" w:sz="4" w:space="0" w:color="000000"/>
              <w:left w:val="single" w:sz="4" w:space="0" w:color="000000"/>
              <w:bottom w:val="single" w:sz="4" w:space="0" w:color="000000"/>
              <w:right w:val="single" w:sz="4" w:space="0" w:color="000000"/>
            </w:tcBorders>
          </w:tcPr>
          <w:p w:rsidR="00A544A4" w:rsidRPr="00A544A4" w:rsidRDefault="00A544A4" w:rsidP="00A72390">
            <w:pPr>
              <w:ind w:right="108"/>
              <w:jc w:val="both"/>
              <w:rPr>
                <w:rFonts w:ascii="Times New Roman" w:hAnsi="Times New Roman" w:cs="Times New Roman"/>
              </w:rPr>
            </w:pPr>
            <w:r w:rsidRPr="00A544A4">
              <w:rPr>
                <w:rFonts w:ascii="Times New Roman" w:hAnsi="Times New Roman" w:cs="Times New Roman"/>
              </w:rPr>
              <w:lastRenderedPageBreak/>
              <w:t>Подпункт а) пункта 53 Положения 615 - несоответствие участника требованиям, установленным пунктом 23 Положения 615.</w:t>
            </w:r>
          </w:p>
          <w:p w:rsidR="00A544A4" w:rsidRPr="00A544A4" w:rsidRDefault="00A544A4" w:rsidP="00A72390">
            <w:pPr>
              <w:ind w:right="108"/>
              <w:jc w:val="both"/>
              <w:rPr>
                <w:rFonts w:ascii="Times New Roman" w:hAnsi="Times New Roman" w:cs="Times New Roman"/>
              </w:rPr>
            </w:pPr>
          </w:p>
          <w:p w:rsidR="00A544A4" w:rsidRPr="00A544A4" w:rsidRDefault="00A544A4" w:rsidP="00A72390">
            <w:pPr>
              <w:ind w:right="94"/>
              <w:jc w:val="both"/>
              <w:rPr>
                <w:rFonts w:ascii="Times New Roman" w:hAnsi="Times New Roman" w:cs="Times New Roman"/>
              </w:rPr>
            </w:pPr>
            <w:r w:rsidRPr="00A544A4">
              <w:rPr>
                <w:rFonts w:ascii="Times New Roman" w:hAnsi="Times New Roman" w:cs="Times New Roman"/>
              </w:rPr>
              <w:t xml:space="preserve">Подпункт б) пункта 53 Положения 615- заявка на участие в предварительном отборе не соответствует требованиям, установленным </w:t>
            </w:r>
            <w:hyperlink r:id="rId7">
              <w:r w:rsidRPr="00A544A4">
                <w:rPr>
                  <w:rFonts w:ascii="Times New Roman" w:hAnsi="Times New Roman" w:cs="Times New Roman"/>
                </w:rPr>
                <w:t>пунктом 38</w:t>
              </w:r>
            </w:hyperlink>
            <w:r w:rsidRPr="00A544A4">
              <w:rPr>
                <w:rFonts w:ascii="Times New Roman" w:hAnsi="Times New Roman" w:cs="Times New Roman"/>
              </w:rPr>
              <w:t xml:space="preserve"> Положения 615.</w:t>
            </w:r>
          </w:p>
        </w:tc>
      </w:tr>
    </w:tbl>
    <w:p w:rsidR="005A05BD" w:rsidRDefault="005A05BD" w:rsidP="00A544A4">
      <w:pPr>
        <w:pBdr>
          <w:top w:val="nil"/>
          <w:left w:val="nil"/>
          <w:bottom w:val="nil"/>
          <w:right w:val="nil"/>
          <w:between w:val="nil"/>
        </w:pBdr>
        <w:ind w:left="142"/>
        <w:jc w:val="both"/>
        <w:rPr>
          <w:rFonts w:ascii="Times New Roman" w:hAnsi="Times New Roman" w:cs="Times New Roman"/>
          <w:color w:val="000000"/>
        </w:rPr>
      </w:pPr>
    </w:p>
    <w:p w:rsidR="00A544A4" w:rsidRPr="00A544A4" w:rsidRDefault="00A544A4" w:rsidP="00A544A4">
      <w:pPr>
        <w:pBdr>
          <w:top w:val="nil"/>
          <w:left w:val="nil"/>
          <w:bottom w:val="nil"/>
          <w:right w:val="nil"/>
          <w:between w:val="nil"/>
        </w:pBdr>
        <w:ind w:left="142"/>
        <w:jc w:val="both"/>
        <w:rPr>
          <w:rFonts w:ascii="Times New Roman" w:hAnsi="Times New Roman" w:cs="Times New Roman"/>
          <w:color w:val="000000"/>
        </w:rPr>
      </w:pPr>
      <w:r w:rsidRPr="00A544A4">
        <w:rPr>
          <w:rFonts w:ascii="Times New Roman" w:hAnsi="Times New Roman" w:cs="Times New Roman"/>
          <w:color w:val="000000"/>
        </w:rPr>
        <w:t>Голосование: «ЗА» единогласно</w:t>
      </w:r>
    </w:p>
    <w:p w:rsidR="00A544A4" w:rsidRDefault="00A544A4">
      <w:pPr>
        <w:spacing w:after="0" w:line="240" w:lineRule="auto"/>
        <w:ind w:firstLine="142"/>
        <w:jc w:val="both"/>
        <w:rPr>
          <w:rFonts w:ascii="Times New Roman" w:eastAsia="Times New Roman" w:hAnsi="Times New Roman" w:cs="Times New Roman"/>
        </w:rPr>
      </w:pPr>
    </w:p>
    <w:p w:rsidR="00D84BCB" w:rsidRDefault="00290A7B">
      <w:pPr>
        <w:spacing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D84BCB" w:rsidRDefault="00290A7B">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На основании результатов рассмотрения заявки на участие в предварительном отборе комиссией приняты решение:</w:t>
      </w:r>
    </w:p>
    <w:p w:rsidR="00D84BCB" w:rsidRDefault="00290A7B">
      <w:pPr>
        <w:tabs>
          <w:tab w:val="left" w:pos="993"/>
        </w:tabs>
        <w:spacing w:after="0" w:line="240" w:lineRule="auto"/>
        <w:ind w:left="710"/>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Включить следующих участников предварительного отбора в реестр квалифицированных подрядных организаций:</w:t>
      </w:r>
    </w:p>
    <w:p w:rsidR="0065437E" w:rsidRDefault="0065437E">
      <w:pPr>
        <w:tabs>
          <w:tab w:val="left" w:pos="993"/>
        </w:tabs>
        <w:spacing w:after="0" w:line="240" w:lineRule="auto"/>
        <w:ind w:left="710"/>
        <w:jc w:val="both"/>
        <w:rPr>
          <w:rFonts w:ascii="Times New Roman" w:eastAsia="Times New Roman" w:hAnsi="Times New Roman" w:cs="Times New Roman"/>
        </w:rPr>
      </w:pPr>
    </w:p>
    <w:tbl>
      <w:tblPr>
        <w:tblW w:w="0" w:type="auto"/>
        <w:tblInd w:w="95" w:type="dxa"/>
        <w:tblCellMar>
          <w:left w:w="10" w:type="dxa"/>
          <w:right w:w="10" w:type="dxa"/>
        </w:tblCellMar>
        <w:tblLook w:val="0000" w:firstRow="0" w:lastRow="0" w:firstColumn="0" w:lastColumn="0" w:noHBand="0" w:noVBand="0"/>
      </w:tblPr>
      <w:tblGrid>
        <w:gridCol w:w="802"/>
        <w:gridCol w:w="2488"/>
        <w:gridCol w:w="2705"/>
        <w:gridCol w:w="1385"/>
        <w:gridCol w:w="2096"/>
      </w:tblGrid>
      <w:tr w:rsidR="00D33330" w:rsidTr="006D3197">
        <w:trPr>
          <w:trHeight w:val="1"/>
        </w:trPr>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sidRPr="0065437E">
              <w:rPr>
                <w:rFonts w:ascii="Times New Roman" w:eastAsia="Times New Roman" w:hAnsi="Times New Roman" w:cs="Times New Roman"/>
              </w:rPr>
              <w:t>№</w:t>
            </w:r>
            <w:r>
              <w:rPr>
                <w:rFonts w:ascii="Times New Roman" w:eastAsia="Times New Roman" w:hAnsi="Times New Roman" w:cs="Times New Roman"/>
              </w:rPr>
              <w:t xml:space="preserve"> заявки</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зарегистрированного </w:t>
            </w:r>
            <w:r w:rsidR="009067C3">
              <w:rPr>
                <w:rFonts w:ascii="Times New Roman" w:eastAsia="Times New Roman" w:hAnsi="Times New Roman" w:cs="Times New Roman"/>
              </w:rPr>
              <w:t xml:space="preserve">    </w:t>
            </w:r>
            <w:r>
              <w:rPr>
                <w:rFonts w:ascii="Times New Roman" w:eastAsia="Times New Roman" w:hAnsi="Times New Roman" w:cs="Times New Roman"/>
              </w:rPr>
              <w:t>в качестве индивидуального предпринимателя)</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BCB" w:rsidRPr="0065437E" w:rsidRDefault="00290A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FC59A2" w:rsidTr="006D3197">
        <w:trPr>
          <w:trHeight w:val="1"/>
        </w:trPr>
        <w:tc>
          <w:tcPr>
            <w:tcW w:w="831" w:type="dxa"/>
            <w:tcBorders>
              <w:top w:val="single" w:sz="4" w:space="0" w:color="000000"/>
              <w:left w:val="single" w:sz="4" w:space="0" w:color="000000"/>
              <w:bottom w:val="single" w:sz="4" w:space="0" w:color="000000"/>
              <w:right w:val="single" w:sz="6" w:space="0" w:color="000000"/>
            </w:tcBorders>
            <w:shd w:val="clear" w:color="auto" w:fill="auto"/>
            <w:tcMar>
              <w:left w:w="108" w:type="dxa"/>
              <w:right w:w="108" w:type="dxa"/>
            </w:tcMar>
          </w:tcPr>
          <w:p w:rsidR="00FC59A2" w:rsidRPr="009067C3" w:rsidRDefault="00FC59A2">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22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FC59A2" w:rsidRPr="00D33330" w:rsidRDefault="00FC59A2" w:rsidP="00D5581D">
            <w:pPr>
              <w:rPr>
                <w:rFonts w:ascii="Times New Roman" w:eastAsia="Times New Roman" w:hAnsi="Times New Roman" w:cs="Times New Roman"/>
              </w:rPr>
            </w:pPr>
            <w:r w:rsidRPr="00FC59A2">
              <w:rPr>
                <w:rFonts w:ascii="Times New Roman" w:eastAsia="Times New Roman" w:hAnsi="Times New Roman" w:cs="Times New Roman"/>
              </w:rPr>
              <w:t>ОБЩЕСТВО С ОГРАНИЧЕННОЙ ОТВЕТСТВЕННОСТЬЮ "ИНЖЕНЕРНЫЙ ЦЕНТР "РМК"</w:t>
            </w:r>
          </w:p>
        </w:tc>
        <w:tc>
          <w:tcPr>
            <w:tcW w:w="2332"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FC59A2" w:rsidRPr="006D3197" w:rsidRDefault="00FC59A2" w:rsidP="00D5581D">
            <w:pPr>
              <w:rPr>
                <w:rFonts w:ascii="Times New Roman" w:eastAsia="Times New Roman" w:hAnsi="Times New Roman" w:cs="Times New Roman"/>
              </w:rPr>
            </w:pPr>
            <w:r w:rsidRPr="00FC59A2">
              <w:rPr>
                <w:rFonts w:ascii="Times New Roman" w:eastAsia="Times New Roman" w:hAnsi="Times New Roman" w:cs="Times New Roman"/>
              </w:rPr>
              <w:t xml:space="preserve">198152, Г САНКТ-ПЕТЕРБУРГ, </w:t>
            </w:r>
            <w:proofErr w:type="gramStart"/>
            <w:r w:rsidRPr="00FC59A2">
              <w:rPr>
                <w:rFonts w:ascii="Times New Roman" w:eastAsia="Times New Roman" w:hAnsi="Times New Roman" w:cs="Times New Roman"/>
              </w:rPr>
              <w:t>УЛ</w:t>
            </w:r>
            <w:proofErr w:type="gramEnd"/>
            <w:r w:rsidRPr="00FC59A2">
              <w:rPr>
                <w:rFonts w:ascii="Times New Roman" w:eastAsia="Times New Roman" w:hAnsi="Times New Roman" w:cs="Times New Roman"/>
              </w:rPr>
              <w:t xml:space="preserve"> КРАСНОПУТИЛОВСКАЯ, ДОМ 14/12, ЛИТЕР А, ПОМЕЩЕНИЕ 22-Н ОФИС 1</w:t>
            </w:r>
          </w:p>
        </w:tc>
        <w:tc>
          <w:tcPr>
            <w:tcW w:w="1898"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FC59A2" w:rsidRPr="0065437E" w:rsidRDefault="00FC59A2" w:rsidP="00D5581D">
            <w:pPr>
              <w:spacing w:after="0" w:line="240" w:lineRule="auto"/>
              <w:rPr>
                <w:rFonts w:ascii="Times New Roman" w:eastAsia="Times New Roman" w:hAnsi="Times New Roman" w:cs="Times New Roman"/>
              </w:rPr>
            </w:pPr>
            <w:r w:rsidRPr="00FC59A2">
              <w:rPr>
                <w:rFonts w:ascii="Times New Roman" w:eastAsia="Times New Roman" w:hAnsi="Times New Roman" w:cs="Times New Roman"/>
              </w:rPr>
              <w:t>ic@gk-rmk.ru</w:t>
            </w:r>
            <w:r w:rsidRPr="00FC59A2">
              <w:rPr>
                <w:rFonts w:ascii="Times New Roman" w:eastAsia="Times New Roman" w:hAnsi="Times New Roman" w:cs="Times New Roman"/>
              </w:rPr>
              <w:tab/>
            </w:r>
          </w:p>
        </w:tc>
        <w:tc>
          <w:tcPr>
            <w:tcW w:w="2187" w:type="dxa"/>
            <w:tcBorders>
              <w:top w:val="single" w:sz="4" w:space="0" w:color="000000"/>
              <w:left w:val="single" w:sz="6" w:space="0" w:color="000000"/>
              <w:bottom w:val="single" w:sz="4" w:space="0" w:color="000000"/>
              <w:right w:val="single" w:sz="6" w:space="0" w:color="000000"/>
            </w:tcBorders>
            <w:shd w:val="clear" w:color="auto" w:fill="auto"/>
            <w:tcMar>
              <w:left w:w="108" w:type="dxa"/>
              <w:right w:w="108" w:type="dxa"/>
            </w:tcMar>
          </w:tcPr>
          <w:p w:rsidR="00FC59A2" w:rsidRPr="00FC59A2" w:rsidRDefault="00FC59A2" w:rsidP="00D5581D">
            <w:pPr>
              <w:spacing w:after="0" w:line="240" w:lineRule="auto"/>
              <w:rPr>
                <w:rFonts w:ascii="Times New Roman" w:eastAsia="Times New Roman" w:hAnsi="Times New Roman" w:cs="Times New Roman"/>
                <w:b/>
              </w:rPr>
            </w:pPr>
            <w:r w:rsidRPr="00FC59A2">
              <w:rPr>
                <w:rFonts w:ascii="Times New Roman" w:eastAsia="Times New Roman" w:hAnsi="Times New Roman" w:cs="Times New Roman"/>
              </w:rPr>
              <w:t>7805760159</w:t>
            </w:r>
          </w:p>
        </w:tc>
      </w:tr>
    </w:tbl>
    <w:p w:rsidR="0065437E" w:rsidRDefault="0065437E">
      <w:pPr>
        <w:spacing w:after="0" w:line="240" w:lineRule="auto"/>
        <w:rPr>
          <w:rFonts w:ascii="Times New Roman" w:eastAsia="Times New Roman" w:hAnsi="Times New Roman" w:cs="Times New Roman"/>
        </w:rPr>
      </w:pPr>
    </w:p>
    <w:p w:rsidR="00D84BCB" w:rsidRDefault="00290A7B">
      <w:pPr>
        <w:spacing w:after="0" w:line="240" w:lineRule="auto"/>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556D6D" w:rsidRDefault="00556D6D">
      <w:pPr>
        <w:spacing w:after="0" w:line="240" w:lineRule="auto"/>
        <w:rPr>
          <w:rFonts w:ascii="Times New Roman" w:eastAsia="Times New Roman" w:hAnsi="Times New Roman" w:cs="Times New Roman"/>
        </w:rPr>
      </w:pPr>
    </w:p>
    <w:p w:rsidR="00556D6D" w:rsidRPr="00556D6D" w:rsidRDefault="00556D6D" w:rsidP="00556D6D">
      <w:pPr>
        <w:pStyle w:val="a6"/>
        <w:numPr>
          <w:ilvl w:val="1"/>
          <w:numId w:val="3"/>
        </w:numPr>
        <w:pBdr>
          <w:top w:val="nil"/>
          <w:left w:val="nil"/>
          <w:bottom w:val="nil"/>
          <w:right w:val="nil"/>
          <w:between w:val="nil"/>
        </w:pBdr>
        <w:tabs>
          <w:tab w:val="left" w:pos="993"/>
        </w:tabs>
        <w:spacing w:after="0" w:line="240" w:lineRule="auto"/>
        <w:jc w:val="both"/>
        <w:rPr>
          <w:rFonts w:ascii="Times New Roman" w:hAnsi="Times New Roman" w:cs="Times New Roman"/>
          <w:color w:val="000000"/>
        </w:rPr>
      </w:pPr>
      <w:r w:rsidRPr="00556D6D">
        <w:rPr>
          <w:rFonts w:ascii="Times New Roman" w:hAnsi="Times New Roman" w:cs="Times New Roman"/>
          <w:color w:val="000000"/>
        </w:rPr>
        <w:t>Отказать во включении в реестр квалифицированных подрядных организаций следующим участникам предварительного отбора: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410"/>
        <w:gridCol w:w="2126"/>
        <w:gridCol w:w="1417"/>
        <w:gridCol w:w="1135"/>
        <w:gridCol w:w="2268"/>
      </w:tblGrid>
      <w:tr w:rsidR="00556D6D" w:rsidRPr="00556D6D" w:rsidTr="00556D6D">
        <w:trPr>
          <w:trHeight w:val="2390"/>
        </w:trPr>
        <w:tc>
          <w:tcPr>
            <w:tcW w:w="567" w:type="dxa"/>
          </w:tcPr>
          <w:p w:rsidR="00556D6D" w:rsidRPr="00556D6D" w:rsidRDefault="00556D6D" w:rsidP="00A72390">
            <w:pPr>
              <w:pBdr>
                <w:top w:val="nil"/>
                <w:left w:val="nil"/>
                <w:bottom w:val="nil"/>
                <w:right w:val="nil"/>
                <w:between w:val="nil"/>
              </w:pBdr>
              <w:jc w:val="both"/>
              <w:rPr>
                <w:rFonts w:ascii="Times New Roman" w:hAnsi="Times New Roman" w:cs="Times New Roman"/>
                <w:color w:val="000000"/>
              </w:rPr>
            </w:pPr>
            <w:r w:rsidRPr="00556D6D">
              <w:rPr>
                <w:rFonts w:ascii="Times New Roman" w:hAnsi="Times New Roman" w:cs="Times New Roman"/>
                <w:color w:val="000000"/>
              </w:rPr>
              <w:t>№ заявки</w:t>
            </w:r>
          </w:p>
        </w:tc>
        <w:tc>
          <w:tcPr>
            <w:tcW w:w="2410" w:type="dxa"/>
            <w:vAlign w:val="center"/>
          </w:tcPr>
          <w:p w:rsidR="00556D6D" w:rsidRPr="00556D6D" w:rsidRDefault="00556D6D" w:rsidP="00A72390">
            <w:pPr>
              <w:pBdr>
                <w:top w:val="nil"/>
                <w:left w:val="nil"/>
                <w:bottom w:val="nil"/>
                <w:right w:val="nil"/>
                <w:between w:val="nil"/>
              </w:pBdr>
              <w:jc w:val="both"/>
              <w:rPr>
                <w:rFonts w:ascii="Times New Roman" w:hAnsi="Times New Roman" w:cs="Times New Roman"/>
                <w:color w:val="000000"/>
              </w:rPr>
            </w:pPr>
            <w:r w:rsidRPr="00556D6D">
              <w:rPr>
                <w:rFonts w:ascii="Times New Roman" w:hAnsi="Times New Roman" w:cs="Times New Roman"/>
                <w:color w:val="00000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556D6D" w:rsidRPr="00556D6D" w:rsidRDefault="00556D6D" w:rsidP="00A72390">
            <w:pPr>
              <w:pBdr>
                <w:top w:val="nil"/>
                <w:left w:val="nil"/>
                <w:bottom w:val="nil"/>
                <w:right w:val="nil"/>
                <w:between w:val="nil"/>
              </w:pBdr>
              <w:jc w:val="both"/>
              <w:rPr>
                <w:rFonts w:ascii="Times New Roman" w:hAnsi="Times New Roman" w:cs="Times New Roman"/>
                <w:color w:val="000000"/>
              </w:rPr>
            </w:pPr>
            <w:r w:rsidRPr="00556D6D">
              <w:rPr>
                <w:rFonts w:ascii="Times New Roman" w:hAnsi="Times New Roman" w:cs="Times New Roman"/>
                <w:color w:val="000000"/>
              </w:rPr>
              <w:t>адрес юридического лица</w:t>
            </w:r>
          </w:p>
        </w:tc>
        <w:tc>
          <w:tcPr>
            <w:tcW w:w="1417" w:type="dxa"/>
            <w:vAlign w:val="center"/>
          </w:tcPr>
          <w:p w:rsidR="00556D6D" w:rsidRPr="00556D6D" w:rsidRDefault="00556D6D" w:rsidP="00A72390">
            <w:pPr>
              <w:pBdr>
                <w:top w:val="nil"/>
                <w:left w:val="nil"/>
                <w:bottom w:val="nil"/>
                <w:right w:val="nil"/>
                <w:between w:val="nil"/>
              </w:pBdr>
              <w:jc w:val="both"/>
              <w:rPr>
                <w:rFonts w:ascii="Times New Roman" w:hAnsi="Times New Roman" w:cs="Times New Roman"/>
                <w:color w:val="000000"/>
              </w:rPr>
            </w:pPr>
            <w:r w:rsidRPr="00556D6D">
              <w:rPr>
                <w:rFonts w:ascii="Times New Roman" w:hAnsi="Times New Roman" w:cs="Times New Roman"/>
                <w:color w:val="000000"/>
              </w:rPr>
              <w:t>электронный адрес</w:t>
            </w:r>
          </w:p>
        </w:tc>
        <w:tc>
          <w:tcPr>
            <w:tcW w:w="1135" w:type="dxa"/>
            <w:vAlign w:val="center"/>
          </w:tcPr>
          <w:p w:rsidR="00556D6D" w:rsidRPr="00556D6D" w:rsidRDefault="00556D6D" w:rsidP="00A72390">
            <w:pPr>
              <w:pBdr>
                <w:top w:val="nil"/>
                <w:left w:val="nil"/>
                <w:bottom w:val="nil"/>
                <w:right w:val="nil"/>
                <w:between w:val="nil"/>
              </w:pBdr>
              <w:jc w:val="both"/>
              <w:rPr>
                <w:rFonts w:ascii="Times New Roman" w:hAnsi="Times New Roman" w:cs="Times New Roman"/>
                <w:color w:val="000000"/>
              </w:rPr>
            </w:pPr>
            <w:r w:rsidRPr="00556D6D">
              <w:rPr>
                <w:rFonts w:ascii="Times New Roman" w:hAnsi="Times New Roman" w:cs="Times New Roman"/>
                <w:color w:val="000000"/>
              </w:rPr>
              <w:t>идентификационный номер налогоплательщика каждого участника предварительного отбора</w:t>
            </w:r>
          </w:p>
        </w:tc>
        <w:tc>
          <w:tcPr>
            <w:tcW w:w="2268" w:type="dxa"/>
            <w:vAlign w:val="center"/>
          </w:tcPr>
          <w:p w:rsidR="00556D6D" w:rsidRPr="00556D6D" w:rsidRDefault="00556D6D" w:rsidP="00A72390">
            <w:pPr>
              <w:pBdr>
                <w:top w:val="nil"/>
                <w:left w:val="nil"/>
                <w:bottom w:val="nil"/>
                <w:right w:val="nil"/>
                <w:between w:val="nil"/>
              </w:pBdr>
              <w:jc w:val="both"/>
              <w:rPr>
                <w:rFonts w:ascii="Times New Roman" w:hAnsi="Times New Roman" w:cs="Times New Roman"/>
                <w:color w:val="000000"/>
              </w:rPr>
            </w:pPr>
            <w:r w:rsidRPr="00556D6D">
              <w:rPr>
                <w:rFonts w:ascii="Times New Roman" w:hAnsi="Times New Roman" w:cs="Times New Roman"/>
                <w:color w:val="000000"/>
              </w:rPr>
              <w:t>Обоснование решения</w:t>
            </w:r>
          </w:p>
        </w:tc>
      </w:tr>
      <w:tr w:rsidR="00556D6D" w:rsidRPr="00556D6D" w:rsidTr="00556D6D">
        <w:tc>
          <w:tcPr>
            <w:tcW w:w="567" w:type="dxa"/>
          </w:tcPr>
          <w:p w:rsidR="00556D6D" w:rsidRPr="00556D6D" w:rsidRDefault="00556D6D" w:rsidP="00E6435F">
            <w:pPr>
              <w:rPr>
                <w:rFonts w:ascii="Times New Roman" w:hAnsi="Times New Roman" w:cs="Times New Roman"/>
              </w:rPr>
            </w:pPr>
            <w:r w:rsidRPr="00556D6D">
              <w:rPr>
                <w:rFonts w:ascii="Times New Roman" w:hAnsi="Times New Roman" w:cs="Times New Roman"/>
              </w:rPr>
              <w:t>2</w:t>
            </w:r>
          </w:p>
        </w:tc>
        <w:tc>
          <w:tcPr>
            <w:tcW w:w="2410" w:type="dxa"/>
          </w:tcPr>
          <w:p w:rsidR="00556D6D" w:rsidRPr="00556D6D" w:rsidRDefault="00556D6D" w:rsidP="00E6435F">
            <w:pPr>
              <w:rPr>
                <w:rFonts w:ascii="Times New Roman" w:hAnsi="Times New Roman" w:cs="Times New Roman"/>
              </w:rPr>
            </w:pPr>
            <w:r w:rsidRPr="00556D6D">
              <w:rPr>
                <w:rFonts w:ascii="Times New Roman" w:hAnsi="Times New Roman" w:cs="Times New Roman"/>
              </w:rPr>
              <w:t>ОБЩЕСТВО С ОГРАНИЧЕННОЙ ОТВЕТСТВЕННОСТЬЮ "ИНЖЕНЕРНЫЙ ЦЕНТР КПЛ"</w:t>
            </w:r>
          </w:p>
        </w:tc>
        <w:tc>
          <w:tcPr>
            <w:tcW w:w="2126" w:type="dxa"/>
          </w:tcPr>
          <w:p w:rsidR="00556D6D" w:rsidRPr="00556D6D" w:rsidRDefault="00556D6D" w:rsidP="00E6435F">
            <w:pPr>
              <w:rPr>
                <w:rFonts w:ascii="Times New Roman" w:hAnsi="Times New Roman" w:cs="Times New Roman"/>
              </w:rPr>
            </w:pPr>
            <w:r w:rsidRPr="00556D6D">
              <w:rPr>
                <w:rFonts w:ascii="Times New Roman" w:hAnsi="Times New Roman" w:cs="Times New Roman"/>
              </w:rPr>
              <w:t xml:space="preserve">198216, Г САНКТ-ПЕТЕРБУРГ, ПР-КТ НАРОДНОГО ОПОЛЧЕНИЯ, ДОМ 10, ЛИТЕР А, </w:t>
            </w:r>
            <w:r w:rsidRPr="00556D6D">
              <w:rPr>
                <w:rFonts w:ascii="Times New Roman" w:hAnsi="Times New Roman" w:cs="Times New Roman"/>
              </w:rPr>
              <w:lastRenderedPageBreak/>
              <w:t>ПОМЕЩЕНИЕ 151Н</w:t>
            </w:r>
          </w:p>
        </w:tc>
        <w:tc>
          <w:tcPr>
            <w:tcW w:w="1417" w:type="dxa"/>
          </w:tcPr>
          <w:p w:rsidR="00556D6D" w:rsidRPr="00556D6D" w:rsidRDefault="00556D6D" w:rsidP="00E6435F">
            <w:pPr>
              <w:rPr>
                <w:rFonts w:ascii="Times New Roman" w:hAnsi="Times New Roman" w:cs="Times New Roman"/>
              </w:rPr>
            </w:pPr>
            <w:r w:rsidRPr="00556D6D">
              <w:rPr>
                <w:rFonts w:ascii="Times New Roman" w:hAnsi="Times New Roman" w:cs="Times New Roman"/>
              </w:rPr>
              <w:lastRenderedPageBreak/>
              <w:t>kodyk@lift.spb.ru</w:t>
            </w:r>
          </w:p>
        </w:tc>
        <w:tc>
          <w:tcPr>
            <w:tcW w:w="1135" w:type="dxa"/>
          </w:tcPr>
          <w:p w:rsidR="00556D6D" w:rsidRPr="00556D6D" w:rsidRDefault="00556D6D" w:rsidP="00E6435F">
            <w:pPr>
              <w:rPr>
                <w:rFonts w:ascii="Times New Roman" w:hAnsi="Times New Roman" w:cs="Times New Roman"/>
              </w:rPr>
            </w:pPr>
            <w:r w:rsidRPr="00556D6D">
              <w:rPr>
                <w:rFonts w:ascii="Times New Roman" w:hAnsi="Times New Roman" w:cs="Times New Roman"/>
              </w:rPr>
              <w:t>7805678850</w:t>
            </w:r>
          </w:p>
        </w:tc>
        <w:tc>
          <w:tcPr>
            <w:tcW w:w="2268" w:type="dxa"/>
            <w:vAlign w:val="center"/>
          </w:tcPr>
          <w:p w:rsidR="00556D6D" w:rsidRPr="00556D6D" w:rsidRDefault="00556D6D" w:rsidP="00A72390">
            <w:pPr>
              <w:rPr>
                <w:rFonts w:ascii="Times New Roman" w:hAnsi="Times New Roman" w:cs="Times New Roman"/>
                <w:color w:val="000000"/>
              </w:rPr>
            </w:pPr>
            <w:r w:rsidRPr="00556D6D">
              <w:rPr>
                <w:rFonts w:ascii="Times New Roman" w:hAnsi="Times New Roman" w:cs="Times New Roman"/>
                <w:color w:val="000000"/>
              </w:rPr>
              <w:t xml:space="preserve">Подпункт а) пункта 53 Положения 615 - несоответствие требованиям, установленным </w:t>
            </w:r>
            <w:r w:rsidRPr="00556D6D">
              <w:rPr>
                <w:rFonts w:ascii="Times New Roman" w:hAnsi="Times New Roman" w:cs="Times New Roman"/>
                <w:color w:val="000000"/>
              </w:rPr>
              <w:lastRenderedPageBreak/>
              <w:t>пунктом 23 Положения 615</w:t>
            </w:r>
          </w:p>
          <w:p w:rsidR="00556D6D" w:rsidRPr="00556D6D" w:rsidRDefault="00556D6D" w:rsidP="00556D6D">
            <w:pPr>
              <w:rPr>
                <w:rFonts w:ascii="Times New Roman" w:hAnsi="Times New Roman" w:cs="Times New Roman"/>
                <w:color w:val="000000"/>
              </w:rPr>
            </w:pPr>
            <w:r w:rsidRPr="00556D6D">
              <w:rPr>
                <w:rFonts w:ascii="Times New Roman" w:hAnsi="Times New Roman" w:cs="Times New Roman"/>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556D6D" w:rsidRPr="00556D6D" w:rsidRDefault="00556D6D" w:rsidP="00556D6D">
      <w:pPr>
        <w:pBdr>
          <w:top w:val="nil"/>
          <w:left w:val="nil"/>
          <w:bottom w:val="nil"/>
          <w:right w:val="nil"/>
          <w:between w:val="nil"/>
        </w:pBdr>
        <w:ind w:left="536"/>
        <w:jc w:val="both"/>
        <w:rPr>
          <w:rFonts w:ascii="Times New Roman" w:hAnsi="Times New Roman" w:cs="Times New Roman"/>
          <w:color w:val="000000"/>
        </w:rPr>
      </w:pPr>
    </w:p>
    <w:p w:rsidR="00556D6D" w:rsidRPr="00556D6D" w:rsidRDefault="00556D6D" w:rsidP="00902617">
      <w:pPr>
        <w:pBdr>
          <w:top w:val="nil"/>
          <w:left w:val="nil"/>
          <w:bottom w:val="nil"/>
          <w:right w:val="nil"/>
          <w:between w:val="nil"/>
        </w:pBdr>
        <w:ind w:left="142"/>
        <w:jc w:val="both"/>
        <w:rPr>
          <w:rFonts w:ascii="Times New Roman" w:hAnsi="Times New Roman" w:cs="Times New Roman"/>
          <w:color w:val="000000"/>
        </w:rPr>
      </w:pPr>
      <w:r w:rsidRPr="00556D6D">
        <w:rPr>
          <w:rFonts w:ascii="Times New Roman" w:hAnsi="Times New Roman" w:cs="Times New Roman"/>
          <w:color w:val="000000"/>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556D6D" w:rsidRDefault="00556D6D" w:rsidP="00556D6D">
      <w:pPr>
        <w:ind w:left="284"/>
        <w:rPr>
          <w:rFonts w:ascii="Times New Roman" w:hAnsi="Times New Roman" w:cs="Times New Roman"/>
          <w:color w:val="000000"/>
        </w:rPr>
      </w:pPr>
      <w:r w:rsidRPr="00556D6D">
        <w:rPr>
          <w:rFonts w:ascii="Times New Roman" w:hAnsi="Times New Roman" w:cs="Times New Roman"/>
          <w:color w:val="000000"/>
        </w:rPr>
        <w:t>Голосование: «ЗА» - единогласно</w:t>
      </w:r>
    </w:p>
    <w:p w:rsidR="00902617" w:rsidRPr="00902617" w:rsidRDefault="00902617" w:rsidP="00902617">
      <w:pPr>
        <w:jc w:val="both"/>
        <w:rPr>
          <w:rFonts w:ascii="Times New Roman" w:hAnsi="Times New Roman" w:cs="Times New Roman"/>
        </w:rPr>
      </w:pPr>
      <w:r w:rsidRPr="00902617">
        <w:rPr>
          <w:rFonts w:ascii="Times New Roman" w:hAnsi="Times New Roman" w:cs="Times New Roman"/>
        </w:rPr>
        <w:t xml:space="preserve">2.3. В соответствии с п. 60 Положения </w:t>
      </w:r>
      <w:proofErr w:type="gramStart"/>
      <w:r w:rsidRPr="00902617">
        <w:rPr>
          <w:rFonts w:ascii="Times New Roman" w:hAnsi="Times New Roman" w:cs="Times New Roman"/>
        </w:rPr>
        <w:t>615</w:t>
      </w:r>
      <w:proofErr w:type="gramEnd"/>
      <w:r w:rsidRPr="00902617">
        <w:rPr>
          <w:rFonts w:ascii="Times New Roman" w:hAnsi="Times New Roman" w:cs="Times New Roman"/>
        </w:rPr>
        <w:t xml:space="preserve">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902617" w:rsidRPr="00902617" w:rsidRDefault="00902617" w:rsidP="00902617">
      <w:pPr>
        <w:rPr>
          <w:rFonts w:ascii="Times New Roman" w:hAnsi="Times New Roman" w:cs="Times New Roman"/>
        </w:rPr>
      </w:pPr>
      <w:r w:rsidRPr="00902617">
        <w:rPr>
          <w:rFonts w:ascii="Times New Roman" w:hAnsi="Times New Roman" w:cs="Times New Roman"/>
        </w:rPr>
        <w:t>Голосование: «ЗА» - единогласно</w:t>
      </w:r>
    </w:p>
    <w:p w:rsidR="00556D6D" w:rsidRPr="00556D6D" w:rsidRDefault="00556D6D" w:rsidP="00902617">
      <w:pPr>
        <w:pBdr>
          <w:top w:val="nil"/>
          <w:left w:val="nil"/>
          <w:bottom w:val="nil"/>
          <w:right w:val="nil"/>
          <w:between w:val="nil"/>
        </w:pBdr>
        <w:tabs>
          <w:tab w:val="left" w:pos="142"/>
          <w:tab w:val="left" w:pos="993"/>
        </w:tabs>
        <w:spacing w:after="0" w:line="240" w:lineRule="auto"/>
        <w:jc w:val="both"/>
        <w:rPr>
          <w:rFonts w:ascii="Times New Roman" w:hAnsi="Times New Roman" w:cs="Times New Roman"/>
          <w:color w:val="000000"/>
        </w:rPr>
      </w:pPr>
      <w:r w:rsidRPr="00556D6D">
        <w:rPr>
          <w:rFonts w:ascii="Times New Roman" w:hAnsi="Times New Roman" w:cs="Times New Roman"/>
          <w:color w:val="000000"/>
        </w:rPr>
        <w:t>2.</w:t>
      </w:r>
      <w:r w:rsidR="00902617">
        <w:rPr>
          <w:rFonts w:ascii="Times New Roman" w:hAnsi="Times New Roman" w:cs="Times New Roman"/>
          <w:color w:val="000000"/>
        </w:rPr>
        <w:t>4</w:t>
      </w:r>
      <w:r w:rsidRPr="00556D6D">
        <w:rPr>
          <w:rFonts w:ascii="Times New Roman" w:hAnsi="Times New Roman" w:cs="Times New Roman"/>
          <w:color w:val="000000"/>
        </w:rPr>
        <w:t>. В срок не позднее 1 рабочего дня со дня подписания протокола направить протокол в орган по ведению реестра.</w:t>
      </w:r>
    </w:p>
    <w:p w:rsidR="00A544A4" w:rsidRDefault="00A544A4">
      <w:pPr>
        <w:spacing w:after="0" w:line="240" w:lineRule="auto"/>
        <w:rPr>
          <w:rFonts w:ascii="Times New Roman" w:eastAsia="Times New Roman" w:hAnsi="Times New Roman" w:cs="Times New Roman"/>
        </w:rPr>
      </w:pPr>
    </w:p>
    <w:tbl>
      <w:tblPr>
        <w:tblW w:w="0" w:type="auto"/>
        <w:tblInd w:w="262" w:type="dxa"/>
        <w:tblCellMar>
          <w:left w:w="10" w:type="dxa"/>
          <w:right w:w="10" w:type="dxa"/>
        </w:tblCellMar>
        <w:tblLook w:val="0000" w:firstRow="0" w:lastRow="0" w:firstColumn="0" w:lastColumn="0" w:noHBand="0" w:noVBand="0"/>
      </w:tblPr>
      <w:tblGrid>
        <w:gridCol w:w="2824"/>
        <w:gridCol w:w="380"/>
        <w:gridCol w:w="798"/>
        <w:gridCol w:w="4899"/>
        <w:gridCol w:w="716"/>
      </w:tblGrid>
      <w:tr w:rsidR="00D84BCB" w:rsidTr="008F7247">
        <w:trPr>
          <w:gridAfter w:val="2"/>
          <w:wAfter w:w="6094" w:type="dxa"/>
          <w:trHeight w:val="1"/>
        </w:trPr>
        <w:tc>
          <w:tcPr>
            <w:tcW w:w="3924" w:type="dxa"/>
            <w:gridSpan w:val="2"/>
            <w:shd w:val="clear" w:color="000000" w:fill="FFFFFF"/>
            <w:tcMar>
              <w:left w:w="262" w:type="dxa"/>
              <w:right w:w="262" w:type="dxa"/>
            </w:tcMar>
          </w:tcPr>
          <w:p w:rsidR="00D84BCB" w:rsidRDefault="00D84BCB">
            <w:pPr>
              <w:spacing w:after="0" w:line="240" w:lineRule="auto"/>
              <w:ind w:left="552"/>
              <w:jc w:val="both"/>
              <w:rPr>
                <w:rFonts w:ascii="Times New Roman" w:eastAsia="Times New Roman" w:hAnsi="Times New Roman" w:cs="Times New Roman"/>
                <w:b/>
                <w:sz w:val="24"/>
              </w:rPr>
            </w:pPr>
          </w:p>
          <w:p w:rsidR="00D84BCB" w:rsidRDefault="00290A7B" w:rsidP="006543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Подписи</w:t>
            </w:r>
            <w:r w:rsidR="0065437E">
              <w:rPr>
                <w:rFonts w:ascii="Times New Roman" w:eastAsia="Times New Roman" w:hAnsi="Times New Roman" w:cs="Times New Roman"/>
                <w:b/>
                <w:sz w:val="24"/>
              </w:rPr>
              <w:t>:</w:t>
            </w:r>
          </w:p>
          <w:p w:rsidR="00D84BCB" w:rsidRDefault="00D84BCB">
            <w:pPr>
              <w:spacing w:after="0" w:line="240" w:lineRule="auto"/>
              <w:ind w:left="552"/>
              <w:jc w:val="both"/>
            </w:pPr>
          </w:p>
        </w:tc>
        <w:tc>
          <w:tcPr>
            <w:tcW w:w="798"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r w:rsidR="00D84BCB" w:rsidTr="008F7247">
        <w:trPr>
          <w:trHeight w:val="1"/>
        </w:trPr>
        <w:tc>
          <w:tcPr>
            <w:tcW w:w="3544" w:type="dxa"/>
            <w:shd w:val="clear" w:color="000000" w:fill="FFFFFF"/>
            <w:tcMar>
              <w:left w:w="262" w:type="dxa"/>
              <w:right w:w="262" w:type="dxa"/>
            </w:tcMar>
          </w:tcPr>
          <w:p w:rsidR="00D84BCB" w:rsidRDefault="00290A7B">
            <w:pPr>
              <w:spacing w:after="0" w:line="240" w:lineRule="auto"/>
              <w:jc w:val="both"/>
            </w:pPr>
            <w:r>
              <w:rPr>
                <w:rFonts w:ascii="Times New Roman" w:eastAsia="Times New Roman" w:hAnsi="Times New Roman" w:cs="Times New Roman"/>
                <w:b/>
                <w:sz w:val="24"/>
              </w:rPr>
              <w:t>Председатель комиссии:</w:t>
            </w:r>
          </w:p>
        </w:tc>
        <w:tc>
          <w:tcPr>
            <w:tcW w:w="6390" w:type="dxa"/>
            <w:gridSpan w:val="3"/>
            <w:shd w:val="clear" w:color="000000" w:fill="FFFFFF"/>
            <w:tcMar>
              <w:left w:w="262" w:type="dxa"/>
              <w:right w:w="262" w:type="dxa"/>
            </w:tcMar>
          </w:tcPr>
          <w:p w:rsidR="00D84BCB" w:rsidRDefault="00D84BCB">
            <w:pPr>
              <w:spacing w:after="0" w:line="240" w:lineRule="auto"/>
              <w:ind w:left="1033" w:right="-3279"/>
              <w:rPr>
                <w:rFonts w:ascii="Times New Roman" w:eastAsia="Times New Roman" w:hAnsi="Times New Roman" w:cs="Times New Roman"/>
                <w:sz w:val="24"/>
              </w:rPr>
            </w:pPr>
          </w:p>
          <w:p w:rsidR="00D84BCB" w:rsidRDefault="00290A7B" w:rsidP="00C74260">
            <w:pPr>
              <w:spacing w:after="0" w:line="240" w:lineRule="auto"/>
              <w:ind w:left="1033" w:right="-3279"/>
            </w:pPr>
            <w:r>
              <w:rPr>
                <w:rFonts w:ascii="Times New Roman" w:eastAsia="Times New Roman" w:hAnsi="Times New Roman" w:cs="Times New Roman"/>
                <w:sz w:val="24"/>
              </w:rPr>
              <w:t>____________________/</w:t>
            </w:r>
            <w:r w:rsidR="00C74260">
              <w:rPr>
                <w:rFonts w:ascii="Times New Roman" w:eastAsia="Times New Roman" w:hAnsi="Times New Roman" w:cs="Times New Roman"/>
                <w:sz w:val="24"/>
              </w:rPr>
              <w:t>Р.А.Канивцов</w:t>
            </w:r>
            <w:r>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Default="00D84BCB">
            <w:pPr>
              <w:tabs>
                <w:tab w:val="left" w:pos="7088"/>
              </w:tabs>
              <w:spacing w:after="0" w:line="240" w:lineRule="auto"/>
              <w:rPr>
                <w:rFonts w:ascii="Calibri" w:eastAsia="Calibri" w:hAnsi="Calibri" w:cs="Calibri"/>
              </w:rPr>
            </w:pPr>
          </w:p>
        </w:tc>
      </w:tr>
      <w:tr w:rsidR="00D84BCB" w:rsidTr="008F7247">
        <w:trPr>
          <w:trHeight w:val="1"/>
        </w:trPr>
        <w:tc>
          <w:tcPr>
            <w:tcW w:w="3544" w:type="dxa"/>
            <w:shd w:val="clear" w:color="000000" w:fill="FFFFFF"/>
            <w:tcMar>
              <w:left w:w="262" w:type="dxa"/>
              <w:right w:w="262" w:type="dxa"/>
            </w:tcMar>
          </w:tcPr>
          <w:p w:rsidR="00D84BCB" w:rsidRDefault="00D84BCB">
            <w:pPr>
              <w:spacing w:after="0" w:line="240" w:lineRule="auto"/>
              <w:rPr>
                <w:rFonts w:ascii="Times New Roman" w:eastAsia="Times New Roman" w:hAnsi="Times New Roman" w:cs="Times New Roman"/>
                <w:b/>
                <w:sz w:val="24"/>
              </w:rPr>
            </w:pP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Заместитель председателя</w:t>
            </w:r>
          </w:p>
          <w:p w:rsidR="00D84BCB" w:rsidRDefault="00290A7B">
            <w:pPr>
              <w:spacing w:after="0" w:line="240" w:lineRule="auto"/>
            </w:pPr>
            <w:r>
              <w:rPr>
                <w:rFonts w:ascii="Times New Roman" w:eastAsia="Times New Roman" w:hAnsi="Times New Roman" w:cs="Times New Roman"/>
                <w:b/>
                <w:sz w:val="24"/>
              </w:rPr>
              <w:t>комиссии</w:t>
            </w:r>
          </w:p>
        </w:tc>
        <w:tc>
          <w:tcPr>
            <w:tcW w:w="6390" w:type="dxa"/>
            <w:gridSpan w:val="3"/>
            <w:shd w:val="clear" w:color="000000" w:fill="FFFFFF"/>
            <w:tcMar>
              <w:left w:w="262" w:type="dxa"/>
              <w:right w:w="262" w:type="dxa"/>
            </w:tcMar>
          </w:tcPr>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24"/>
              </w:rPr>
            </w:pPr>
          </w:p>
          <w:p w:rsidR="00D84BCB" w:rsidRDefault="00290A7B">
            <w:pPr>
              <w:spacing w:after="0" w:line="240" w:lineRule="auto"/>
              <w:ind w:left="1033"/>
              <w:jc w:val="both"/>
            </w:pPr>
            <w:r>
              <w:rPr>
                <w:rFonts w:ascii="Times New Roman" w:eastAsia="Times New Roman" w:hAnsi="Times New Roman" w:cs="Times New Roman"/>
                <w:sz w:val="24"/>
              </w:rPr>
              <w:t>____________________/</w:t>
            </w:r>
            <w:proofErr w:type="spellStart"/>
            <w:r>
              <w:rPr>
                <w:rFonts w:ascii="Times New Roman" w:eastAsia="Times New Roman" w:hAnsi="Times New Roman" w:cs="Times New Roman"/>
                <w:sz w:val="24"/>
              </w:rPr>
              <w:t>В.П.Шаталов</w:t>
            </w:r>
            <w:proofErr w:type="spellEnd"/>
            <w:r>
              <w:rPr>
                <w:rFonts w:ascii="Times New Roman" w:eastAsia="Times New Roman" w:hAnsi="Times New Roman" w:cs="Times New Roman"/>
                <w:sz w:val="24"/>
              </w:rPr>
              <w:t>/</w:t>
            </w:r>
          </w:p>
        </w:tc>
        <w:tc>
          <w:tcPr>
            <w:tcW w:w="882"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r w:rsidR="00D84BCB" w:rsidTr="008F7247">
        <w:trPr>
          <w:trHeight w:val="1"/>
        </w:trPr>
        <w:tc>
          <w:tcPr>
            <w:tcW w:w="3544" w:type="dxa"/>
            <w:shd w:val="clear" w:color="000000" w:fill="FFFFFF"/>
            <w:tcMar>
              <w:left w:w="262" w:type="dxa"/>
              <w:right w:w="262" w:type="dxa"/>
            </w:tcMar>
          </w:tcPr>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Заместитель председателя  </w:t>
            </w:r>
          </w:p>
          <w:p w:rsidR="00D84BCB" w:rsidRDefault="00290A7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комиссии:</w:t>
            </w:r>
          </w:p>
          <w:p w:rsidR="00D84BCB" w:rsidRDefault="00D84BCB">
            <w:pPr>
              <w:spacing w:after="0" w:line="240" w:lineRule="auto"/>
              <w:rPr>
                <w:rFonts w:ascii="Times New Roman" w:eastAsia="Times New Roman" w:hAnsi="Times New Roman" w:cs="Times New Roman"/>
                <w:b/>
                <w:sz w:val="24"/>
              </w:rPr>
            </w:pPr>
          </w:p>
          <w:p w:rsidR="00D84BCB" w:rsidRDefault="00290A7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Члены комиссии:</w:t>
            </w: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33330" w:rsidRDefault="00D33330">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D84BCB">
            <w:pPr>
              <w:spacing w:after="0" w:line="240" w:lineRule="auto"/>
              <w:rPr>
                <w:rFonts w:ascii="Times New Roman" w:eastAsia="Times New Roman" w:hAnsi="Times New Roman" w:cs="Times New Roman"/>
                <w:sz w:val="24"/>
              </w:rPr>
            </w:pPr>
          </w:p>
          <w:p w:rsidR="00D84BCB" w:rsidRDefault="00290A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Секретарь комиссии:</w:t>
            </w:r>
          </w:p>
          <w:p w:rsidR="00D84BCB" w:rsidRDefault="00D84BCB">
            <w:pPr>
              <w:spacing w:after="0" w:line="240" w:lineRule="auto"/>
            </w:pPr>
          </w:p>
        </w:tc>
        <w:tc>
          <w:tcPr>
            <w:tcW w:w="6390" w:type="dxa"/>
            <w:gridSpan w:val="3"/>
            <w:shd w:val="clear" w:color="000000" w:fill="FFFFFF"/>
            <w:tcMar>
              <w:left w:w="262" w:type="dxa"/>
              <w:right w:w="262" w:type="dxa"/>
            </w:tcMar>
          </w:tcPr>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24"/>
              </w:rPr>
            </w:pPr>
          </w:p>
          <w:p w:rsidR="00D84BCB" w:rsidRDefault="00290A7B">
            <w:pPr>
              <w:spacing w:after="0" w:line="24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____________________/</w:t>
            </w:r>
            <w:proofErr w:type="spellStart"/>
            <w:r>
              <w:rPr>
                <w:rFonts w:ascii="Times New Roman" w:eastAsia="Times New Roman" w:hAnsi="Times New Roman" w:cs="Times New Roman"/>
                <w:sz w:val="24"/>
              </w:rPr>
              <w:t>И.Ф.Ендакова</w:t>
            </w:r>
            <w:proofErr w:type="spellEnd"/>
            <w:r>
              <w:rPr>
                <w:rFonts w:ascii="Times New Roman" w:eastAsia="Times New Roman" w:hAnsi="Times New Roman" w:cs="Times New Roman"/>
                <w:sz w:val="24"/>
              </w:rPr>
              <w:t>/</w:t>
            </w:r>
          </w:p>
          <w:p w:rsidR="00D84BCB" w:rsidRDefault="00D84BCB">
            <w:pPr>
              <w:spacing w:after="0" w:line="240" w:lineRule="auto"/>
              <w:ind w:left="1033"/>
              <w:jc w:val="both"/>
              <w:rPr>
                <w:rFonts w:ascii="Times New Roman" w:eastAsia="Times New Roman" w:hAnsi="Times New Roman" w:cs="Times New Roman"/>
                <w:sz w:val="24"/>
              </w:rPr>
            </w:pPr>
          </w:p>
          <w:p w:rsidR="00D84BCB" w:rsidRDefault="00D84BCB">
            <w:pPr>
              <w:spacing w:after="0" w:line="240" w:lineRule="auto"/>
              <w:ind w:left="1033"/>
              <w:jc w:val="both"/>
              <w:rPr>
                <w:rFonts w:ascii="Times New Roman" w:eastAsia="Times New Roman" w:hAnsi="Times New Roman" w:cs="Times New Roman"/>
                <w:sz w:val="16"/>
              </w:rPr>
            </w:pPr>
          </w:p>
          <w:p w:rsidR="00330F3A" w:rsidRDefault="00330F3A">
            <w:pPr>
              <w:spacing w:after="0" w:line="360" w:lineRule="auto"/>
              <w:ind w:left="1033"/>
              <w:jc w:val="both"/>
              <w:rPr>
                <w:rFonts w:ascii="Times New Roman" w:eastAsia="Times New Roman" w:hAnsi="Times New Roman" w:cs="Times New Roman"/>
                <w:sz w:val="24"/>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r w:rsidR="00330F3A">
              <w:rPr>
                <w:rFonts w:ascii="Times New Roman" w:eastAsia="Times New Roman" w:hAnsi="Times New Roman" w:cs="Times New Roman"/>
                <w:sz w:val="24"/>
              </w:rPr>
              <w:t>И.В.Крылов</w:t>
            </w:r>
            <w:r w:rsidRPr="00256448">
              <w:rPr>
                <w:rFonts w:ascii="Times New Roman" w:eastAsia="Times New Roman" w:hAnsi="Times New Roman" w:cs="Times New Roman"/>
                <w:sz w:val="24"/>
              </w:rPr>
              <w:t>/</w:t>
            </w: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proofErr w:type="spellStart"/>
            <w:r w:rsidR="00256448" w:rsidRPr="00256448">
              <w:rPr>
                <w:rFonts w:ascii="Times New Roman" w:eastAsia="Times New Roman" w:hAnsi="Times New Roman" w:cs="Times New Roman"/>
                <w:sz w:val="24"/>
              </w:rPr>
              <w:t>О.О.Роженко</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____________________/</w:t>
            </w:r>
            <w:proofErr w:type="spellStart"/>
            <w:r w:rsidR="00256448" w:rsidRPr="00256448">
              <w:rPr>
                <w:rFonts w:ascii="Times New Roman" w:eastAsia="Times New Roman" w:hAnsi="Times New Roman" w:cs="Times New Roman"/>
                <w:sz w:val="24"/>
              </w:rPr>
              <w:t>Ю.Н.Саханенко</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jc w:val="both"/>
              <w:rPr>
                <w:rFonts w:ascii="Times New Roman" w:eastAsia="Times New Roman" w:hAnsi="Times New Roman" w:cs="Times New Roman"/>
                <w:sz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w:t>
            </w:r>
            <w:proofErr w:type="spellStart"/>
            <w:r w:rsidRPr="00256448">
              <w:rPr>
                <w:rFonts w:ascii="Times New Roman" w:eastAsia="Times New Roman" w:hAnsi="Times New Roman" w:cs="Times New Roman"/>
                <w:sz w:val="24"/>
              </w:rPr>
              <w:t>В.В.Шипулин</w:t>
            </w:r>
            <w:proofErr w:type="spellEnd"/>
            <w:r w:rsidRPr="00256448">
              <w:rPr>
                <w:rFonts w:ascii="Times New Roman" w:eastAsia="Times New Roman" w:hAnsi="Times New Roman" w:cs="Times New Roman"/>
                <w:sz w:val="24"/>
              </w:rPr>
              <w:t>/</w:t>
            </w:r>
          </w:p>
          <w:p w:rsidR="00D84BCB" w:rsidRPr="00256448" w:rsidRDefault="00D84BCB">
            <w:pPr>
              <w:spacing w:after="0" w:line="360" w:lineRule="auto"/>
              <w:ind w:left="1033"/>
              <w:jc w:val="both"/>
              <w:rPr>
                <w:rFonts w:ascii="Times New Roman" w:eastAsia="Times New Roman" w:hAnsi="Times New Roman" w:cs="Times New Roman"/>
                <w:sz w:val="16"/>
              </w:rPr>
            </w:pPr>
          </w:p>
          <w:p w:rsidR="00D33330" w:rsidRPr="00256448" w:rsidRDefault="00D33330">
            <w:pPr>
              <w:spacing w:after="0" w:line="360" w:lineRule="auto"/>
              <w:ind w:left="1033"/>
              <w:jc w:val="both"/>
              <w:rPr>
                <w:rFonts w:ascii="Times New Roman" w:eastAsia="Times New Roman" w:hAnsi="Times New Roman" w:cs="Times New Roman"/>
                <w:sz w:val="16"/>
                <w:szCs w:val="16"/>
              </w:rPr>
            </w:pPr>
          </w:p>
          <w:p w:rsidR="00D84BCB" w:rsidRPr="00256448" w:rsidRDefault="00290A7B">
            <w:pPr>
              <w:spacing w:after="0" w:line="360" w:lineRule="auto"/>
              <w:ind w:left="1033"/>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w:t>
            </w:r>
            <w:proofErr w:type="spellStart"/>
            <w:r w:rsidRPr="00256448">
              <w:rPr>
                <w:rFonts w:ascii="Times New Roman" w:eastAsia="Times New Roman" w:hAnsi="Times New Roman" w:cs="Times New Roman"/>
                <w:sz w:val="24"/>
              </w:rPr>
              <w:t>А.</w:t>
            </w:r>
            <w:r w:rsidR="00256448" w:rsidRPr="00256448">
              <w:rPr>
                <w:rFonts w:ascii="Times New Roman" w:eastAsia="Times New Roman" w:hAnsi="Times New Roman" w:cs="Times New Roman"/>
                <w:sz w:val="24"/>
              </w:rPr>
              <w:t>П</w:t>
            </w:r>
            <w:r w:rsidRPr="00256448">
              <w:rPr>
                <w:rFonts w:ascii="Times New Roman" w:eastAsia="Times New Roman" w:hAnsi="Times New Roman" w:cs="Times New Roman"/>
                <w:sz w:val="24"/>
              </w:rPr>
              <w:t>.</w:t>
            </w:r>
            <w:r w:rsidR="00256448" w:rsidRPr="00256448">
              <w:rPr>
                <w:rFonts w:ascii="Times New Roman" w:eastAsia="Times New Roman" w:hAnsi="Times New Roman" w:cs="Times New Roman"/>
                <w:sz w:val="24"/>
              </w:rPr>
              <w:t>Смольняков</w:t>
            </w:r>
            <w:proofErr w:type="spellEnd"/>
            <w:r w:rsidRPr="00256448">
              <w:rPr>
                <w:rFonts w:ascii="Times New Roman" w:eastAsia="Times New Roman" w:hAnsi="Times New Roman" w:cs="Times New Roman"/>
                <w:sz w:val="24"/>
              </w:rPr>
              <w:t>/</w:t>
            </w:r>
          </w:p>
          <w:p w:rsidR="00D33330" w:rsidRPr="00256448" w:rsidRDefault="00D33330">
            <w:pPr>
              <w:spacing w:after="0" w:line="360" w:lineRule="auto"/>
              <w:ind w:left="1033"/>
              <w:jc w:val="both"/>
              <w:rPr>
                <w:rFonts w:ascii="Times New Roman" w:eastAsia="Times New Roman" w:hAnsi="Times New Roman" w:cs="Times New Roman"/>
                <w:sz w:val="16"/>
                <w:szCs w:val="16"/>
              </w:rPr>
            </w:pPr>
          </w:p>
          <w:p w:rsidR="00D84BCB" w:rsidRPr="00256448" w:rsidRDefault="00290A7B">
            <w:pPr>
              <w:spacing w:after="0" w:line="360" w:lineRule="auto"/>
              <w:ind w:left="1033" w:right="-300"/>
              <w:jc w:val="both"/>
              <w:rPr>
                <w:rFonts w:ascii="Times New Roman" w:eastAsia="Times New Roman" w:hAnsi="Times New Roman" w:cs="Times New Roman"/>
                <w:sz w:val="24"/>
              </w:rPr>
            </w:pPr>
            <w:r w:rsidRPr="00256448">
              <w:rPr>
                <w:rFonts w:ascii="Times New Roman" w:eastAsia="Times New Roman" w:hAnsi="Times New Roman" w:cs="Times New Roman"/>
                <w:sz w:val="24"/>
              </w:rPr>
              <w:t>___________________/</w:t>
            </w:r>
            <w:proofErr w:type="spellStart"/>
            <w:r w:rsidRPr="00256448">
              <w:rPr>
                <w:rFonts w:ascii="Times New Roman" w:eastAsia="Times New Roman" w:hAnsi="Times New Roman" w:cs="Times New Roman"/>
                <w:sz w:val="24"/>
              </w:rPr>
              <w:t>В.В.Калинин</w:t>
            </w:r>
            <w:proofErr w:type="spellEnd"/>
            <w:r w:rsidRPr="00256448">
              <w:rPr>
                <w:rFonts w:ascii="Times New Roman" w:eastAsia="Times New Roman" w:hAnsi="Times New Roman" w:cs="Times New Roman"/>
                <w:sz w:val="24"/>
              </w:rPr>
              <w:t>/</w:t>
            </w:r>
          </w:p>
          <w:p w:rsidR="00D33330" w:rsidRPr="00256448" w:rsidRDefault="00D33330">
            <w:pPr>
              <w:spacing w:after="0" w:line="360" w:lineRule="auto"/>
              <w:ind w:left="1033" w:right="-300"/>
              <w:jc w:val="both"/>
              <w:rPr>
                <w:rFonts w:ascii="Times New Roman" w:eastAsia="Times New Roman" w:hAnsi="Times New Roman" w:cs="Times New Roman"/>
                <w:sz w:val="16"/>
                <w:szCs w:val="16"/>
              </w:rPr>
            </w:pPr>
          </w:p>
          <w:p w:rsidR="00D84BCB" w:rsidRDefault="00D84BCB">
            <w:pPr>
              <w:spacing w:after="0" w:line="360" w:lineRule="auto"/>
              <w:ind w:left="1033"/>
              <w:jc w:val="both"/>
              <w:rPr>
                <w:rFonts w:ascii="Times New Roman" w:eastAsia="Times New Roman" w:hAnsi="Times New Roman" w:cs="Times New Roman"/>
                <w:sz w:val="16"/>
              </w:rPr>
            </w:pPr>
          </w:p>
          <w:p w:rsidR="00D84BCB" w:rsidRDefault="00290A7B">
            <w:pPr>
              <w:spacing w:after="0" w:line="36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___________________/</w:t>
            </w:r>
            <w:proofErr w:type="spellStart"/>
            <w:r>
              <w:rPr>
                <w:rFonts w:ascii="Times New Roman" w:eastAsia="Times New Roman" w:hAnsi="Times New Roman" w:cs="Times New Roman"/>
                <w:sz w:val="24"/>
              </w:rPr>
              <w:t>М.Л.Андреева</w:t>
            </w:r>
            <w:proofErr w:type="spellEnd"/>
            <w:r>
              <w:rPr>
                <w:rFonts w:ascii="Times New Roman" w:eastAsia="Times New Roman" w:hAnsi="Times New Roman" w:cs="Times New Roman"/>
                <w:sz w:val="24"/>
              </w:rPr>
              <w:t>/</w:t>
            </w:r>
          </w:p>
          <w:p w:rsidR="00D84BCB" w:rsidRDefault="00D84BCB">
            <w:pPr>
              <w:spacing w:after="0" w:line="240" w:lineRule="auto"/>
              <w:ind w:left="-4021"/>
              <w:rPr>
                <w:rFonts w:ascii="Times New Roman" w:eastAsia="Times New Roman" w:hAnsi="Times New Roman" w:cs="Times New Roman"/>
                <w:sz w:val="24"/>
              </w:rPr>
            </w:pPr>
          </w:p>
          <w:p w:rsidR="00D84BCB" w:rsidRDefault="00D84BCB">
            <w:pPr>
              <w:spacing w:after="0" w:line="240" w:lineRule="auto"/>
            </w:pPr>
          </w:p>
        </w:tc>
        <w:tc>
          <w:tcPr>
            <w:tcW w:w="882"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bl>
    <w:p w:rsidR="00D84BCB" w:rsidRDefault="00D84BCB"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p>
    <w:p w:rsidR="00EA0E1C" w:rsidRDefault="00EA0E1C" w:rsidP="00F01B74">
      <w:pPr>
        <w:spacing w:after="0" w:line="240" w:lineRule="auto"/>
        <w:jc w:val="both"/>
        <w:rPr>
          <w:rFonts w:ascii="Times New Roman" w:eastAsia="Times New Roman" w:hAnsi="Times New Roman" w:cs="Times New Roman"/>
        </w:rPr>
      </w:pPr>
      <w:r>
        <w:rPr>
          <w:noProof/>
        </w:rPr>
        <w:lastRenderedPageBreak/>
        <w:drawing>
          <wp:inline distT="0" distB="0" distL="0" distR="0" wp14:anchorId="28F0BA7A" wp14:editId="375DEA9B">
            <wp:extent cx="6166796" cy="87344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66796" cy="8734425"/>
                    </a:xfrm>
                    <a:prstGeom prst="rect">
                      <a:avLst/>
                    </a:prstGeom>
                  </pic:spPr>
                </pic:pic>
              </a:graphicData>
            </a:graphic>
          </wp:inline>
        </w:drawing>
      </w:r>
    </w:p>
    <w:sectPr w:rsidR="00EA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81"/>
    <w:multiLevelType w:val="multilevel"/>
    <w:tmpl w:val="ACB0678C"/>
    <w:lvl w:ilvl="0">
      <w:start w:val="1"/>
      <w:numFmt w:val="decimal"/>
      <w:lvlText w:val="%1."/>
      <w:lvlJc w:val="left"/>
      <w:pPr>
        <w:ind w:left="900" w:hanging="360"/>
      </w:pPr>
    </w:lvl>
    <w:lvl w:ilvl="1">
      <w:start w:val="1"/>
      <w:numFmt w:val="decimal"/>
      <w:lvlText w:val="%1.%2"/>
      <w:lvlJc w:val="left"/>
      <w:pPr>
        <w:ind w:left="536"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4CE4891"/>
    <w:multiLevelType w:val="multilevel"/>
    <w:tmpl w:val="38961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927377"/>
    <w:multiLevelType w:val="multilevel"/>
    <w:tmpl w:val="D6FC2F76"/>
    <w:lvl w:ilvl="0">
      <w:start w:val="1"/>
      <w:numFmt w:val="decimal"/>
      <w:lvlText w:val="%1."/>
      <w:lvlJc w:val="left"/>
      <w:pPr>
        <w:ind w:left="927" w:hanging="360"/>
      </w:pPr>
    </w:lvl>
    <w:lvl w:ilvl="1">
      <w:start w:val="3"/>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nsid w:val="5BC965B0"/>
    <w:multiLevelType w:val="multilevel"/>
    <w:tmpl w:val="A39E5588"/>
    <w:lvl w:ilvl="0">
      <w:start w:val="2"/>
      <w:numFmt w:val="decimal"/>
      <w:lvlText w:val="%1."/>
      <w:lvlJc w:val="left"/>
      <w:pPr>
        <w:ind w:left="360" w:hanging="360"/>
      </w:pPr>
      <w:rPr>
        <w:rFonts w:hint="default"/>
      </w:rPr>
    </w:lvl>
    <w:lvl w:ilvl="1">
      <w:start w:val="2"/>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B"/>
    <w:rsid w:val="000308EB"/>
    <w:rsid w:val="000A455B"/>
    <w:rsid w:val="0014631C"/>
    <w:rsid w:val="001915E3"/>
    <w:rsid w:val="001C5AC1"/>
    <w:rsid w:val="0023033E"/>
    <w:rsid w:val="00253394"/>
    <w:rsid w:val="00256448"/>
    <w:rsid w:val="00290A7B"/>
    <w:rsid w:val="00305F68"/>
    <w:rsid w:val="00330F3A"/>
    <w:rsid w:val="0034040C"/>
    <w:rsid w:val="003422C1"/>
    <w:rsid w:val="00357E8E"/>
    <w:rsid w:val="00414047"/>
    <w:rsid w:val="00525A54"/>
    <w:rsid w:val="00556D6D"/>
    <w:rsid w:val="005A05BD"/>
    <w:rsid w:val="005A22B8"/>
    <w:rsid w:val="005A3616"/>
    <w:rsid w:val="0065437E"/>
    <w:rsid w:val="006A61FA"/>
    <w:rsid w:val="006D3197"/>
    <w:rsid w:val="00705C55"/>
    <w:rsid w:val="00793E2D"/>
    <w:rsid w:val="007D6865"/>
    <w:rsid w:val="00822A4C"/>
    <w:rsid w:val="008F7247"/>
    <w:rsid w:val="00902617"/>
    <w:rsid w:val="009067C3"/>
    <w:rsid w:val="00955F2D"/>
    <w:rsid w:val="00A544A4"/>
    <w:rsid w:val="00AA5B81"/>
    <w:rsid w:val="00AF4D5F"/>
    <w:rsid w:val="00B318AD"/>
    <w:rsid w:val="00BB3827"/>
    <w:rsid w:val="00BF181B"/>
    <w:rsid w:val="00C4793D"/>
    <w:rsid w:val="00C74260"/>
    <w:rsid w:val="00C81E64"/>
    <w:rsid w:val="00CD34E4"/>
    <w:rsid w:val="00D33330"/>
    <w:rsid w:val="00D84BCB"/>
    <w:rsid w:val="00DE4B3C"/>
    <w:rsid w:val="00EA0E1C"/>
    <w:rsid w:val="00EA34A8"/>
    <w:rsid w:val="00F01B74"/>
    <w:rsid w:val="00F10EDB"/>
    <w:rsid w:val="00FC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character" w:customStyle="1" w:styleId="a5">
    <w:name w:val="Цветовое выделение для Нормальный"/>
    <w:basedOn w:val="a0"/>
    <w:uiPriority w:val="99"/>
    <w:rsid w:val="00A544A4"/>
    <w:rPr>
      <w:sz w:val="20"/>
      <w:szCs w:val="20"/>
    </w:rPr>
  </w:style>
  <w:style w:type="paragraph" w:styleId="a6">
    <w:name w:val="List Paragraph"/>
    <w:basedOn w:val="a"/>
    <w:uiPriority w:val="34"/>
    <w:qFormat/>
    <w:rsid w:val="00556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character" w:customStyle="1" w:styleId="a5">
    <w:name w:val="Цветовое выделение для Нормальный"/>
    <w:basedOn w:val="a0"/>
    <w:uiPriority w:val="99"/>
    <w:rsid w:val="00A544A4"/>
    <w:rPr>
      <w:sz w:val="20"/>
      <w:szCs w:val="20"/>
    </w:rPr>
  </w:style>
  <w:style w:type="paragraph" w:styleId="a6">
    <w:name w:val="List Paragraph"/>
    <w:basedOn w:val="a"/>
    <w:uiPriority w:val="34"/>
    <w:qFormat/>
    <w:rsid w:val="0055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elt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Ендакова Ирина Фёдоровна</dc:creator>
  <cp:lastModifiedBy>Пользователь Windows</cp:lastModifiedBy>
  <cp:revision>22</cp:revision>
  <cp:lastPrinted>2020-04-01T10:29:00Z</cp:lastPrinted>
  <dcterms:created xsi:type="dcterms:W3CDTF">2020-11-25T06:38:00Z</dcterms:created>
  <dcterms:modified xsi:type="dcterms:W3CDTF">2020-12-09T06:42:00Z</dcterms:modified>
</cp:coreProperties>
</file>