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BC19" w14:textId="77777777" w:rsidR="004C5A88" w:rsidRDefault="004C5A88" w:rsidP="004C5A8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4BA0F76E" w14:textId="77777777" w:rsidR="004C5A88" w:rsidRPr="006C113F" w:rsidRDefault="004C5A88" w:rsidP="004C5A8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9410376" w14:textId="77777777" w:rsidR="004C5A88" w:rsidRDefault="004C5A88" w:rsidP="004C5A8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E2EB12A" w14:textId="77777777" w:rsidR="004C5A88" w:rsidRDefault="004C5A88" w:rsidP="004C5A8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5539A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397B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AB8891" w14:textId="77777777" w:rsidR="004C5A88" w:rsidRDefault="004C5A88" w:rsidP="0056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34A2DD58" w14:textId="77777777" w:rsidR="004C5A88" w:rsidRPr="006C113F" w:rsidRDefault="004C5A88" w:rsidP="0056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67125B6C" w14:textId="77777777" w:rsidR="004C5A88" w:rsidRPr="00745B20" w:rsidRDefault="004C5A88" w:rsidP="0056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355/Б/Э</w:t>
      </w:r>
      <w:r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4A3200" w14:textId="77777777" w:rsidR="004C5A88" w:rsidRPr="00745B20" w:rsidRDefault="004C5A88" w:rsidP="0056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231DE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76CF5D4" w14:textId="77777777" w:rsidR="004C5A88" w:rsidRPr="00745B20" w:rsidRDefault="004C5A88" w:rsidP="0056392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1A1F98F7" w14:textId="77777777" w:rsidR="004C5A88" w:rsidRPr="00745B20" w:rsidRDefault="004C5A88" w:rsidP="0056392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BF221" w14:textId="77777777" w:rsidR="004C5A88" w:rsidRDefault="004C5A88" w:rsidP="004C5A8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12 960 480,06 руб. (Двенадцать миллионов девятьсот шестьдесят тысяч четыреста восемьдесят рублей 06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89"/>
        <w:gridCol w:w="1212"/>
        <w:gridCol w:w="1432"/>
        <w:gridCol w:w="2179"/>
        <w:gridCol w:w="1090"/>
        <w:gridCol w:w="1490"/>
        <w:gridCol w:w="66"/>
        <w:gridCol w:w="1311"/>
      </w:tblGrid>
      <w:tr w:rsidR="004C5A88" w:rsidRPr="004C5A88" w14:paraId="7ED36C97" w14:textId="77777777" w:rsidTr="004C5A88">
        <w:trPr>
          <w:trHeight w:val="1731"/>
        </w:trPr>
        <w:tc>
          <w:tcPr>
            <w:tcW w:w="214" w:type="pct"/>
            <w:vAlign w:val="center"/>
          </w:tcPr>
          <w:p w14:paraId="30C989A6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5" w:type="pct"/>
            <w:vAlign w:val="center"/>
          </w:tcPr>
          <w:p w14:paraId="3EB27734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94" w:type="pct"/>
            <w:vAlign w:val="center"/>
          </w:tcPr>
          <w:p w14:paraId="5F93CDD2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2" w:type="pct"/>
            <w:vAlign w:val="center"/>
          </w:tcPr>
          <w:p w14:paraId="444BD984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68" w:type="pct"/>
            <w:vAlign w:val="center"/>
          </w:tcPr>
          <w:p w14:paraId="2CE469D5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34" w:type="pct"/>
            <w:vAlign w:val="center"/>
          </w:tcPr>
          <w:p w14:paraId="51BCD1CA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0" w:type="pct"/>
            <w:vAlign w:val="center"/>
          </w:tcPr>
          <w:p w14:paraId="53C9222D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75" w:type="pct"/>
            <w:gridSpan w:val="2"/>
            <w:vAlign w:val="center"/>
          </w:tcPr>
          <w:p w14:paraId="6630F27C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C5A88" w:rsidRPr="004C5A88" w14:paraId="6BE3DF8E" w14:textId="77777777" w:rsidTr="004C5A88">
        <w:tc>
          <w:tcPr>
            <w:tcW w:w="214" w:type="pct"/>
            <w:vAlign w:val="center"/>
          </w:tcPr>
          <w:p w14:paraId="0FF9CC21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vAlign w:val="center"/>
          </w:tcPr>
          <w:p w14:paraId="7D18B76C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Б. Монетная ул., д.23 литера А</w:t>
            </w:r>
          </w:p>
        </w:tc>
        <w:tc>
          <w:tcPr>
            <w:tcW w:w="594" w:type="pct"/>
            <w:vAlign w:val="center"/>
          </w:tcPr>
          <w:p w14:paraId="3841953C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4706E0F5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8" w:type="pct"/>
            <w:vAlign w:val="center"/>
          </w:tcPr>
          <w:p w14:paraId="6DF0FFC0" w14:textId="77777777" w:rsidR="004C5A88" w:rsidRPr="004C5A88" w:rsidRDefault="004C5A88" w:rsidP="0056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520-02-2020</w:t>
            </w:r>
          </w:p>
          <w:p w14:paraId="51906667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4" w:type="pct"/>
            <w:vAlign w:val="center"/>
          </w:tcPr>
          <w:p w14:paraId="2BB56EC9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5 118 096,62</w:t>
            </w:r>
          </w:p>
        </w:tc>
        <w:tc>
          <w:tcPr>
            <w:tcW w:w="730" w:type="pct"/>
            <w:vAlign w:val="center"/>
          </w:tcPr>
          <w:p w14:paraId="6A67E80A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5 118 096,62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14:paraId="2F3DAB5D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12 960 480,06</w:t>
            </w:r>
          </w:p>
        </w:tc>
      </w:tr>
      <w:tr w:rsidR="004C5A88" w:rsidRPr="004C5A88" w14:paraId="03056885" w14:textId="77777777" w:rsidTr="004C5A88">
        <w:tc>
          <w:tcPr>
            <w:tcW w:w="214" w:type="pct"/>
            <w:vAlign w:val="center"/>
          </w:tcPr>
          <w:p w14:paraId="20044373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vAlign w:val="center"/>
          </w:tcPr>
          <w:p w14:paraId="5E9C45CD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д.2/5 литера А</w:t>
            </w:r>
          </w:p>
        </w:tc>
        <w:tc>
          <w:tcPr>
            <w:tcW w:w="594" w:type="pct"/>
            <w:vAlign w:val="center"/>
          </w:tcPr>
          <w:p w14:paraId="2C2EBE10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183E3791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8" w:type="pct"/>
            <w:vAlign w:val="center"/>
          </w:tcPr>
          <w:p w14:paraId="25E681A8" w14:textId="77777777" w:rsidR="004C5A88" w:rsidRPr="004C5A88" w:rsidRDefault="004C5A88" w:rsidP="0056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520-07-2020</w:t>
            </w:r>
          </w:p>
          <w:p w14:paraId="1708C48E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4" w:type="pct"/>
            <w:vAlign w:val="center"/>
          </w:tcPr>
          <w:p w14:paraId="466929BE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2 383 102,65</w:t>
            </w:r>
          </w:p>
        </w:tc>
        <w:tc>
          <w:tcPr>
            <w:tcW w:w="730" w:type="pct"/>
            <w:vAlign w:val="center"/>
          </w:tcPr>
          <w:p w14:paraId="4B7333AB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2 383 102,65</w:t>
            </w:r>
          </w:p>
        </w:tc>
        <w:tc>
          <w:tcPr>
            <w:tcW w:w="675" w:type="pct"/>
            <w:gridSpan w:val="2"/>
            <w:vMerge/>
            <w:vAlign w:val="center"/>
          </w:tcPr>
          <w:p w14:paraId="1D91F234" w14:textId="77777777" w:rsidR="004C5A88" w:rsidRPr="004C5A88" w:rsidRDefault="004C5A88" w:rsidP="0056392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5A88" w:rsidRPr="004C5A88" w14:paraId="7836269F" w14:textId="77777777" w:rsidTr="004C5A88">
        <w:tc>
          <w:tcPr>
            <w:tcW w:w="214" w:type="pct"/>
            <w:vAlign w:val="center"/>
          </w:tcPr>
          <w:p w14:paraId="01876F91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vAlign w:val="center"/>
          </w:tcPr>
          <w:p w14:paraId="43CFB876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д.33/8 литера А</w:t>
            </w:r>
          </w:p>
        </w:tc>
        <w:tc>
          <w:tcPr>
            <w:tcW w:w="594" w:type="pct"/>
            <w:vAlign w:val="center"/>
          </w:tcPr>
          <w:p w14:paraId="12E46CD8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60304301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8" w:type="pct"/>
            <w:vAlign w:val="center"/>
          </w:tcPr>
          <w:p w14:paraId="36876178" w14:textId="77777777" w:rsidR="004C5A88" w:rsidRPr="004C5A88" w:rsidRDefault="004C5A88" w:rsidP="0056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520-10-2020</w:t>
            </w:r>
          </w:p>
          <w:p w14:paraId="02B305D9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4" w:type="pct"/>
            <w:vAlign w:val="center"/>
          </w:tcPr>
          <w:p w14:paraId="28F413B9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3 086 237,97</w:t>
            </w:r>
          </w:p>
        </w:tc>
        <w:tc>
          <w:tcPr>
            <w:tcW w:w="730" w:type="pct"/>
            <w:vAlign w:val="center"/>
          </w:tcPr>
          <w:p w14:paraId="36A57B66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3 086 237,97</w:t>
            </w:r>
          </w:p>
        </w:tc>
        <w:tc>
          <w:tcPr>
            <w:tcW w:w="675" w:type="pct"/>
            <w:gridSpan w:val="2"/>
            <w:vMerge/>
            <w:vAlign w:val="center"/>
          </w:tcPr>
          <w:p w14:paraId="057BC4B6" w14:textId="77777777" w:rsidR="004C5A88" w:rsidRPr="004C5A88" w:rsidRDefault="004C5A88" w:rsidP="0056392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5A88" w:rsidRPr="004C5A88" w14:paraId="2D18D669" w14:textId="77777777" w:rsidTr="004C5A88">
        <w:tc>
          <w:tcPr>
            <w:tcW w:w="214" w:type="pct"/>
            <w:vAlign w:val="center"/>
          </w:tcPr>
          <w:p w14:paraId="50749DEB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85" w:type="pct"/>
            <w:vAlign w:val="center"/>
          </w:tcPr>
          <w:p w14:paraId="24DB1976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д.36 литера А</w:t>
            </w:r>
          </w:p>
        </w:tc>
        <w:tc>
          <w:tcPr>
            <w:tcW w:w="594" w:type="pct"/>
            <w:vAlign w:val="center"/>
          </w:tcPr>
          <w:p w14:paraId="046C9C96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2" w:type="pct"/>
            <w:vAlign w:val="center"/>
          </w:tcPr>
          <w:p w14:paraId="55BFDC5D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8" w:type="pct"/>
            <w:vAlign w:val="center"/>
          </w:tcPr>
          <w:p w14:paraId="3C75CCA1" w14:textId="77777777" w:rsidR="004C5A88" w:rsidRPr="004C5A88" w:rsidRDefault="004C5A88" w:rsidP="0056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520-12-2020</w:t>
            </w:r>
          </w:p>
          <w:p w14:paraId="0E380519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4" w:type="pct"/>
            <w:vAlign w:val="center"/>
          </w:tcPr>
          <w:p w14:paraId="162843EF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2 373 042,82</w:t>
            </w:r>
          </w:p>
        </w:tc>
        <w:tc>
          <w:tcPr>
            <w:tcW w:w="730" w:type="pct"/>
            <w:vAlign w:val="center"/>
          </w:tcPr>
          <w:p w14:paraId="21C2F5FA" w14:textId="77777777" w:rsidR="004C5A88" w:rsidRPr="004C5A88" w:rsidRDefault="004C5A88" w:rsidP="005639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sz w:val="18"/>
                <w:szCs w:val="18"/>
              </w:rPr>
              <w:t>2 373 042,82</w:t>
            </w:r>
          </w:p>
        </w:tc>
        <w:tc>
          <w:tcPr>
            <w:tcW w:w="675" w:type="pct"/>
            <w:gridSpan w:val="2"/>
            <w:vMerge/>
            <w:vAlign w:val="center"/>
          </w:tcPr>
          <w:p w14:paraId="4F633C9B" w14:textId="77777777" w:rsidR="004C5A88" w:rsidRPr="004C5A88" w:rsidRDefault="004C5A88" w:rsidP="0056392B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C5A88" w:rsidRPr="004C5A88" w14:paraId="015891FD" w14:textId="77777777" w:rsidTr="004C5A88">
        <w:tc>
          <w:tcPr>
            <w:tcW w:w="4345" w:type="pct"/>
            <w:gridSpan w:val="8"/>
            <w:vAlign w:val="center"/>
          </w:tcPr>
          <w:p w14:paraId="2CE6344A" w14:textId="77777777" w:rsidR="004C5A88" w:rsidRPr="004C5A88" w:rsidRDefault="004C5A88" w:rsidP="0056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5A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5" w:type="pct"/>
            <w:vAlign w:val="center"/>
          </w:tcPr>
          <w:p w14:paraId="1670D2ED" w14:textId="77777777" w:rsidR="004C5A88" w:rsidRPr="004C5A88" w:rsidRDefault="004C5A88" w:rsidP="005639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A88">
              <w:rPr>
                <w:rFonts w:ascii="Times New Roman" w:hAnsi="Times New Roman" w:cs="Times New Roman"/>
                <w:b/>
                <w:sz w:val="18"/>
                <w:szCs w:val="18"/>
              </w:rPr>
              <w:t>12 960 480,06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5A09D4D4" w:rsidR="00A774F1" w:rsidRPr="00644597" w:rsidRDefault="00397BC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E6017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5A8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5A8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5A8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C5A8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C5A8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C5A8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C5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355</w:t>
      </w:r>
      <w:r w:rsidR="004C5A88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5A88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2C44B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C5A8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4C5A88">
        <w:rPr>
          <w:rFonts w:ascii="Times New Roman" w:hAnsi="Times New Roman"/>
          <w:bCs/>
          <w:sz w:val="24"/>
        </w:rPr>
        <w:t>2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44635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1AAAB3E4" w:rsidR="00744635" w:rsidRPr="002355EB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«ОЛЛИ ИНФОРМАЦИОННЫЕ ТЕХНОЛОГИИ»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0F796854" w:rsidR="00744635" w:rsidRPr="002355EB" w:rsidRDefault="004C5A88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 xml:space="preserve">197110, Российская Федерация, г. Санкт-Петербург, </w:t>
            </w:r>
            <w:proofErr w:type="spellStart"/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Ораниенбаумская</w:t>
            </w:r>
            <w:proofErr w:type="spellEnd"/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, 21, skuz@olly.ru, es@olly.ru, 8 (812) 7033060, 7(921)9673058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2CEEEAA9" w:rsidR="00744635" w:rsidRPr="002355EB" w:rsidRDefault="004C5A88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2551" w:type="dxa"/>
          </w:tcPr>
          <w:p w14:paraId="709E5E5B" w14:textId="77777777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744635" w:rsidRPr="002355EB" w:rsidRDefault="00744635" w:rsidP="00744635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44635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4FF01B0B" w:rsidR="00744635" w:rsidRPr="002355EB" w:rsidRDefault="004C5A88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7C6CFFC3" w:rsidR="00744635" w:rsidRPr="002355EB" w:rsidRDefault="004C5A88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196084,  Российская Федерация, г. Санкт-Петербург, Московский проспект, 148-Д,  000_ritm@mail.ru, +7(812)369-12-97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4E25EF32" w:rsidR="00744635" w:rsidRPr="002355EB" w:rsidRDefault="004C5A88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0DBDD004" w14:textId="29373AAB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C5A88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20FEB23E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57DD588" w:rsidR="004C5A88" w:rsidRPr="004B536D" w:rsidRDefault="004C5A88" w:rsidP="004C5A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464"/>
        <w:gridCol w:w="3949"/>
        <w:gridCol w:w="1892"/>
      </w:tblGrid>
      <w:tr w:rsidR="009B4E91" w:rsidRPr="00DD2E13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DD2E1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DD2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2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DD2E1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DD2E1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DD2E1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C5A88" w:rsidRPr="00DD2E13" w14:paraId="186E51B5" w14:textId="77777777" w:rsidTr="00DD2E13">
        <w:trPr>
          <w:trHeight w:val="4101"/>
        </w:trPr>
        <w:tc>
          <w:tcPr>
            <w:tcW w:w="928" w:type="pct"/>
            <w:shd w:val="clear" w:color="auto" w:fill="auto"/>
            <w:vAlign w:val="center"/>
          </w:tcPr>
          <w:p w14:paraId="2FA83C99" w14:textId="33F6DA53" w:rsidR="004C5A88" w:rsidRPr="00DD2E13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64C51EE9" w:rsidR="004C5A88" w:rsidRPr="00DD2E13" w:rsidRDefault="004C5A88" w:rsidP="004C5A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  <w:r w:rsidRPr="00DD2E13">
              <w:rPr>
                <w:rFonts w:ascii="Times New Roman" w:eastAsia="Times New Roman" w:hAnsi="Times New Roman" w:cs="Times New Roman"/>
                <w:lang w:eastAsia="ru-RU"/>
              </w:rPr>
              <w:br/>
              <w:t>«ОЛЛИ ИНФОРМАЦИОННЫЕ ТЕХНОЛОГИИ»</w:t>
            </w:r>
          </w:p>
        </w:tc>
        <w:tc>
          <w:tcPr>
            <w:tcW w:w="2017" w:type="pct"/>
            <w:shd w:val="clear" w:color="auto" w:fill="auto"/>
          </w:tcPr>
          <w:p w14:paraId="280AA629" w14:textId="77777777" w:rsidR="00DD2E13" w:rsidRPr="00DD2E13" w:rsidRDefault="00DD2E13" w:rsidP="00DD2E13">
            <w:pPr>
              <w:spacing w:after="0"/>
              <w:rPr>
                <w:rFonts w:ascii="Times New Roman" w:hAnsi="Times New Roman" w:cs="Times New Roman"/>
              </w:rPr>
            </w:pPr>
            <w:r w:rsidRPr="00DD2E13">
              <w:rPr>
                <w:rFonts w:ascii="Times New Roman" w:hAnsi="Times New Roman" w:cs="Times New Roman"/>
              </w:rPr>
              <w:t xml:space="preserve"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 </w:t>
            </w:r>
          </w:p>
          <w:p w14:paraId="3B9538CE" w14:textId="77777777" w:rsidR="00DD2E13" w:rsidRPr="00DD2E13" w:rsidRDefault="00DD2E13" w:rsidP="00DD2E13">
            <w:pPr>
              <w:spacing w:after="0"/>
              <w:rPr>
                <w:rFonts w:ascii="Times New Roman" w:hAnsi="Times New Roman" w:cs="Times New Roman"/>
              </w:rPr>
            </w:pPr>
            <w:r w:rsidRPr="00DD2E13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66B0FC5E" w14:textId="77777777" w:rsidR="00DD2E13" w:rsidRPr="00DD2E13" w:rsidRDefault="00DD2E13" w:rsidP="00DD2E13">
            <w:pPr>
              <w:spacing w:after="0"/>
              <w:rPr>
                <w:rFonts w:ascii="Times New Roman" w:hAnsi="Times New Roman" w:cs="Times New Roman"/>
              </w:rPr>
            </w:pPr>
            <w:r w:rsidRPr="00DD2E13">
              <w:rPr>
                <w:rFonts w:ascii="Times New Roman" w:hAnsi="Times New Roman" w:cs="Times New Roman"/>
              </w:rPr>
              <w:t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комиссии.</w:t>
            </w:r>
          </w:p>
          <w:p w14:paraId="2ECE9191" w14:textId="77777777" w:rsidR="00DD2E13" w:rsidRPr="00DD2E13" w:rsidRDefault="00DD2E13" w:rsidP="00DD2E13">
            <w:pPr>
              <w:spacing w:after="0"/>
              <w:rPr>
                <w:rFonts w:ascii="Times New Roman" w:hAnsi="Times New Roman" w:cs="Times New Roman"/>
              </w:rPr>
            </w:pPr>
            <w:r w:rsidRPr="00DD2E13">
              <w:rPr>
                <w:rFonts w:ascii="Times New Roman" w:hAnsi="Times New Roman" w:cs="Times New Roman"/>
              </w:rPr>
              <w:t xml:space="preserve">В составе заявки участника электронного аукциона представлено решение № 20 единственного акционера 10.09.2020 о продлении полномочий генерального директора. </w:t>
            </w:r>
            <w:r w:rsidRPr="00DD2E13">
              <w:rPr>
                <w:rFonts w:ascii="Times New Roman" w:hAnsi="Times New Roman" w:cs="Times New Roman"/>
              </w:rPr>
              <w:lastRenderedPageBreak/>
              <w:t>При этом, указанное Решение нотариально не удостоверено, не удостоверено лицом, осуществляющим ведение реестра акционеров общества и выполняющим функции счетной комиссии.</w:t>
            </w:r>
          </w:p>
          <w:p w14:paraId="45B34556" w14:textId="77777777" w:rsidR="00DD2E13" w:rsidRPr="00DD2E13" w:rsidRDefault="00DD2E13" w:rsidP="00DD2E13">
            <w:pPr>
              <w:spacing w:after="0"/>
              <w:rPr>
                <w:rFonts w:ascii="Times New Roman" w:hAnsi="Times New Roman" w:cs="Times New Roman"/>
              </w:rPr>
            </w:pPr>
            <w:r w:rsidRPr="00DD2E13">
              <w:rPr>
                <w:rFonts w:ascii="Times New Roman" w:hAnsi="Times New Roman" w:cs="Times New Roman"/>
              </w:rPr>
              <w:t xml:space="preserve">Таким образом, представленное Обществом Решение о продлении полномочий Генерального директора не соответствует требованиям статьи 67.1 ГК РФ, пункта 4.3. раздела IV документации об электронном аукционе. </w:t>
            </w:r>
          </w:p>
          <w:p w14:paraId="26C4ED8B" w14:textId="51A2939D" w:rsidR="004C5A88" w:rsidRPr="00DD2E13" w:rsidRDefault="004C5A88" w:rsidP="004C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14:paraId="4D78ABF6" w14:textId="3EC5BE41" w:rsidR="004C5A88" w:rsidRPr="00DD2E13" w:rsidRDefault="004C5A88" w:rsidP="004C5A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E13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2969EA97" w14:textId="77777777" w:rsidR="004C5A88" w:rsidRPr="00DD2E13" w:rsidRDefault="004C5A88" w:rsidP="004C5A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91DC4B6" w:rsidR="004C5A88" w:rsidRPr="00DD2E13" w:rsidRDefault="004C5A88" w:rsidP="004C5A8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DD2E13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DD2E13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DD2E13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DD2E1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DD2E13">
        <w:trPr>
          <w:trHeight w:val="75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A88" w:rsidRPr="004B536D" w14:paraId="77FDAE31" w14:textId="77777777" w:rsidTr="00DD2E13">
        <w:trPr>
          <w:trHeight w:val="571"/>
        </w:trPr>
        <w:tc>
          <w:tcPr>
            <w:tcW w:w="1093" w:type="pct"/>
            <w:shd w:val="clear" w:color="auto" w:fill="auto"/>
            <w:vAlign w:val="center"/>
          </w:tcPr>
          <w:p w14:paraId="24161F23" w14:textId="7E27E8BD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55914DC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F6F8D91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DD2E13">
        <w:trPr>
          <w:trHeight w:val="8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A88" w:rsidRPr="004B536D" w14:paraId="57B297E4" w14:textId="77777777" w:rsidTr="00DD2E13">
        <w:trPr>
          <w:trHeight w:val="549"/>
        </w:trPr>
        <w:tc>
          <w:tcPr>
            <w:tcW w:w="1093" w:type="pct"/>
            <w:shd w:val="clear" w:color="auto" w:fill="auto"/>
            <w:vAlign w:val="center"/>
          </w:tcPr>
          <w:p w14:paraId="6500B79D" w14:textId="3E16F59D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5C2AB8EF" w:rsidR="004C5A88" w:rsidRPr="004B536D" w:rsidRDefault="004C5A88" w:rsidP="004C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«ОЛЛИ ИНФОРМАЦИОННЫЕ ТЕХНОЛОГИИ»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39DC0CDF" w:rsidR="004C5A88" w:rsidRPr="004B536D" w:rsidRDefault="004C5A88" w:rsidP="004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A88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620ADC6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</w:t>
      </w:r>
      <w:r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bookmarkStart w:id="2" w:name="_GoBack"/>
      <w:r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общего имущества в многоквартирном доме заключается с единственным участником, допущ</w:t>
      </w:r>
      <w:r w:rsidR="003A6949"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4C5A88"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"Ритм"</w:t>
      </w:r>
      <w:r w:rsidR="00397BC0" w:rsidRPr="004C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14:paraId="4D8B27C7" w14:textId="1D5C236D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9C530F9" w14:textId="733D82B3" w:rsidR="00744635" w:rsidRDefault="007446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BF302" w14:textId="77777777" w:rsidR="00DD2E13" w:rsidRDefault="00DD2E1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E96D9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C5A88" w:rsidRPr="004C5A8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2199CFDB" w14:textId="77777777" w:rsidR="00DD2E13" w:rsidRDefault="00DD2E13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76EA9D1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2E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CD2B65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13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4C5A88"/>
    <w:rsid w:val="00502EB6"/>
    <w:rsid w:val="005047F0"/>
    <w:rsid w:val="00506FDE"/>
    <w:rsid w:val="00534538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2E13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49CE-827F-4770-82CE-1FA6550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2020-06-01T11:02:00Z</cp:lastPrinted>
  <dcterms:created xsi:type="dcterms:W3CDTF">2017-03-31T09:14:00Z</dcterms:created>
  <dcterms:modified xsi:type="dcterms:W3CDTF">2021-03-19T07:01:00Z</dcterms:modified>
</cp:coreProperties>
</file>