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53" w:rsidRPr="009E063D" w:rsidRDefault="008F47A5" w:rsidP="00DD2A33">
      <w:pPr>
        <w:pBdr>
          <w:top w:val="nil"/>
          <w:left w:val="nil"/>
          <w:bottom w:val="nil"/>
          <w:right w:val="nil"/>
          <w:between w:val="nil"/>
        </w:pBdr>
        <w:jc w:val="center"/>
        <w:rPr>
          <w:b/>
          <w:color w:val="000000"/>
          <w:sz w:val="24"/>
          <w:szCs w:val="24"/>
        </w:rPr>
      </w:pPr>
      <w:r w:rsidRPr="009E063D">
        <w:rPr>
          <w:b/>
          <w:color w:val="000000"/>
          <w:sz w:val="24"/>
          <w:szCs w:val="24"/>
        </w:rPr>
        <w:t xml:space="preserve">ПРОТОКОЛ № </w:t>
      </w:r>
      <w:r w:rsidR="000205BD">
        <w:rPr>
          <w:b/>
          <w:color w:val="000000"/>
          <w:sz w:val="24"/>
          <w:szCs w:val="24"/>
        </w:rPr>
        <w:t>4</w:t>
      </w:r>
      <w:r w:rsidR="00316BF5" w:rsidRPr="009E063D">
        <w:rPr>
          <w:b/>
          <w:color w:val="000000"/>
          <w:sz w:val="24"/>
          <w:szCs w:val="24"/>
        </w:rPr>
        <w:t>6</w:t>
      </w:r>
      <w:r w:rsidRPr="009E063D">
        <w:rPr>
          <w:b/>
          <w:color w:val="000000"/>
          <w:sz w:val="24"/>
          <w:szCs w:val="24"/>
        </w:rPr>
        <w:t>/</w:t>
      </w:r>
      <w:r w:rsidR="000205BD">
        <w:rPr>
          <w:b/>
          <w:color w:val="000000"/>
          <w:sz w:val="24"/>
          <w:szCs w:val="24"/>
        </w:rPr>
        <w:t>15</w:t>
      </w:r>
      <w:r w:rsidRPr="009E063D">
        <w:rPr>
          <w:b/>
          <w:color w:val="000000"/>
          <w:sz w:val="24"/>
          <w:szCs w:val="24"/>
        </w:rPr>
        <w:t>А-2</w:t>
      </w:r>
      <w:r w:rsidR="00822853" w:rsidRPr="009E063D">
        <w:rPr>
          <w:b/>
          <w:color w:val="000000"/>
          <w:sz w:val="24"/>
          <w:szCs w:val="24"/>
        </w:rPr>
        <w:t>2</w:t>
      </w:r>
    </w:p>
    <w:p w:rsidR="00CB3F53" w:rsidRPr="009E063D" w:rsidRDefault="008F47A5">
      <w:pPr>
        <w:pBdr>
          <w:top w:val="nil"/>
          <w:left w:val="nil"/>
          <w:bottom w:val="nil"/>
          <w:right w:val="nil"/>
          <w:between w:val="nil"/>
        </w:pBdr>
        <w:jc w:val="center"/>
        <w:rPr>
          <w:b/>
          <w:color w:val="000000"/>
          <w:sz w:val="24"/>
          <w:szCs w:val="24"/>
        </w:rPr>
      </w:pPr>
      <w:r w:rsidRPr="009E063D">
        <w:rPr>
          <w:b/>
          <w:color w:val="000000"/>
          <w:sz w:val="24"/>
          <w:szCs w:val="24"/>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7A43B4" w:rsidRPr="009E063D">
        <w:rPr>
          <w:b/>
          <w:color w:val="000000"/>
          <w:sz w:val="24"/>
          <w:szCs w:val="24"/>
        </w:rPr>
        <w:t xml:space="preserve">            </w:t>
      </w:r>
      <w:r w:rsidRPr="009E063D">
        <w:rPr>
          <w:b/>
          <w:color w:val="000000"/>
          <w:sz w:val="24"/>
          <w:szCs w:val="24"/>
        </w:rPr>
        <w:t>и (или) выполнения работ по капитальному ремонту общего имущества в многоквартирных домах на территории Санкт-Петербурга</w:t>
      </w:r>
    </w:p>
    <w:p w:rsidR="00CB3F53" w:rsidRPr="009E063D" w:rsidRDefault="00CB3F53">
      <w:pPr>
        <w:pBdr>
          <w:top w:val="nil"/>
          <w:left w:val="nil"/>
          <w:bottom w:val="nil"/>
          <w:right w:val="nil"/>
          <w:between w:val="nil"/>
        </w:pBdr>
        <w:ind w:firstLine="540"/>
        <w:jc w:val="both"/>
        <w:rPr>
          <w:color w:val="000000"/>
          <w:sz w:val="22"/>
          <w:szCs w:val="22"/>
        </w:rPr>
      </w:pPr>
    </w:p>
    <w:p w:rsidR="00F97F51" w:rsidRPr="009E063D" w:rsidRDefault="00F97F51">
      <w:pPr>
        <w:pBdr>
          <w:top w:val="nil"/>
          <w:left w:val="nil"/>
          <w:bottom w:val="nil"/>
          <w:right w:val="nil"/>
          <w:between w:val="nil"/>
        </w:pBdr>
        <w:ind w:firstLine="567"/>
        <w:rPr>
          <w:color w:val="000000"/>
          <w:sz w:val="24"/>
          <w:szCs w:val="24"/>
        </w:rPr>
      </w:pPr>
    </w:p>
    <w:p w:rsidR="00CB3F53" w:rsidRPr="009E063D" w:rsidRDefault="008F47A5">
      <w:pPr>
        <w:pBdr>
          <w:top w:val="nil"/>
          <w:left w:val="nil"/>
          <w:bottom w:val="nil"/>
          <w:right w:val="nil"/>
          <w:between w:val="nil"/>
        </w:pBdr>
        <w:ind w:firstLine="567"/>
        <w:rPr>
          <w:color w:val="000000"/>
          <w:sz w:val="24"/>
          <w:szCs w:val="24"/>
        </w:rPr>
      </w:pPr>
      <w:r w:rsidRPr="009E063D">
        <w:rPr>
          <w:color w:val="000000"/>
          <w:sz w:val="24"/>
          <w:szCs w:val="24"/>
        </w:rPr>
        <w:t xml:space="preserve">Санкт-Петербург, Жилищный комитет, </w:t>
      </w:r>
    </w:p>
    <w:p w:rsidR="00CB3F53" w:rsidRPr="009E063D" w:rsidRDefault="008F47A5">
      <w:pPr>
        <w:pBdr>
          <w:top w:val="nil"/>
          <w:left w:val="nil"/>
          <w:bottom w:val="nil"/>
          <w:right w:val="nil"/>
          <w:between w:val="nil"/>
        </w:pBdr>
        <w:ind w:firstLine="567"/>
        <w:rPr>
          <w:color w:val="000000"/>
          <w:sz w:val="24"/>
          <w:szCs w:val="24"/>
        </w:rPr>
      </w:pPr>
      <w:r w:rsidRPr="009E063D">
        <w:rPr>
          <w:color w:val="000000"/>
          <w:sz w:val="24"/>
          <w:szCs w:val="24"/>
        </w:rPr>
        <w:t>191011, пл. Островского</w:t>
      </w:r>
      <w:r w:rsidR="00774C49" w:rsidRPr="009E063D">
        <w:rPr>
          <w:color w:val="000000"/>
          <w:sz w:val="24"/>
          <w:szCs w:val="24"/>
        </w:rPr>
        <w:t>, д. 11</w:t>
      </w:r>
      <w:r w:rsidR="00774C49" w:rsidRPr="009E063D">
        <w:rPr>
          <w:color w:val="000000"/>
          <w:sz w:val="24"/>
          <w:szCs w:val="24"/>
        </w:rPr>
        <w:tab/>
      </w:r>
      <w:r w:rsidR="00774C49" w:rsidRPr="009E063D">
        <w:rPr>
          <w:color w:val="000000"/>
          <w:sz w:val="24"/>
          <w:szCs w:val="24"/>
        </w:rPr>
        <w:tab/>
      </w:r>
      <w:r w:rsidR="00774C49" w:rsidRPr="009E063D">
        <w:rPr>
          <w:color w:val="000000"/>
          <w:sz w:val="24"/>
          <w:szCs w:val="24"/>
        </w:rPr>
        <w:tab/>
        <w:t xml:space="preserve">                     </w:t>
      </w:r>
      <w:r w:rsidR="000205BD">
        <w:rPr>
          <w:sz w:val="24"/>
          <w:szCs w:val="24"/>
        </w:rPr>
        <w:t>5</w:t>
      </w:r>
      <w:r w:rsidRPr="009E063D">
        <w:rPr>
          <w:color w:val="000000"/>
          <w:sz w:val="24"/>
          <w:szCs w:val="24"/>
        </w:rPr>
        <w:t xml:space="preserve"> </w:t>
      </w:r>
      <w:r w:rsidR="000205BD">
        <w:rPr>
          <w:sz w:val="24"/>
          <w:szCs w:val="24"/>
        </w:rPr>
        <w:t>августа</w:t>
      </w:r>
      <w:r w:rsidRPr="009E063D">
        <w:rPr>
          <w:color w:val="000000"/>
          <w:sz w:val="24"/>
          <w:szCs w:val="24"/>
        </w:rPr>
        <w:t xml:space="preserve"> 202</w:t>
      </w:r>
      <w:r w:rsidR="00822853" w:rsidRPr="009E063D">
        <w:rPr>
          <w:color w:val="000000"/>
          <w:sz w:val="24"/>
          <w:szCs w:val="24"/>
        </w:rPr>
        <w:t>2</w:t>
      </w:r>
      <w:r w:rsidRPr="009E063D">
        <w:rPr>
          <w:color w:val="000000"/>
          <w:sz w:val="24"/>
          <w:szCs w:val="24"/>
        </w:rPr>
        <w:t xml:space="preserve"> г. 1</w:t>
      </w:r>
      <w:r w:rsidR="005B104D" w:rsidRPr="009E063D">
        <w:rPr>
          <w:color w:val="000000"/>
          <w:sz w:val="24"/>
          <w:szCs w:val="24"/>
        </w:rPr>
        <w:t>5</w:t>
      </w:r>
      <w:r w:rsidRPr="009E063D">
        <w:rPr>
          <w:color w:val="000000"/>
          <w:sz w:val="24"/>
          <w:szCs w:val="24"/>
        </w:rPr>
        <w:t xml:space="preserve"> ч.</w:t>
      </w:r>
      <w:r w:rsidR="005B104D" w:rsidRPr="009E063D">
        <w:rPr>
          <w:color w:val="000000"/>
          <w:sz w:val="24"/>
          <w:szCs w:val="24"/>
        </w:rPr>
        <w:t xml:space="preserve"> 0</w:t>
      </w:r>
      <w:r w:rsidRPr="009E063D">
        <w:rPr>
          <w:color w:val="000000"/>
          <w:sz w:val="24"/>
          <w:szCs w:val="24"/>
        </w:rPr>
        <w:t>0 мин.</w:t>
      </w:r>
    </w:p>
    <w:p w:rsidR="00CB3F53" w:rsidRPr="009E063D" w:rsidRDefault="00CB3F53">
      <w:pPr>
        <w:pBdr>
          <w:top w:val="nil"/>
          <w:left w:val="nil"/>
          <w:bottom w:val="nil"/>
          <w:right w:val="nil"/>
          <w:between w:val="nil"/>
        </w:pBdr>
        <w:ind w:firstLine="567"/>
        <w:jc w:val="both"/>
        <w:rPr>
          <w:color w:val="000000"/>
          <w:sz w:val="22"/>
          <w:szCs w:val="22"/>
        </w:rPr>
      </w:pPr>
    </w:p>
    <w:p w:rsidR="00CB3F53" w:rsidRPr="009E063D" w:rsidRDefault="008F47A5">
      <w:pPr>
        <w:pBdr>
          <w:top w:val="nil"/>
          <w:left w:val="nil"/>
          <w:bottom w:val="nil"/>
          <w:right w:val="nil"/>
          <w:between w:val="nil"/>
        </w:pBdr>
        <w:ind w:firstLine="567"/>
        <w:jc w:val="both"/>
        <w:rPr>
          <w:color w:val="000000"/>
          <w:sz w:val="24"/>
          <w:szCs w:val="24"/>
        </w:rPr>
      </w:pPr>
      <w:r w:rsidRPr="009E063D">
        <w:rPr>
          <w:color w:val="000000"/>
          <w:sz w:val="24"/>
          <w:szCs w:val="24"/>
        </w:rPr>
        <w:t xml:space="preserve">Номер предварительного отбора: </w:t>
      </w:r>
      <w:r w:rsidR="000205BD">
        <w:rPr>
          <w:color w:val="000000"/>
          <w:sz w:val="24"/>
          <w:szCs w:val="24"/>
        </w:rPr>
        <w:t>15</w:t>
      </w:r>
      <w:r w:rsidRPr="009E063D">
        <w:rPr>
          <w:color w:val="000000"/>
          <w:sz w:val="24"/>
          <w:szCs w:val="24"/>
        </w:rPr>
        <w:t>А-2</w:t>
      </w:r>
      <w:r w:rsidR="00822853" w:rsidRPr="009E063D">
        <w:rPr>
          <w:color w:val="000000"/>
          <w:sz w:val="24"/>
          <w:szCs w:val="24"/>
        </w:rPr>
        <w:t>2</w:t>
      </w:r>
      <w:r w:rsidRPr="009E063D">
        <w:rPr>
          <w:color w:val="000000"/>
          <w:sz w:val="24"/>
          <w:szCs w:val="24"/>
        </w:rPr>
        <w:t xml:space="preserve"> (</w:t>
      </w:r>
      <w:r w:rsidR="00822853" w:rsidRPr="009E063D">
        <w:rPr>
          <w:rFonts w:ascii="Roboto" w:eastAsia="Roboto" w:hAnsi="Roboto" w:cs="Roboto"/>
        </w:rPr>
        <w:t>0172200000522000</w:t>
      </w:r>
      <w:r w:rsidR="000205BD">
        <w:rPr>
          <w:rFonts w:ascii="Roboto" w:eastAsia="Roboto" w:hAnsi="Roboto" w:cs="Roboto"/>
        </w:rPr>
        <w:t>35</w:t>
      </w:r>
      <w:r w:rsidRPr="009E063D">
        <w:rPr>
          <w:color w:val="000000"/>
          <w:sz w:val="24"/>
          <w:szCs w:val="24"/>
        </w:rPr>
        <w:t>)</w:t>
      </w:r>
    </w:p>
    <w:p w:rsidR="00F97F51" w:rsidRPr="009E063D" w:rsidRDefault="00F97F51">
      <w:pPr>
        <w:pBdr>
          <w:top w:val="nil"/>
          <w:left w:val="nil"/>
          <w:bottom w:val="nil"/>
          <w:right w:val="nil"/>
          <w:between w:val="nil"/>
        </w:pBdr>
        <w:ind w:firstLine="567"/>
        <w:jc w:val="both"/>
        <w:rPr>
          <w:color w:val="000000"/>
          <w:sz w:val="24"/>
          <w:szCs w:val="24"/>
        </w:rPr>
      </w:pPr>
    </w:p>
    <w:p w:rsidR="00CB3F53" w:rsidRPr="009E063D" w:rsidRDefault="008F47A5">
      <w:pPr>
        <w:pBdr>
          <w:top w:val="nil"/>
          <w:left w:val="nil"/>
          <w:bottom w:val="nil"/>
          <w:right w:val="nil"/>
          <w:between w:val="nil"/>
        </w:pBdr>
        <w:ind w:firstLine="567"/>
        <w:jc w:val="both"/>
        <w:rPr>
          <w:color w:val="000000"/>
          <w:sz w:val="24"/>
          <w:szCs w:val="24"/>
        </w:rPr>
      </w:pPr>
      <w:r w:rsidRPr="009E063D">
        <w:rPr>
          <w:color w:val="000000"/>
          <w:sz w:val="24"/>
          <w:szCs w:val="24"/>
        </w:rPr>
        <w:t>Наименование предварительного отбора: 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оказание услуг и (или) выполнение работ по капитальному ремонту общего имущества многоквартирных домов.</w:t>
      </w:r>
    </w:p>
    <w:p w:rsidR="00F97F51" w:rsidRPr="009E063D" w:rsidRDefault="00F97F51">
      <w:pPr>
        <w:pBdr>
          <w:top w:val="nil"/>
          <w:left w:val="nil"/>
          <w:bottom w:val="nil"/>
          <w:right w:val="nil"/>
          <w:between w:val="nil"/>
        </w:pBdr>
        <w:ind w:firstLine="567"/>
        <w:jc w:val="both"/>
        <w:rPr>
          <w:color w:val="000000"/>
          <w:sz w:val="24"/>
          <w:szCs w:val="24"/>
        </w:rPr>
      </w:pPr>
    </w:p>
    <w:p w:rsidR="00CB3F53" w:rsidRPr="009E063D" w:rsidRDefault="008F47A5">
      <w:pPr>
        <w:pBdr>
          <w:top w:val="nil"/>
          <w:left w:val="nil"/>
          <w:bottom w:val="nil"/>
          <w:right w:val="nil"/>
          <w:between w:val="nil"/>
        </w:pBdr>
        <w:ind w:firstLine="567"/>
        <w:jc w:val="both"/>
        <w:rPr>
          <w:color w:val="000000"/>
          <w:sz w:val="24"/>
          <w:szCs w:val="24"/>
        </w:rPr>
      </w:pPr>
      <w:r w:rsidRPr="009E063D">
        <w:rPr>
          <w:color w:val="000000"/>
          <w:sz w:val="24"/>
          <w:szCs w:val="24"/>
        </w:rPr>
        <w:t>Дата и место размещения извещения о проведении предварительного отбора:</w:t>
      </w:r>
    </w:p>
    <w:p w:rsidR="00CB3F53" w:rsidRPr="009E063D" w:rsidRDefault="008F47A5" w:rsidP="00D70937">
      <w:pPr>
        <w:pBdr>
          <w:top w:val="nil"/>
          <w:left w:val="nil"/>
          <w:bottom w:val="nil"/>
          <w:right w:val="nil"/>
          <w:between w:val="nil"/>
        </w:pBdr>
        <w:tabs>
          <w:tab w:val="left" w:pos="3060"/>
        </w:tabs>
        <w:spacing w:after="160" w:line="259" w:lineRule="auto"/>
        <w:ind w:right="2"/>
        <w:jc w:val="both"/>
        <w:rPr>
          <w:color w:val="000000"/>
          <w:sz w:val="24"/>
          <w:szCs w:val="24"/>
          <w:u w:val="single"/>
        </w:rPr>
      </w:pPr>
      <w:proofErr w:type="gramStart"/>
      <w:r w:rsidRPr="009E063D">
        <w:rPr>
          <w:color w:val="000000"/>
          <w:sz w:val="24"/>
          <w:szCs w:val="24"/>
        </w:rPr>
        <w:t xml:space="preserve">извещение о проведении предварительного отбора размещено </w:t>
      </w:r>
      <w:r w:rsidR="005B104D" w:rsidRPr="009E063D">
        <w:rPr>
          <w:color w:val="000000"/>
          <w:sz w:val="24"/>
          <w:szCs w:val="24"/>
        </w:rPr>
        <w:t>01</w:t>
      </w:r>
      <w:r w:rsidRPr="009E063D">
        <w:rPr>
          <w:color w:val="000000"/>
          <w:sz w:val="24"/>
          <w:szCs w:val="24"/>
        </w:rPr>
        <w:t>.</w:t>
      </w:r>
      <w:r w:rsidRPr="009E063D">
        <w:rPr>
          <w:sz w:val="24"/>
          <w:szCs w:val="24"/>
        </w:rPr>
        <w:t>0</w:t>
      </w:r>
      <w:r w:rsidR="000205BD">
        <w:rPr>
          <w:sz w:val="24"/>
          <w:szCs w:val="24"/>
        </w:rPr>
        <w:t>7</w:t>
      </w:r>
      <w:r w:rsidRPr="009E063D">
        <w:rPr>
          <w:color w:val="000000"/>
          <w:sz w:val="24"/>
          <w:szCs w:val="24"/>
        </w:rPr>
        <w:t>.20</w:t>
      </w:r>
      <w:r w:rsidRPr="009E063D">
        <w:rPr>
          <w:sz w:val="24"/>
          <w:szCs w:val="24"/>
        </w:rPr>
        <w:t>2</w:t>
      </w:r>
      <w:r w:rsidR="00822853" w:rsidRPr="009E063D">
        <w:rPr>
          <w:sz w:val="24"/>
          <w:szCs w:val="24"/>
        </w:rPr>
        <w:t>2</w:t>
      </w:r>
      <w:r w:rsidRPr="009E063D">
        <w:rPr>
          <w:color w:val="000000"/>
          <w:sz w:val="24"/>
          <w:szCs w:val="24"/>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w:t>
      </w:r>
      <w:r w:rsidR="000205BD">
        <w:rPr>
          <w:color w:val="000000"/>
          <w:sz w:val="24"/>
          <w:szCs w:val="24"/>
        </w:rPr>
        <w:t xml:space="preserve">в разделе </w:t>
      </w:r>
      <w:r w:rsidRPr="009E063D">
        <w:rPr>
          <w:color w:val="000000"/>
          <w:sz w:val="24"/>
          <w:szCs w:val="24"/>
        </w:rPr>
        <w:t xml:space="preserve"> Жилищного комитета </w:t>
      </w:r>
      <w:r w:rsidR="000205BD">
        <w:rPr>
          <w:color w:val="000000"/>
          <w:sz w:val="24"/>
          <w:szCs w:val="24"/>
        </w:rPr>
        <w:t xml:space="preserve">на официальном сайте Администрации </w:t>
      </w:r>
      <w:r w:rsidR="00CE56D0">
        <w:rPr>
          <w:color w:val="000000"/>
          <w:sz w:val="24"/>
          <w:szCs w:val="24"/>
        </w:rPr>
        <w:t xml:space="preserve">Санкт-Петербурга </w:t>
      </w:r>
      <w:r w:rsidR="000205BD">
        <w:rPr>
          <w:color w:val="000000"/>
          <w:sz w:val="24"/>
          <w:szCs w:val="24"/>
          <w:lang w:val="en-US"/>
        </w:rPr>
        <w:t>www</w:t>
      </w:r>
      <w:r w:rsidR="00CE56D0" w:rsidRPr="00CE56D0">
        <w:rPr>
          <w:color w:val="000000"/>
          <w:sz w:val="24"/>
          <w:szCs w:val="24"/>
        </w:rPr>
        <w:t>.</w:t>
      </w:r>
      <w:proofErr w:type="spellStart"/>
      <w:r w:rsidR="00CE56D0">
        <w:rPr>
          <w:color w:val="000000"/>
          <w:sz w:val="24"/>
          <w:szCs w:val="24"/>
          <w:lang w:val="en-US"/>
        </w:rPr>
        <w:t>gov</w:t>
      </w:r>
      <w:proofErr w:type="spellEnd"/>
      <w:r w:rsidR="00CE56D0" w:rsidRPr="00CE56D0">
        <w:rPr>
          <w:color w:val="000000"/>
          <w:sz w:val="24"/>
          <w:szCs w:val="24"/>
        </w:rPr>
        <w:t>.</w:t>
      </w:r>
      <w:proofErr w:type="spellStart"/>
      <w:r w:rsidR="00CE56D0">
        <w:rPr>
          <w:color w:val="000000"/>
          <w:sz w:val="24"/>
          <w:szCs w:val="24"/>
          <w:lang w:val="en-US"/>
        </w:rPr>
        <w:t>spb</w:t>
      </w:r>
      <w:proofErr w:type="spellEnd"/>
      <w:r w:rsidR="00CE56D0" w:rsidRPr="00CE56D0">
        <w:rPr>
          <w:color w:val="000000"/>
          <w:sz w:val="24"/>
          <w:szCs w:val="24"/>
        </w:rPr>
        <w:t>.</w:t>
      </w:r>
      <w:proofErr w:type="spellStart"/>
      <w:r w:rsidR="00CE56D0">
        <w:rPr>
          <w:color w:val="000000"/>
          <w:sz w:val="24"/>
          <w:szCs w:val="24"/>
          <w:lang w:val="en-US"/>
        </w:rPr>
        <w:t>ru</w:t>
      </w:r>
      <w:proofErr w:type="spellEnd"/>
      <w:r w:rsidRPr="009E063D">
        <w:rPr>
          <w:color w:val="000000"/>
          <w:sz w:val="24"/>
          <w:szCs w:val="24"/>
        </w:rPr>
        <w:t xml:space="preserve"> и на электронной площадке Акционерного общества «Единая электронная торговая площадка» в информационно-телекоммуникационной </w:t>
      </w:r>
      <w:proofErr w:type="gramEnd"/>
      <w:r w:rsidRPr="009E063D">
        <w:rPr>
          <w:color w:val="000000"/>
          <w:sz w:val="24"/>
          <w:szCs w:val="24"/>
        </w:rPr>
        <w:t xml:space="preserve">сети «Интернет» по адресу: </w:t>
      </w:r>
      <w:hyperlink r:id="rId9">
        <w:r w:rsidRPr="009E063D">
          <w:rPr>
            <w:color w:val="000000"/>
            <w:sz w:val="24"/>
            <w:szCs w:val="24"/>
            <w:u w:val="single"/>
          </w:rPr>
          <w:t>www.roseltorg.ru</w:t>
        </w:r>
      </w:hyperlink>
    </w:p>
    <w:p w:rsidR="00CB3F53" w:rsidRPr="009E063D" w:rsidRDefault="00CB3F53">
      <w:pPr>
        <w:ind w:left="567"/>
        <w:jc w:val="both"/>
        <w:rPr>
          <w:b/>
          <w:sz w:val="24"/>
          <w:szCs w:val="24"/>
        </w:rPr>
      </w:pPr>
    </w:p>
    <w:tbl>
      <w:tblPr>
        <w:tblStyle w:val="57"/>
        <w:tblW w:w="10305" w:type="dxa"/>
        <w:tblInd w:w="15" w:type="dxa"/>
        <w:tblLayout w:type="fixed"/>
        <w:tblLook w:val="0400" w:firstRow="0" w:lastRow="0" w:firstColumn="0" w:lastColumn="0" w:noHBand="0" w:noVBand="1"/>
      </w:tblPr>
      <w:tblGrid>
        <w:gridCol w:w="4253"/>
        <w:gridCol w:w="6052"/>
      </w:tblGrid>
      <w:tr w:rsidR="00CB3F53" w:rsidRPr="009E063D" w:rsidTr="00751EA4">
        <w:trPr>
          <w:trHeight w:val="141"/>
        </w:trPr>
        <w:tc>
          <w:tcPr>
            <w:tcW w:w="4253" w:type="dxa"/>
          </w:tcPr>
          <w:p w:rsidR="00CB3F53" w:rsidRPr="009E063D" w:rsidRDefault="00CB3F53">
            <w:pPr>
              <w:tabs>
                <w:tab w:val="left" w:pos="9072"/>
              </w:tabs>
              <w:rPr>
                <w:b/>
                <w:sz w:val="24"/>
                <w:szCs w:val="24"/>
              </w:rPr>
            </w:pPr>
          </w:p>
          <w:p w:rsidR="00EB034E" w:rsidRDefault="008F47A5">
            <w:pPr>
              <w:tabs>
                <w:tab w:val="left" w:pos="9072"/>
              </w:tabs>
              <w:rPr>
                <w:b/>
                <w:sz w:val="24"/>
                <w:szCs w:val="24"/>
                <w:lang w:val="en-US"/>
              </w:rPr>
            </w:pPr>
            <w:r w:rsidRPr="009E063D">
              <w:rPr>
                <w:b/>
                <w:sz w:val="24"/>
                <w:szCs w:val="24"/>
              </w:rPr>
              <w:t>Председатель комиссии:</w:t>
            </w:r>
          </w:p>
          <w:p w:rsidR="000205BD" w:rsidRDefault="000205BD">
            <w:pPr>
              <w:tabs>
                <w:tab w:val="left" w:pos="9072"/>
              </w:tabs>
              <w:rPr>
                <w:b/>
                <w:sz w:val="24"/>
                <w:szCs w:val="24"/>
              </w:rPr>
            </w:pPr>
          </w:p>
          <w:p w:rsidR="000205BD" w:rsidRPr="000205BD" w:rsidRDefault="000205BD">
            <w:pPr>
              <w:tabs>
                <w:tab w:val="left" w:pos="9072"/>
              </w:tabs>
              <w:rPr>
                <w:sz w:val="24"/>
                <w:szCs w:val="24"/>
              </w:rPr>
            </w:pPr>
            <w:r w:rsidRPr="000205BD">
              <w:rPr>
                <w:sz w:val="24"/>
                <w:szCs w:val="24"/>
              </w:rPr>
              <w:t>Кузнецов</w:t>
            </w:r>
            <w:r>
              <w:rPr>
                <w:sz w:val="24"/>
                <w:szCs w:val="24"/>
              </w:rPr>
              <w:t xml:space="preserve"> Дмитрий Владимирович</w:t>
            </w:r>
          </w:p>
          <w:p w:rsidR="0023668C" w:rsidRPr="009E063D" w:rsidRDefault="0023668C">
            <w:pPr>
              <w:tabs>
                <w:tab w:val="left" w:pos="9072"/>
              </w:tabs>
              <w:rPr>
                <w:sz w:val="24"/>
                <w:szCs w:val="24"/>
              </w:rPr>
            </w:pPr>
          </w:p>
        </w:tc>
        <w:tc>
          <w:tcPr>
            <w:tcW w:w="6052" w:type="dxa"/>
          </w:tcPr>
          <w:p w:rsidR="00CB3F53" w:rsidRPr="009E063D" w:rsidRDefault="00CB3F53">
            <w:pPr>
              <w:tabs>
                <w:tab w:val="left" w:pos="9072"/>
              </w:tabs>
              <w:jc w:val="both"/>
              <w:rPr>
                <w:sz w:val="24"/>
                <w:szCs w:val="24"/>
              </w:rPr>
            </w:pPr>
          </w:p>
          <w:p w:rsidR="00CB3F53" w:rsidRPr="009E063D" w:rsidRDefault="00CB3F53">
            <w:pPr>
              <w:tabs>
                <w:tab w:val="left" w:pos="9072"/>
              </w:tabs>
              <w:jc w:val="both"/>
              <w:rPr>
                <w:sz w:val="24"/>
                <w:szCs w:val="24"/>
              </w:rPr>
            </w:pPr>
          </w:p>
          <w:p w:rsidR="00CB3F53" w:rsidRPr="009E063D" w:rsidRDefault="00CB3F53">
            <w:pPr>
              <w:tabs>
                <w:tab w:val="left" w:pos="9072"/>
              </w:tabs>
              <w:jc w:val="both"/>
              <w:rPr>
                <w:sz w:val="24"/>
                <w:szCs w:val="24"/>
              </w:rPr>
            </w:pPr>
          </w:p>
          <w:p w:rsidR="00CB3F53" w:rsidRPr="009E063D" w:rsidRDefault="00D66432" w:rsidP="00D82936">
            <w:pPr>
              <w:tabs>
                <w:tab w:val="left" w:pos="9072"/>
              </w:tabs>
              <w:jc w:val="both"/>
              <w:rPr>
                <w:sz w:val="24"/>
                <w:szCs w:val="24"/>
              </w:rPr>
            </w:pPr>
            <w:r w:rsidRPr="009E063D">
              <w:rPr>
                <w:sz w:val="24"/>
                <w:szCs w:val="24"/>
              </w:rPr>
              <w:t>- начальник Управления капитального ремонта Жилищного комитета</w:t>
            </w:r>
          </w:p>
        </w:tc>
      </w:tr>
      <w:tr w:rsidR="00CB3F53" w:rsidRPr="009E063D" w:rsidTr="00751EA4">
        <w:trPr>
          <w:trHeight w:val="141"/>
        </w:trPr>
        <w:tc>
          <w:tcPr>
            <w:tcW w:w="4253" w:type="dxa"/>
          </w:tcPr>
          <w:p w:rsidR="00CB3F53" w:rsidRPr="009E063D" w:rsidRDefault="00CB3F53">
            <w:pPr>
              <w:tabs>
                <w:tab w:val="left" w:pos="9072"/>
              </w:tabs>
              <w:rPr>
                <w:sz w:val="24"/>
                <w:szCs w:val="24"/>
              </w:rPr>
            </w:pPr>
          </w:p>
          <w:p w:rsidR="00CB3F53" w:rsidRPr="009E063D" w:rsidRDefault="008F47A5">
            <w:pPr>
              <w:tabs>
                <w:tab w:val="left" w:pos="9072"/>
              </w:tabs>
              <w:rPr>
                <w:b/>
                <w:sz w:val="24"/>
                <w:szCs w:val="24"/>
              </w:rPr>
            </w:pPr>
            <w:r w:rsidRPr="009E063D">
              <w:rPr>
                <w:b/>
                <w:sz w:val="24"/>
                <w:szCs w:val="24"/>
              </w:rPr>
              <w:t>Заместитель председателя комиссии:</w:t>
            </w:r>
          </w:p>
          <w:p w:rsidR="00CB3F53" w:rsidRPr="009E063D" w:rsidRDefault="00CB3F53">
            <w:pPr>
              <w:tabs>
                <w:tab w:val="left" w:pos="9072"/>
              </w:tabs>
              <w:rPr>
                <w:b/>
                <w:sz w:val="24"/>
                <w:szCs w:val="24"/>
              </w:rPr>
            </w:pPr>
          </w:p>
        </w:tc>
        <w:tc>
          <w:tcPr>
            <w:tcW w:w="6052" w:type="dxa"/>
          </w:tcPr>
          <w:p w:rsidR="00CB3F53" w:rsidRPr="009E063D" w:rsidRDefault="00CB3F53">
            <w:pPr>
              <w:tabs>
                <w:tab w:val="left" w:pos="9072"/>
              </w:tabs>
              <w:jc w:val="both"/>
              <w:rPr>
                <w:sz w:val="24"/>
                <w:szCs w:val="24"/>
              </w:rPr>
            </w:pPr>
          </w:p>
          <w:p w:rsidR="00CB3F53" w:rsidRPr="009E063D" w:rsidRDefault="00CB3F53">
            <w:pPr>
              <w:tabs>
                <w:tab w:val="left" w:pos="9072"/>
              </w:tabs>
              <w:jc w:val="both"/>
              <w:rPr>
                <w:sz w:val="24"/>
                <w:szCs w:val="24"/>
              </w:rPr>
            </w:pPr>
          </w:p>
        </w:tc>
      </w:tr>
      <w:tr w:rsidR="00CB3F53" w:rsidRPr="009E063D" w:rsidTr="00751EA4">
        <w:trPr>
          <w:trHeight w:val="141"/>
        </w:trPr>
        <w:tc>
          <w:tcPr>
            <w:tcW w:w="4253" w:type="dxa"/>
          </w:tcPr>
          <w:p w:rsidR="00D66432" w:rsidRPr="009E063D" w:rsidRDefault="00D66432" w:rsidP="00D66432">
            <w:pPr>
              <w:jc w:val="both"/>
              <w:rPr>
                <w:sz w:val="24"/>
                <w:szCs w:val="24"/>
              </w:rPr>
            </w:pPr>
          </w:p>
          <w:p w:rsidR="00CB3F53" w:rsidRPr="009E063D" w:rsidRDefault="00D66432" w:rsidP="00D66432">
            <w:pPr>
              <w:jc w:val="both"/>
              <w:rPr>
                <w:sz w:val="24"/>
                <w:szCs w:val="24"/>
              </w:rPr>
            </w:pPr>
            <w:r w:rsidRPr="009E063D">
              <w:rPr>
                <w:sz w:val="24"/>
                <w:szCs w:val="24"/>
              </w:rPr>
              <w:t>Пиманова Зоя Валентиновна</w:t>
            </w:r>
          </w:p>
          <w:p w:rsidR="00D66432" w:rsidRPr="009E063D" w:rsidRDefault="004E5291" w:rsidP="00D66432">
            <w:pPr>
              <w:jc w:val="both"/>
              <w:rPr>
                <w:sz w:val="24"/>
                <w:szCs w:val="24"/>
              </w:rPr>
            </w:pPr>
            <w:r>
              <w:rPr>
                <w:sz w:val="24"/>
                <w:szCs w:val="24"/>
              </w:rPr>
              <w:t>отсутствовал</w:t>
            </w:r>
          </w:p>
        </w:tc>
        <w:tc>
          <w:tcPr>
            <w:tcW w:w="6052" w:type="dxa"/>
          </w:tcPr>
          <w:p w:rsidR="00CB3F53" w:rsidRPr="009E063D" w:rsidRDefault="00CB3F53">
            <w:pPr>
              <w:jc w:val="both"/>
              <w:rPr>
                <w:sz w:val="24"/>
                <w:szCs w:val="24"/>
              </w:rPr>
            </w:pPr>
          </w:p>
          <w:p w:rsidR="00D66432" w:rsidRPr="009E063D" w:rsidRDefault="00D66432" w:rsidP="00D66432">
            <w:pPr>
              <w:jc w:val="both"/>
              <w:rPr>
                <w:sz w:val="24"/>
                <w:szCs w:val="24"/>
              </w:rPr>
            </w:pPr>
            <w:r w:rsidRPr="009E063D">
              <w:rPr>
                <w:sz w:val="24"/>
                <w:szCs w:val="24"/>
              </w:rPr>
              <w:t xml:space="preserve">- начальник отдела ценовой </w:t>
            </w:r>
            <w:proofErr w:type="gramStart"/>
            <w:r w:rsidRPr="009E063D">
              <w:rPr>
                <w:sz w:val="24"/>
                <w:szCs w:val="24"/>
              </w:rPr>
              <w:t>политики и сметного нормирования капитального ремонта Управления капитального ремонта Жилищного комитета</w:t>
            </w:r>
            <w:proofErr w:type="gramEnd"/>
          </w:p>
        </w:tc>
      </w:tr>
      <w:tr w:rsidR="00CB3F53" w:rsidRPr="009E063D" w:rsidTr="00751EA4">
        <w:trPr>
          <w:trHeight w:val="141"/>
        </w:trPr>
        <w:tc>
          <w:tcPr>
            <w:tcW w:w="4253" w:type="dxa"/>
          </w:tcPr>
          <w:p w:rsidR="00CB3F53" w:rsidRPr="009E063D" w:rsidRDefault="008F47A5">
            <w:pPr>
              <w:tabs>
                <w:tab w:val="left" w:pos="9072"/>
              </w:tabs>
              <w:rPr>
                <w:b/>
                <w:sz w:val="24"/>
                <w:szCs w:val="24"/>
              </w:rPr>
            </w:pPr>
            <w:r w:rsidRPr="009E063D">
              <w:rPr>
                <w:b/>
                <w:sz w:val="24"/>
                <w:szCs w:val="24"/>
              </w:rPr>
              <w:t>Заместитель председателя комиссии:</w:t>
            </w:r>
          </w:p>
        </w:tc>
        <w:tc>
          <w:tcPr>
            <w:tcW w:w="6052" w:type="dxa"/>
          </w:tcPr>
          <w:p w:rsidR="00CB3F53" w:rsidRPr="009E063D" w:rsidRDefault="00CB3F53">
            <w:pPr>
              <w:tabs>
                <w:tab w:val="left" w:pos="9072"/>
              </w:tabs>
              <w:jc w:val="both"/>
              <w:rPr>
                <w:sz w:val="24"/>
                <w:szCs w:val="24"/>
              </w:rPr>
            </w:pPr>
          </w:p>
        </w:tc>
      </w:tr>
      <w:tr w:rsidR="00CB3F53" w:rsidRPr="009E063D" w:rsidTr="00751EA4">
        <w:trPr>
          <w:trHeight w:val="141"/>
        </w:trPr>
        <w:tc>
          <w:tcPr>
            <w:tcW w:w="4253" w:type="dxa"/>
          </w:tcPr>
          <w:p w:rsidR="00CB3F53" w:rsidRPr="009E063D" w:rsidRDefault="00CB3F53">
            <w:pPr>
              <w:tabs>
                <w:tab w:val="left" w:pos="9072"/>
              </w:tabs>
              <w:rPr>
                <w:b/>
                <w:sz w:val="24"/>
                <w:szCs w:val="24"/>
              </w:rPr>
            </w:pPr>
          </w:p>
        </w:tc>
        <w:tc>
          <w:tcPr>
            <w:tcW w:w="6052" w:type="dxa"/>
          </w:tcPr>
          <w:p w:rsidR="00CB3F53" w:rsidRPr="009E063D" w:rsidRDefault="00CB3F53">
            <w:pPr>
              <w:tabs>
                <w:tab w:val="left" w:pos="9072"/>
              </w:tabs>
              <w:jc w:val="both"/>
              <w:rPr>
                <w:sz w:val="24"/>
                <w:szCs w:val="24"/>
              </w:rPr>
            </w:pPr>
          </w:p>
        </w:tc>
      </w:tr>
      <w:tr w:rsidR="00CB3F53" w:rsidRPr="009E063D" w:rsidTr="00751EA4">
        <w:trPr>
          <w:trHeight w:val="141"/>
        </w:trPr>
        <w:tc>
          <w:tcPr>
            <w:tcW w:w="4253" w:type="dxa"/>
          </w:tcPr>
          <w:p w:rsidR="00CB3F53" w:rsidRPr="009E063D" w:rsidRDefault="008F47A5">
            <w:pPr>
              <w:tabs>
                <w:tab w:val="left" w:pos="9072"/>
              </w:tabs>
              <w:rPr>
                <w:sz w:val="24"/>
                <w:szCs w:val="24"/>
              </w:rPr>
            </w:pPr>
            <w:r w:rsidRPr="009E063D">
              <w:rPr>
                <w:sz w:val="24"/>
                <w:szCs w:val="24"/>
              </w:rPr>
              <w:t>Ендакова Ирина Федоровна</w:t>
            </w:r>
          </w:p>
          <w:p w:rsidR="00CB3F53" w:rsidRPr="009E063D" w:rsidRDefault="00CB3F53">
            <w:pPr>
              <w:tabs>
                <w:tab w:val="left" w:pos="9072"/>
              </w:tabs>
              <w:rPr>
                <w:sz w:val="24"/>
                <w:szCs w:val="24"/>
              </w:rPr>
            </w:pPr>
          </w:p>
        </w:tc>
        <w:tc>
          <w:tcPr>
            <w:tcW w:w="6052" w:type="dxa"/>
          </w:tcPr>
          <w:p w:rsidR="00CB3F53" w:rsidRPr="009E063D" w:rsidRDefault="008F47A5">
            <w:pPr>
              <w:tabs>
                <w:tab w:val="left" w:pos="9072"/>
              </w:tabs>
              <w:jc w:val="both"/>
              <w:rPr>
                <w:sz w:val="24"/>
                <w:szCs w:val="24"/>
              </w:rPr>
            </w:pPr>
            <w:r w:rsidRPr="009E063D">
              <w:rPr>
                <w:sz w:val="24"/>
                <w:szCs w:val="24"/>
              </w:rPr>
              <w:t>- начальник Отдела обеспечения закупок и учета имущества Жилищного комитета</w:t>
            </w:r>
          </w:p>
        </w:tc>
      </w:tr>
      <w:tr w:rsidR="00CB3F53" w:rsidRPr="009E063D" w:rsidTr="00751EA4">
        <w:trPr>
          <w:trHeight w:val="141"/>
        </w:trPr>
        <w:tc>
          <w:tcPr>
            <w:tcW w:w="4253" w:type="dxa"/>
          </w:tcPr>
          <w:p w:rsidR="00CB3F53" w:rsidRPr="009E063D" w:rsidRDefault="008F47A5">
            <w:pPr>
              <w:tabs>
                <w:tab w:val="left" w:pos="9072"/>
              </w:tabs>
              <w:rPr>
                <w:b/>
                <w:sz w:val="24"/>
                <w:szCs w:val="24"/>
              </w:rPr>
            </w:pPr>
            <w:r w:rsidRPr="009E063D">
              <w:rPr>
                <w:b/>
                <w:sz w:val="24"/>
                <w:szCs w:val="24"/>
              </w:rPr>
              <w:t>Члены комиссии:</w:t>
            </w:r>
          </w:p>
          <w:p w:rsidR="00CB3F53" w:rsidRPr="009E063D" w:rsidRDefault="00CB3F53">
            <w:pPr>
              <w:tabs>
                <w:tab w:val="left" w:pos="9072"/>
              </w:tabs>
              <w:rPr>
                <w:b/>
                <w:sz w:val="24"/>
                <w:szCs w:val="24"/>
              </w:rPr>
            </w:pPr>
          </w:p>
        </w:tc>
        <w:tc>
          <w:tcPr>
            <w:tcW w:w="6052" w:type="dxa"/>
          </w:tcPr>
          <w:p w:rsidR="00CB3F53" w:rsidRPr="009E063D" w:rsidRDefault="00CB3F53">
            <w:pPr>
              <w:tabs>
                <w:tab w:val="left" w:pos="9072"/>
              </w:tabs>
              <w:jc w:val="both"/>
              <w:rPr>
                <w:sz w:val="24"/>
                <w:szCs w:val="24"/>
              </w:rPr>
            </w:pPr>
          </w:p>
        </w:tc>
      </w:tr>
      <w:tr w:rsidR="00CB3F53" w:rsidRPr="009E063D" w:rsidTr="00751EA4">
        <w:trPr>
          <w:trHeight w:val="141"/>
        </w:trPr>
        <w:tc>
          <w:tcPr>
            <w:tcW w:w="4253" w:type="dxa"/>
          </w:tcPr>
          <w:p w:rsidR="0015644D" w:rsidRPr="009E063D" w:rsidRDefault="0015644D" w:rsidP="0015644D">
            <w:pPr>
              <w:tabs>
                <w:tab w:val="num" w:pos="0"/>
                <w:tab w:val="left" w:pos="9072"/>
              </w:tabs>
              <w:ind w:right="-1"/>
              <w:rPr>
                <w:sz w:val="24"/>
                <w:szCs w:val="24"/>
              </w:rPr>
            </w:pPr>
            <w:r w:rsidRPr="009E063D">
              <w:rPr>
                <w:sz w:val="24"/>
                <w:szCs w:val="24"/>
              </w:rPr>
              <w:t>Кукушкин Юрий Юрьевич</w:t>
            </w:r>
          </w:p>
          <w:p w:rsidR="00CB3F53" w:rsidRPr="009E063D" w:rsidRDefault="00CB5864">
            <w:pPr>
              <w:tabs>
                <w:tab w:val="left" w:pos="9072"/>
              </w:tabs>
              <w:rPr>
                <w:sz w:val="24"/>
                <w:szCs w:val="24"/>
              </w:rPr>
            </w:pPr>
            <w:r>
              <w:rPr>
                <w:sz w:val="24"/>
                <w:szCs w:val="24"/>
              </w:rPr>
              <w:t>отсутствовал</w:t>
            </w:r>
          </w:p>
        </w:tc>
        <w:tc>
          <w:tcPr>
            <w:tcW w:w="6052" w:type="dxa"/>
          </w:tcPr>
          <w:p w:rsidR="0086427F" w:rsidRPr="009E063D" w:rsidRDefault="0015644D">
            <w:pPr>
              <w:tabs>
                <w:tab w:val="left" w:pos="9072"/>
              </w:tabs>
              <w:jc w:val="both"/>
              <w:rPr>
                <w:sz w:val="24"/>
                <w:szCs w:val="24"/>
              </w:rPr>
            </w:pPr>
            <w:r w:rsidRPr="009E063D">
              <w:rPr>
                <w:sz w:val="24"/>
                <w:szCs w:val="24"/>
              </w:rPr>
              <w:t xml:space="preserve">- </w:t>
            </w:r>
            <w:r w:rsidR="000205BD" w:rsidRPr="000205BD">
              <w:rPr>
                <w:sz w:val="24"/>
                <w:szCs w:val="24"/>
              </w:rPr>
              <w:t>начальник отдела формирования предложений некоммерческой организации «Фонд - региональный оператор капитального ремонта общего имущества в многоквартирных домах»</w:t>
            </w:r>
          </w:p>
        </w:tc>
      </w:tr>
      <w:tr w:rsidR="00CB3F53" w:rsidRPr="009E063D" w:rsidTr="00751EA4">
        <w:trPr>
          <w:trHeight w:val="141"/>
        </w:trPr>
        <w:tc>
          <w:tcPr>
            <w:tcW w:w="4253" w:type="dxa"/>
          </w:tcPr>
          <w:p w:rsidR="007A43B4" w:rsidRPr="000205BD" w:rsidRDefault="007A43B4">
            <w:pPr>
              <w:tabs>
                <w:tab w:val="left" w:pos="9072"/>
              </w:tabs>
              <w:rPr>
                <w:sz w:val="24"/>
                <w:szCs w:val="24"/>
                <w:highlight w:val="yellow"/>
              </w:rPr>
            </w:pPr>
          </w:p>
          <w:p w:rsidR="00CB3F53" w:rsidRPr="000205BD" w:rsidRDefault="000205BD">
            <w:pPr>
              <w:tabs>
                <w:tab w:val="left" w:pos="9072"/>
              </w:tabs>
              <w:rPr>
                <w:sz w:val="24"/>
                <w:szCs w:val="24"/>
                <w:highlight w:val="yellow"/>
              </w:rPr>
            </w:pPr>
            <w:r w:rsidRPr="000205BD">
              <w:rPr>
                <w:sz w:val="24"/>
                <w:szCs w:val="24"/>
              </w:rPr>
              <w:t>Стародубцев Владислав Валерьевич</w:t>
            </w:r>
            <w:r w:rsidRPr="000205BD">
              <w:rPr>
                <w:sz w:val="24"/>
                <w:szCs w:val="24"/>
                <w:highlight w:val="yellow"/>
              </w:rPr>
              <w:t xml:space="preserve"> </w:t>
            </w:r>
          </w:p>
        </w:tc>
        <w:tc>
          <w:tcPr>
            <w:tcW w:w="6052" w:type="dxa"/>
          </w:tcPr>
          <w:p w:rsidR="007A43B4" w:rsidRPr="000205BD" w:rsidRDefault="007A43B4">
            <w:pPr>
              <w:tabs>
                <w:tab w:val="left" w:pos="9072"/>
              </w:tabs>
              <w:jc w:val="both"/>
              <w:rPr>
                <w:sz w:val="24"/>
                <w:szCs w:val="24"/>
                <w:highlight w:val="yellow"/>
              </w:rPr>
            </w:pPr>
          </w:p>
          <w:p w:rsidR="0086427F" w:rsidRDefault="000205BD">
            <w:pPr>
              <w:tabs>
                <w:tab w:val="left" w:pos="9072"/>
              </w:tabs>
              <w:jc w:val="both"/>
              <w:rPr>
                <w:sz w:val="24"/>
                <w:szCs w:val="24"/>
              </w:rPr>
            </w:pPr>
            <w:r w:rsidRPr="000205BD">
              <w:rPr>
                <w:sz w:val="24"/>
                <w:szCs w:val="24"/>
              </w:rPr>
              <w:t xml:space="preserve">начальник сектора аукционной работы отдела организации и проведения торгов некоммерческой организации «Фонд - региональный оператор </w:t>
            </w:r>
            <w:r w:rsidRPr="000205BD">
              <w:rPr>
                <w:sz w:val="24"/>
                <w:szCs w:val="24"/>
              </w:rPr>
              <w:lastRenderedPageBreak/>
              <w:t>капитального ремонта общего имущества      в многоквартирных домах»</w:t>
            </w:r>
          </w:p>
          <w:p w:rsidR="000205BD" w:rsidRPr="000205BD" w:rsidRDefault="000205BD">
            <w:pPr>
              <w:tabs>
                <w:tab w:val="left" w:pos="9072"/>
              </w:tabs>
              <w:jc w:val="both"/>
              <w:rPr>
                <w:sz w:val="24"/>
                <w:szCs w:val="24"/>
                <w:highlight w:val="yellow"/>
              </w:rPr>
            </w:pPr>
          </w:p>
        </w:tc>
      </w:tr>
      <w:tr w:rsidR="00CB3F53" w:rsidRPr="009E063D" w:rsidTr="00751EA4">
        <w:trPr>
          <w:trHeight w:val="141"/>
        </w:trPr>
        <w:tc>
          <w:tcPr>
            <w:tcW w:w="4253" w:type="dxa"/>
          </w:tcPr>
          <w:p w:rsidR="00CB3F53" w:rsidRPr="009E063D" w:rsidRDefault="00751EA4">
            <w:pPr>
              <w:tabs>
                <w:tab w:val="left" w:pos="9072"/>
              </w:tabs>
              <w:rPr>
                <w:sz w:val="24"/>
                <w:szCs w:val="24"/>
              </w:rPr>
            </w:pPr>
            <w:proofErr w:type="spellStart"/>
            <w:r w:rsidRPr="009E063D">
              <w:rPr>
                <w:sz w:val="24"/>
                <w:szCs w:val="24"/>
              </w:rPr>
              <w:lastRenderedPageBreak/>
              <w:t>Саханенко</w:t>
            </w:r>
            <w:proofErr w:type="spellEnd"/>
            <w:r w:rsidRPr="009E063D">
              <w:rPr>
                <w:sz w:val="24"/>
                <w:szCs w:val="24"/>
              </w:rPr>
              <w:t xml:space="preserve"> Юлия Николаевна </w:t>
            </w:r>
          </w:p>
          <w:p w:rsidR="00CB3F53" w:rsidRPr="009E063D" w:rsidRDefault="00CB3F53">
            <w:pPr>
              <w:tabs>
                <w:tab w:val="left" w:pos="9072"/>
              </w:tabs>
              <w:rPr>
                <w:sz w:val="24"/>
                <w:szCs w:val="24"/>
              </w:rPr>
            </w:pPr>
          </w:p>
          <w:p w:rsidR="00CB3F53" w:rsidRPr="009E063D" w:rsidRDefault="00CB3F53">
            <w:pPr>
              <w:tabs>
                <w:tab w:val="left" w:pos="9072"/>
              </w:tabs>
              <w:rPr>
                <w:sz w:val="24"/>
                <w:szCs w:val="24"/>
              </w:rPr>
            </w:pPr>
          </w:p>
          <w:p w:rsidR="00CB3F53" w:rsidRPr="009E063D" w:rsidRDefault="00CB3F53">
            <w:pPr>
              <w:tabs>
                <w:tab w:val="left" w:pos="9072"/>
              </w:tabs>
              <w:rPr>
                <w:sz w:val="24"/>
                <w:szCs w:val="24"/>
              </w:rPr>
            </w:pPr>
          </w:p>
        </w:tc>
        <w:tc>
          <w:tcPr>
            <w:tcW w:w="6052" w:type="dxa"/>
          </w:tcPr>
          <w:p w:rsidR="00CB3F53" w:rsidRPr="009E063D" w:rsidRDefault="00751EA4">
            <w:pPr>
              <w:tabs>
                <w:tab w:val="left" w:pos="9072"/>
              </w:tabs>
              <w:jc w:val="both"/>
              <w:rPr>
                <w:sz w:val="24"/>
                <w:szCs w:val="24"/>
              </w:rPr>
            </w:pPr>
            <w:r w:rsidRPr="009E063D">
              <w:rPr>
                <w:sz w:val="24"/>
                <w:szCs w:val="24"/>
              </w:rPr>
              <w:t xml:space="preserve">- </w:t>
            </w:r>
            <w:r w:rsidR="0086427F" w:rsidRPr="009E063D">
              <w:rPr>
                <w:sz w:val="24"/>
                <w:szCs w:val="24"/>
              </w:rPr>
              <w:t xml:space="preserve">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w:t>
            </w:r>
            <w:r w:rsidR="007A43B4" w:rsidRPr="009E063D">
              <w:rPr>
                <w:sz w:val="24"/>
                <w:szCs w:val="24"/>
              </w:rPr>
              <w:t xml:space="preserve">                            </w:t>
            </w:r>
            <w:r w:rsidR="0086427F" w:rsidRPr="009E063D">
              <w:rPr>
                <w:sz w:val="24"/>
                <w:szCs w:val="24"/>
              </w:rPr>
              <w:t>в многоквартирных домах»</w:t>
            </w:r>
          </w:p>
          <w:p w:rsidR="00CB3F53" w:rsidRPr="009E063D" w:rsidRDefault="00CB3F53" w:rsidP="001466C1">
            <w:pPr>
              <w:tabs>
                <w:tab w:val="left" w:pos="9072"/>
              </w:tabs>
              <w:jc w:val="both"/>
              <w:rPr>
                <w:sz w:val="24"/>
                <w:szCs w:val="24"/>
              </w:rPr>
            </w:pPr>
          </w:p>
        </w:tc>
      </w:tr>
      <w:tr w:rsidR="00CB3F53" w:rsidRPr="009E063D" w:rsidTr="00751EA4">
        <w:trPr>
          <w:trHeight w:val="141"/>
        </w:trPr>
        <w:tc>
          <w:tcPr>
            <w:tcW w:w="4253" w:type="dxa"/>
          </w:tcPr>
          <w:p w:rsidR="00CB3F53" w:rsidRPr="009E063D" w:rsidRDefault="00E4274B">
            <w:pPr>
              <w:tabs>
                <w:tab w:val="left" w:pos="9072"/>
              </w:tabs>
              <w:rPr>
                <w:b/>
                <w:sz w:val="24"/>
                <w:szCs w:val="24"/>
              </w:rPr>
            </w:pPr>
            <w:r w:rsidRPr="009E063D">
              <w:rPr>
                <w:b/>
                <w:sz w:val="24"/>
                <w:szCs w:val="24"/>
              </w:rPr>
              <w:t>Секретари</w:t>
            </w:r>
            <w:r w:rsidR="008F47A5" w:rsidRPr="009E063D">
              <w:rPr>
                <w:b/>
                <w:sz w:val="24"/>
                <w:szCs w:val="24"/>
              </w:rPr>
              <w:t xml:space="preserve"> комиссии:  </w:t>
            </w:r>
          </w:p>
        </w:tc>
        <w:tc>
          <w:tcPr>
            <w:tcW w:w="6052" w:type="dxa"/>
          </w:tcPr>
          <w:p w:rsidR="00CB3F53" w:rsidRPr="009E063D" w:rsidRDefault="00CB3F53">
            <w:pPr>
              <w:tabs>
                <w:tab w:val="left" w:pos="9072"/>
              </w:tabs>
              <w:jc w:val="both"/>
              <w:rPr>
                <w:sz w:val="24"/>
                <w:szCs w:val="24"/>
              </w:rPr>
            </w:pPr>
          </w:p>
        </w:tc>
      </w:tr>
      <w:tr w:rsidR="00CB3F53" w:rsidRPr="009E063D" w:rsidTr="00751EA4">
        <w:trPr>
          <w:trHeight w:val="141"/>
        </w:trPr>
        <w:tc>
          <w:tcPr>
            <w:tcW w:w="4253" w:type="dxa"/>
          </w:tcPr>
          <w:p w:rsidR="00CB3F53" w:rsidRPr="009E063D" w:rsidRDefault="00CB3F53">
            <w:pPr>
              <w:tabs>
                <w:tab w:val="left" w:pos="9072"/>
              </w:tabs>
              <w:rPr>
                <w:sz w:val="24"/>
                <w:szCs w:val="24"/>
              </w:rPr>
            </w:pPr>
          </w:p>
        </w:tc>
        <w:tc>
          <w:tcPr>
            <w:tcW w:w="6052" w:type="dxa"/>
          </w:tcPr>
          <w:p w:rsidR="00CB3F53" w:rsidRPr="009E063D" w:rsidRDefault="00CB3F53">
            <w:pPr>
              <w:tabs>
                <w:tab w:val="left" w:pos="9072"/>
              </w:tabs>
              <w:jc w:val="both"/>
              <w:rPr>
                <w:sz w:val="24"/>
                <w:szCs w:val="24"/>
              </w:rPr>
            </w:pPr>
          </w:p>
        </w:tc>
      </w:tr>
      <w:tr w:rsidR="00CB3F53" w:rsidRPr="009E063D" w:rsidTr="00751EA4">
        <w:trPr>
          <w:trHeight w:val="141"/>
        </w:trPr>
        <w:tc>
          <w:tcPr>
            <w:tcW w:w="4253" w:type="dxa"/>
          </w:tcPr>
          <w:p w:rsidR="00CB3F53" w:rsidRPr="009E063D" w:rsidRDefault="008F47A5">
            <w:pPr>
              <w:tabs>
                <w:tab w:val="left" w:pos="9072"/>
              </w:tabs>
              <w:rPr>
                <w:sz w:val="24"/>
                <w:szCs w:val="24"/>
              </w:rPr>
            </w:pPr>
            <w:r w:rsidRPr="009E063D">
              <w:rPr>
                <w:sz w:val="24"/>
                <w:szCs w:val="24"/>
              </w:rPr>
              <w:t>Андреева Марина Леонидовна</w:t>
            </w:r>
          </w:p>
          <w:p w:rsidR="00F93882" w:rsidRPr="009E063D" w:rsidRDefault="00F93882">
            <w:pPr>
              <w:tabs>
                <w:tab w:val="left" w:pos="9072"/>
              </w:tabs>
              <w:rPr>
                <w:sz w:val="24"/>
                <w:szCs w:val="24"/>
              </w:rPr>
            </w:pPr>
          </w:p>
          <w:p w:rsidR="00F93882" w:rsidRDefault="00267539">
            <w:pPr>
              <w:tabs>
                <w:tab w:val="left" w:pos="9072"/>
              </w:tabs>
              <w:rPr>
                <w:sz w:val="24"/>
                <w:szCs w:val="24"/>
              </w:rPr>
            </w:pPr>
            <w:r w:rsidRPr="009E063D">
              <w:rPr>
                <w:sz w:val="24"/>
                <w:szCs w:val="24"/>
              </w:rPr>
              <w:t>Коновалова</w:t>
            </w:r>
            <w:r w:rsidR="00F64242" w:rsidRPr="009E063D">
              <w:rPr>
                <w:sz w:val="24"/>
                <w:szCs w:val="24"/>
              </w:rPr>
              <w:t xml:space="preserve"> Алевтина Васильевна</w:t>
            </w:r>
          </w:p>
          <w:p w:rsidR="003A1B3B" w:rsidRPr="009E063D" w:rsidRDefault="003A1B3B">
            <w:pPr>
              <w:tabs>
                <w:tab w:val="left" w:pos="9072"/>
              </w:tabs>
              <w:rPr>
                <w:sz w:val="24"/>
                <w:szCs w:val="24"/>
              </w:rPr>
            </w:pPr>
            <w:r>
              <w:rPr>
                <w:sz w:val="24"/>
                <w:szCs w:val="24"/>
              </w:rPr>
              <w:t>отсутствовал</w:t>
            </w:r>
          </w:p>
        </w:tc>
        <w:tc>
          <w:tcPr>
            <w:tcW w:w="6052" w:type="dxa"/>
          </w:tcPr>
          <w:p w:rsidR="00CB3F53" w:rsidRPr="009E063D" w:rsidRDefault="008F47A5">
            <w:pPr>
              <w:tabs>
                <w:tab w:val="left" w:pos="9072"/>
              </w:tabs>
              <w:jc w:val="both"/>
              <w:rPr>
                <w:sz w:val="24"/>
                <w:szCs w:val="24"/>
              </w:rPr>
            </w:pPr>
            <w:r w:rsidRPr="009E063D">
              <w:rPr>
                <w:sz w:val="24"/>
                <w:szCs w:val="24"/>
              </w:rPr>
              <w:t xml:space="preserve">- главный специалист Отдела обеспечения закупок </w:t>
            </w:r>
            <w:r w:rsidR="007A43B4" w:rsidRPr="009E063D">
              <w:rPr>
                <w:sz w:val="24"/>
                <w:szCs w:val="24"/>
              </w:rPr>
              <w:t xml:space="preserve">            </w:t>
            </w:r>
            <w:r w:rsidRPr="009E063D">
              <w:rPr>
                <w:sz w:val="24"/>
                <w:szCs w:val="24"/>
              </w:rPr>
              <w:t>и учета имущества Жилищного комитета</w:t>
            </w:r>
          </w:p>
          <w:p w:rsidR="00F93882" w:rsidRPr="009E063D" w:rsidRDefault="00F93882" w:rsidP="00F93882">
            <w:pPr>
              <w:tabs>
                <w:tab w:val="left" w:pos="9072"/>
              </w:tabs>
              <w:jc w:val="both"/>
              <w:rPr>
                <w:sz w:val="24"/>
                <w:szCs w:val="24"/>
              </w:rPr>
            </w:pPr>
            <w:r w:rsidRPr="009E063D">
              <w:rPr>
                <w:sz w:val="24"/>
                <w:szCs w:val="24"/>
              </w:rPr>
              <w:t xml:space="preserve">- </w:t>
            </w:r>
            <w:r w:rsidR="00F64242" w:rsidRPr="009E063D">
              <w:rPr>
                <w:sz w:val="24"/>
                <w:szCs w:val="24"/>
              </w:rPr>
              <w:t>старший экономист</w:t>
            </w:r>
            <w:r w:rsidRPr="009E063D">
              <w:rPr>
                <w:sz w:val="24"/>
                <w:szCs w:val="24"/>
              </w:rPr>
              <w:t xml:space="preserve"> Отдела обеспечения закупок и учета имущества Жилищного комитета</w:t>
            </w:r>
          </w:p>
          <w:p w:rsidR="00F93882" w:rsidRPr="009E063D" w:rsidRDefault="00F93882">
            <w:pPr>
              <w:tabs>
                <w:tab w:val="left" w:pos="9072"/>
              </w:tabs>
              <w:jc w:val="both"/>
              <w:rPr>
                <w:sz w:val="24"/>
                <w:szCs w:val="24"/>
              </w:rPr>
            </w:pPr>
          </w:p>
        </w:tc>
      </w:tr>
      <w:tr w:rsidR="00CB3F53" w:rsidRPr="009E063D" w:rsidTr="00751EA4">
        <w:trPr>
          <w:trHeight w:val="247"/>
        </w:trPr>
        <w:tc>
          <w:tcPr>
            <w:tcW w:w="4253" w:type="dxa"/>
          </w:tcPr>
          <w:p w:rsidR="00CB3F53" w:rsidRPr="009E063D" w:rsidRDefault="00CB3F53">
            <w:pPr>
              <w:tabs>
                <w:tab w:val="left" w:pos="9072"/>
              </w:tabs>
              <w:rPr>
                <w:sz w:val="24"/>
                <w:szCs w:val="24"/>
              </w:rPr>
            </w:pPr>
          </w:p>
        </w:tc>
        <w:tc>
          <w:tcPr>
            <w:tcW w:w="6052" w:type="dxa"/>
          </w:tcPr>
          <w:p w:rsidR="00CB3F53" w:rsidRPr="009E063D" w:rsidRDefault="00CB3F53">
            <w:pPr>
              <w:tabs>
                <w:tab w:val="left" w:pos="9072"/>
              </w:tabs>
              <w:jc w:val="both"/>
              <w:rPr>
                <w:sz w:val="24"/>
                <w:szCs w:val="24"/>
              </w:rPr>
            </w:pPr>
          </w:p>
        </w:tc>
      </w:tr>
    </w:tbl>
    <w:p w:rsidR="00CB3F53" w:rsidRPr="009E063D" w:rsidRDefault="008F47A5" w:rsidP="009E063D">
      <w:pPr>
        <w:spacing w:after="200" w:line="276" w:lineRule="auto"/>
        <w:jc w:val="both"/>
        <w:rPr>
          <w:sz w:val="24"/>
          <w:szCs w:val="24"/>
        </w:rPr>
      </w:pPr>
      <w:r w:rsidRPr="009E063D">
        <w:rPr>
          <w:sz w:val="24"/>
          <w:szCs w:val="24"/>
        </w:rPr>
        <w:t>Присутствовали</w:t>
      </w:r>
      <w:r w:rsidRPr="00CB5864">
        <w:rPr>
          <w:sz w:val="24"/>
          <w:szCs w:val="24"/>
        </w:rPr>
        <w:t xml:space="preserve">: </w:t>
      </w:r>
      <w:r w:rsidR="00CB5864" w:rsidRPr="00CB5864">
        <w:rPr>
          <w:sz w:val="24"/>
          <w:szCs w:val="24"/>
        </w:rPr>
        <w:t>4</w:t>
      </w:r>
      <w:r w:rsidRPr="00CB5864">
        <w:rPr>
          <w:sz w:val="24"/>
          <w:szCs w:val="24"/>
        </w:rPr>
        <w:t>(</w:t>
      </w:r>
      <w:r w:rsidR="00CB5864" w:rsidRPr="00CB5864">
        <w:rPr>
          <w:sz w:val="24"/>
          <w:szCs w:val="24"/>
        </w:rPr>
        <w:t>четыре</w:t>
      </w:r>
      <w:r w:rsidRPr="00CB5864">
        <w:rPr>
          <w:sz w:val="24"/>
          <w:szCs w:val="24"/>
        </w:rPr>
        <w:t xml:space="preserve">) из </w:t>
      </w:r>
      <w:r w:rsidR="00822853" w:rsidRPr="00CB5864">
        <w:rPr>
          <w:sz w:val="24"/>
          <w:szCs w:val="24"/>
        </w:rPr>
        <w:t>6</w:t>
      </w:r>
      <w:r w:rsidRPr="00CB5864">
        <w:rPr>
          <w:sz w:val="24"/>
          <w:szCs w:val="24"/>
        </w:rPr>
        <w:t xml:space="preserve"> (</w:t>
      </w:r>
      <w:r w:rsidR="00822853" w:rsidRPr="00CB5864">
        <w:rPr>
          <w:sz w:val="24"/>
          <w:szCs w:val="24"/>
        </w:rPr>
        <w:t>шести</w:t>
      </w:r>
      <w:r w:rsidRPr="00CB5864">
        <w:rPr>
          <w:sz w:val="24"/>
          <w:szCs w:val="24"/>
        </w:rPr>
        <w:t>) членов комиссии.</w:t>
      </w:r>
    </w:p>
    <w:p w:rsidR="00CB3F53" w:rsidRPr="009E063D" w:rsidRDefault="008F47A5">
      <w:pPr>
        <w:spacing w:after="200" w:line="276" w:lineRule="auto"/>
        <w:ind w:firstLine="567"/>
        <w:jc w:val="both"/>
        <w:rPr>
          <w:sz w:val="24"/>
          <w:szCs w:val="24"/>
        </w:rPr>
      </w:pPr>
      <w:proofErr w:type="gramStart"/>
      <w:r w:rsidRPr="009E063D">
        <w:rPr>
          <w:sz w:val="24"/>
          <w:szCs w:val="24"/>
        </w:rPr>
        <w:t xml:space="preserve">Комиссия правомочна осуществлять свои функции в соответствии с Положением о комиссии Жилищного комитета по проведению предварительного отбора подрядных организаций </w:t>
      </w:r>
      <w:r w:rsidR="007A43B4" w:rsidRPr="009E063D">
        <w:rPr>
          <w:sz w:val="24"/>
          <w:szCs w:val="24"/>
        </w:rPr>
        <w:t xml:space="preserve">             </w:t>
      </w:r>
      <w:r w:rsidRPr="009E063D">
        <w:rPr>
          <w:sz w:val="24"/>
          <w:szCs w:val="24"/>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 утвержденным распоряжением Жилищного комитета от 08.09.2016 № 1394-р.</w:t>
      </w:r>
      <w:proofErr w:type="gramEnd"/>
    </w:p>
    <w:p w:rsidR="00CB3F53" w:rsidRPr="009E063D" w:rsidRDefault="008F47A5">
      <w:pPr>
        <w:pBdr>
          <w:top w:val="nil"/>
          <w:left w:val="nil"/>
          <w:bottom w:val="nil"/>
          <w:right w:val="nil"/>
          <w:between w:val="nil"/>
        </w:pBdr>
        <w:ind w:firstLine="567"/>
        <w:jc w:val="both"/>
        <w:rPr>
          <w:color w:val="000000"/>
          <w:sz w:val="24"/>
          <w:szCs w:val="24"/>
        </w:rPr>
      </w:pPr>
      <w:r w:rsidRPr="009E063D">
        <w:rPr>
          <w:color w:val="000000"/>
          <w:sz w:val="24"/>
          <w:szCs w:val="24"/>
        </w:rPr>
        <w:t xml:space="preserve">В заседании комиссии приняли участие участники предварительного отбора </w:t>
      </w:r>
      <w:r w:rsidR="007A43B4" w:rsidRPr="009E063D">
        <w:rPr>
          <w:color w:val="000000"/>
          <w:sz w:val="24"/>
          <w:szCs w:val="24"/>
        </w:rPr>
        <w:t xml:space="preserve">                            </w:t>
      </w:r>
      <w:r w:rsidRPr="009E063D">
        <w:rPr>
          <w:color w:val="000000"/>
          <w:sz w:val="24"/>
          <w:szCs w:val="24"/>
        </w:rPr>
        <w:t xml:space="preserve">и (или) их представители (приложение к протоколу). </w:t>
      </w:r>
    </w:p>
    <w:p w:rsidR="002423DD" w:rsidRPr="009E063D" w:rsidRDefault="002423DD">
      <w:pPr>
        <w:pBdr>
          <w:top w:val="nil"/>
          <w:left w:val="nil"/>
          <w:bottom w:val="nil"/>
          <w:right w:val="nil"/>
          <w:between w:val="nil"/>
        </w:pBdr>
        <w:ind w:firstLine="567"/>
        <w:jc w:val="both"/>
        <w:rPr>
          <w:b/>
          <w:color w:val="000000"/>
          <w:sz w:val="24"/>
          <w:szCs w:val="24"/>
        </w:rPr>
      </w:pPr>
    </w:p>
    <w:p w:rsidR="00CB3F53" w:rsidRPr="009E063D" w:rsidRDefault="008F47A5">
      <w:pPr>
        <w:pBdr>
          <w:top w:val="nil"/>
          <w:left w:val="nil"/>
          <w:bottom w:val="nil"/>
          <w:right w:val="nil"/>
          <w:between w:val="nil"/>
        </w:pBdr>
        <w:ind w:firstLine="567"/>
        <w:jc w:val="both"/>
        <w:rPr>
          <w:b/>
          <w:color w:val="000000"/>
          <w:sz w:val="24"/>
          <w:szCs w:val="24"/>
        </w:rPr>
      </w:pPr>
      <w:r w:rsidRPr="009E063D">
        <w:rPr>
          <w:b/>
          <w:color w:val="000000"/>
          <w:sz w:val="24"/>
          <w:szCs w:val="24"/>
        </w:rPr>
        <w:t>Повестка заседания:</w:t>
      </w:r>
    </w:p>
    <w:p w:rsidR="00CB3F53" w:rsidRPr="009E063D" w:rsidRDefault="00CB3F53">
      <w:pPr>
        <w:pBdr>
          <w:top w:val="nil"/>
          <w:left w:val="nil"/>
          <w:bottom w:val="nil"/>
          <w:right w:val="nil"/>
          <w:between w:val="nil"/>
        </w:pBdr>
        <w:ind w:firstLine="567"/>
        <w:jc w:val="both"/>
        <w:rPr>
          <w:b/>
          <w:color w:val="000000"/>
          <w:sz w:val="24"/>
          <w:szCs w:val="24"/>
        </w:rPr>
      </w:pPr>
    </w:p>
    <w:p w:rsidR="00CB3F53" w:rsidRPr="009E063D" w:rsidRDefault="008F47A5">
      <w:pPr>
        <w:pBdr>
          <w:top w:val="nil"/>
          <w:left w:val="nil"/>
          <w:bottom w:val="nil"/>
          <w:right w:val="nil"/>
          <w:between w:val="nil"/>
        </w:pBdr>
        <w:tabs>
          <w:tab w:val="left" w:pos="851"/>
        </w:tabs>
        <w:ind w:firstLine="426"/>
        <w:jc w:val="both"/>
        <w:rPr>
          <w:color w:val="000000"/>
          <w:sz w:val="24"/>
          <w:szCs w:val="24"/>
        </w:rPr>
      </w:pPr>
      <w:r w:rsidRPr="009E063D">
        <w:rPr>
          <w:color w:val="000000"/>
          <w:sz w:val="24"/>
          <w:szCs w:val="24"/>
        </w:rPr>
        <w:t>1.</w:t>
      </w:r>
      <w:r w:rsidRPr="009E063D">
        <w:rPr>
          <w:color w:val="000000"/>
          <w:sz w:val="24"/>
          <w:szCs w:val="24"/>
        </w:rPr>
        <w:tab/>
        <w:t>Рассмотрение заявок на участие в предварительном отборе.</w:t>
      </w:r>
    </w:p>
    <w:p w:rsidR="00CB3F53" w:rsidRPr="009E063D" w:rsidRDefault="00CB3F53">
      <w:pPr>
        <w:pBdr>
          <w:top w:val="nil"/>
          <w:left w:val="nil"/>
          <w:bottom w:val="nil"/>
          <w:right w:val="nil"/>
          <w:between w:val="nil"/>
        </w:pBdr>
        <w:tabs>
          <w:tab w:val="left" w:pos="851"/>
        </w:tabs>
        <w:ind w:left="426"/>
        <w:jc w:val="both"/>
        <w:rPr>
          <w:color w:val="000000"/>
          <w:sz w:val="24"/>
          <w:szCs w:val="24"/>
        </w:rPr>
      </w:pPr>
    </w:p>
    <w:p w:rsidR="00CB3F53" w:rsidRPr="009E063D" w:rsidRDefault="008F47A5">
      <w:pPr>
        <w:numPr>
          <w:ilvl w:val="0"/>
          <w:numId w:val="1"/>
        </w:numPr>
        <w:pBdr>
          <w:top w:val="nil"/>
          <w:left w:val="nil"/>
          <w:bottom w:val="nil"/>
          <w:right w:val="nil"/>
          <w:between w:val="nil"/>
        </w:pBdr>
        <w:tabs>
          <w:tab w:val="left" w:pos="426"/>
        </w:tabs>
        <w:ind w:left="567" w:hanging="141"/>
        <w:jc w:val="both"/>
        <w:rPr>
          <w:color w:val="000000"/>
          <w:sz w:val="24"/>
          <w:szCs w:val="24"/>
        </w:rPr>
      </w:pPr>
      <w:r w:rsidRPr="009E063D">
        <w:rPr>
          <w:color w:val="000000"/>
          <w:sz w:val="24"/>
          <w:szCs w:val="24"/>
        </w:rPr>
        <w:t>Принятие решения о включении (об отказе во включении) участников предварительного отбора в реестр квалифицированных подрядных организаций.</w:t>
      </w:r>
    </w:p>
    <w:p w:rsidR="00CB3F53" w:rsidRPr="009E063D" w:rsidRDefault="00CB3F53">
      <w:pPr>
        <w:pBdr>
          <w:top w:val="nil"/>
          <w:left w:val="nil"/>
          <w:bottom w:val="nil"/>
          <w:right w:val="nil"/>
          <w:between w:val="nil"/>
        </w:pBdr>
        <w:ind w:firstLine="426"/>
        <w:jc w:val="both"/>
        <w:rPr>
          <w:color w:val="000000"/>
          <w:sz w:val="24"/>
          <w:szCs w:val="24"/>
        </w:rPr>
      </w:pPr>
    </w:p>
    <w:p w:rsidR="00CB3F53" w:rsidRPr="009E063D" w:rsidRDefault="008F47A5" w:rsidP="00F23CB5">
      <w:pPr>
        <w:pBdr>
          <w:top w:val="nil"/>
          <w:left w:val="nil"/>
          <w:bottom w:val="nil"/>
          <w:right w:val="nil"/>
          <w:between w:val="nil"/>
        </w:pBdr>
        <w:ind w:firstLine="567"/>
        <w:jc w:val="both"/>
        <w:rPr>
          <w:color w:val="000000"/>
          <w:sz w:val="24"/>
          <w:szCs w:val="24"/>
        </w:rPr>
      </w:pPr>
      <w:proofErr w:type="gramStart"/>
      <w:r w:rsidRPr="009E063D">
        <w:rPr>
          <w:color w:val="000000"/>
          <w:sz w:val="24"/>
          <w:szCs w:val="24"/>
        </w:rPr>
        <w:t>Члены комиссии подтвердили соответствие</w:t>
      </w:r>
      <w:r w:rsidRPr="009E063D">
        <w:rPr>
          <w:i/>
          <w:color w:val="000000"/>
          <w:sz w:val="24"/>
          <w:szCs w:val="24"/>
        </w:rPr>
        <w:t xml:space="preserve"> </w:t>
      </w:r>
      <w:r w:rsidRPr="009E063D">
        <w:rPr>
          <w:color w:val="000000"/>
          <w:sz w:val="24"/>
          <w:szCs w:val="24"/>
        </w:rPr>
        <w:t>требованиям об отсутствии конфликта интересов, 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 от 01.07.2016 № 615.</w:t>
      </w:r>
      <w:proofErr w:type="gramEnd"/>
    </w:p>
    <w:p w:rsidR="00B76B69" w:rsidRPr="009E063D" w:rsidRDefault="00B76B69" w:rsidP="00F23CB5">
      <w:pPr>
        <w:pBdr>
          <w:top w:val="nil"/>
          <w:left w:val="nil"/>
          <w:bottom w:val="nil"/>
          <w:right w:val="nil"/>
          <w:between w:val="nil"/>
        </w:pBdr>
        <w:ind w:firstLine="567"/>
        <w:jc w:val="both"/>
        <w:rPr>
          <w:color w:val="000000"/>
          <w:sz w:val="22"/>
          <w:szCs w:val="22"/>
        </w:rPr>
      </w:pPr>
    </w:p>
    <w:p w:rsidR="00CB3F53" w:rsidRPr="009E063D" w:rsidRDefault="008F47A5">
      <w:pPr>
        <w:numPr>
          <w:ilvl w:val="0"/>
          <w:numId w:val="4"/>
        </w:numPr>
        <w:pBdr>
          <w:top w:val="nil"/>
          <w:left w:val="nil"/>
          <w:bottom w:val="nil"/>
          <w:right w:val="nil"/>
          <w:between w:val="nil"/>
        </w:pBdr>
        <w:tabs>
          <w:tab w:val="left" w:pos="0"/>
        </w:tabs>
        <w:ind w:left="0" w:firstLine="567"/>
        <w:jc w:val="both"/>
        <w:rPr>
          <w:color w:val="000000"/>
          <w:sz w:val="24"/>
          <w:szCs w:val="24"/>
        </w:rPr>
      </w:pPr>
      <w:r w:rsidRPr="009E063D">
        <w:rPr>
          <w:b/>
          <w:color w:val="000000"/>
          <w:sz w:val="24"/>
          <w:szCs w:val="24"/>
        </w:rPr>
        <w:t>Рассмотрение заявок на участие в предварительном отборе.</w:t>
      </w:r>
    </w:p>
    <w:p w:rsidR="00CB3F53" w:rsidRPr="009E063D" w:rsidRDefault="00CB3F53">
      <w:pPr>
        <w:pBdr>
          <w:top w:val="nil"/>
          <w:left w:val="nil"/>
          <w:bottom w:val="nil"/>
          <w:right w:val="nil"/>
          <w:between w:val="nil"/>
        </w:pBdr>
        <w:tabs>
          <w:tab w:val="left" w:pos="0"/>
        </w:tabs>
        <w:ind w:left="567"/>
        <w:jc w:val="both"/>
        <w:rPr>
          <w:color w:val="000000"/>
          <w:sz w:val="24"/>
          <w:szCs w:val="24"/>
        </w:rPr>
      </w:pPr>
    </w:p>
    <w:p w:rsidR="00CB3F53" w:rsidRPr="009E063D" w:rsidRDefault="008F47A5">
      <w:pPr>
        <w:pBdr>
          <w:top w:val="nil"/>
          <w:left w:val="nil"/>
          <w:bottom w:val="nil"/>
          <w:right w:val="nil"/>
          <w:between w:val="nil"/>
        </w:pBdr>
        <w:ind w:firstLine="567"/>
        <w:jc w:val="both"/>
        <w:rPr>
          <w:color w:val="000000"/>
          <w:sz w:val="24"/>
          <w:szCs w:val="24"/>
        </w:rPr>
      </w:pPr>
      <w:r w:rsidRPr="009E063D">
        <w:rPr>
          <w:color w:val="000000"/>
          <w:sz w:val="24"/>
          <w:szCs w:val="24"/>
        </w:rPr>
        <w:t xml:space="preserve">В соответствии с извещением о проведении предварительного отбора установлен срок окончания подачи заявок </w:t>
      </w:r>
      <w:r w:rsidR="00404B87" w:rsidRPr="009E063D">
        <w:rPr>
          <w:color w:val="000000"/>
          <w:sz w:val="24"/>
          <w:szCs w:val="24"/>
        </w:rPr>
        <w:t>9</w:t>
      </w:r>
      <w:r w:rsidRPr="009E063D">
        <w:rPr>
          <w:color w:val="000000"/>
          <w:sz w:val="24"/>
          <w:szCs w:val="24"/>
        </w:rPr>
        <w:t xml:space="preserve">:00, </w:t>
      </w:r>
      <w:r w:rsidR="005B104D" w:rsidRPr="009E063D">
        <w:rPr>
          <w:sz w:val="24"/>
          <w:szCs w:val="24"/>
        </w:rPr>
        <w:t>22</w:t>
      </w:r>
      <w:r w:rsidRPr="009E063D">
        <w:rPr>
          <w:color w:val="000000"/>
          <w:sz w:val="24"/>
          <w:szCs w:val="24"/>
        </w:rPr>
        <w:t>.0</w:t>
      </w:r>
      <w:r w:rsidR="0035608B">
        <w:rPr>
          <w:color w:val="000000"/>
          <w:sz w:val="24"/>
          <w:szCs w:val="24"/>
        </w:rPr>
        <w:t>7</w:t>
      </w:r>
      <w:r w:rsidRPr="009E063D">
        <w:rPr>
          <w:color w:val="000000"/>
          <w:sz w:val="24"/>
          <w:szCs w:val="24"/>
        </w:rPr>
        <w:t>.202</w:t>
      </w:r>
      <w:r w:rsidR="00BD786F" w:rsidRPr="009E063D">
        <w:rPr>
          <w:color w:val="000000"/>
          <w:sz w:val="24"/>
          <w:szCs w:val="24"/>
        </w:rPr>
        <w:t>2</w:t>
      </w:r>
      <w:r w:rsidRPr="009E063D">
        <w:rPr>
          <w:color w:val="000000"/>
          <w:sz w:val="24"/>
          <w:szCs w:val="24"/>
        </w:rPr>
        <w:t xml:space="preserve">.  </w:t>
      </w:r>
    </w:p>
    <w:p w:rsidR="00CB3F53" w:rsidRPr="009E063D" w:rsidRDefault="00CB3F53">
      <w:pPr>
        <w:pBdr>
          <w:top w:val="nil"/>
          <w:left w:val="nil"/>
          <w:bottom w:val="nil"/>
          <w:right w:val="nil"/>
          <w:between w:val="nil"/>
        </w:pBdr>
        <w:ind w:firstLine="567"/>
        <w:jc w:val="both"/>
        <w:rPr>
          <w:color w:val="000000"/>
          <w:sz w:val="24"/>
          <w:szCs w:val="24"/>
        </w:rPr>
      </w:pPr>
    </w:p>
    <w:p w:rsidR="00CB3F53" w:rsidRPr="009E063D" w:rsidRDefault="008F47A5">
      <w:pPr>
        <w:pBdr>
          <w:top w:val="nil"/>
          <w:left w:val="nil"/>
          <w:bottom w:val="nil"/>
          <w:right w:val="nil"/>
          <w:between w:val="nil"/>
        </w:pBdr>
        <w:ind w:firstLine="567"/>
        <w:jc w:val="both"/>
        <w:rPr>
          <w:color w:val="000000"/>
          <w:sz w:val="24"/>
          <w:szCs w:val="24"/>
        </w:rPr>
      </w:pPr>
      <w:r w:rsidRPr="009E063D">
        <w:rPr>
          <w:color w:val="000000"/>
          <w:sz w:val="24"/>
          <w:szCs w:val="24"/>
        </w:rPr>
        <w:t>От оператора электронной площадки Акционерное общество «Единая электронная торговая площадка» поступил</w:t>
      </w:r>
      <w:r w:rsidR="00FE6A4B" w:rsidRPr="009E063D">
        <w:rPr>
          <w:color w:val="000000"/>
          <w:sz w:val="24"/>
          <w:szCs w:val="24"/>
        </w:rPr>
        <w:t>о</w:t>
      </w:r>
      <w:r w:rsidRPr="009E063D">
        <w:rPr>
          <w:color w:val="000000"/>
          <w:sz w:val="24"/>
          <w:szCs w:val="24"/>
        </w:rPr>
        <w:t xml:space="preserve"> </w:t>
      </w:r>
      <w:r w:rsidR="0035608B">
        <w:rPr>
          <w:sz w:val="24"/>
          <w:szCs w:val="24"/>
        </w:rPr>
        <w:t>42</w:t>
      </w:r>
      <w:r w:rsidRPr="009E063D">
        <w:rPr>
          <w:color w:val="000000"/>
          <w:sz w:val="24"/>
          <w:szCs w:val="24"/>
        </w:rPr>
        <w:t xml:space="preserve"> заяв</w:t>
      </w:r>
      <w:r w:rsidR="000051F8" w:rsidRPr="009E063D">
        <w:rPr>
          <w:color w:val="000000"/>
          <w:sz w:val="24"/>
          <w:szCs w:val="24"/>
        </w:rPr>
        <w:t>к</w:t>
      </w:r>
      <w:r w:rsidR="0035608B">
        <w:rPr>
          <w:color w:val="000000"/>
          <w:sz w:val="24"/>
          <w:szCs w:val="24"/>
        </w:rPr>
        <w:t>и</w:t>
      </w:r>
      <w:r w:rsidRPr="009E063D">
        <w:rPr>
          <w:color w:val="000000"/>
          <w:sz w:val="24"/>
          <w:szCs w:val="24"/>
        </w:rPr>
        <w:t>:</w:t>
      </w:r>
    </w:p>
    <w:p w:rsidR="005B104D" w:rsidRPr="009E063D" w:rsidRDefault="005B104D">
      <w:pPr>
        <w:pBdr>
          <w:top w:val="nil"/>
          <w:left w:val="nil"/>
          <w:bottom w:val="nil"/>
          <w:right w:val="nil"/>
          <w:between w:val="nil"/>
        </w:pBdr>
        <w:ind w:firstLine="567"/>
        <w:jc w:val="both"/>
        <w:rPr>
          <w:color w:val="000000"/>
          <w:sz w:val="24"/>
          <w:szCs w:val="24"/>
        </w:rPr>
      </w:pPr>
    </w:p>
    <w:tbl>
      <w:tblPr>
        <w:tblStyle w:val="56"/>
        <w:tblW w:w="101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2880"/>
        <w:gridCol w:w="2551"/>
        <w:gridCol w:w="1649"/>
        <w:gridCol w:w="1440"/>
        <w:gridCol w:w="738"/>
      </w:tblGrid>
      <w:tr w:rsidR="00CB3F53" w:rsidRPr="009E063D" w:rsidTr="00D03C17">
        <w:tc>
          <w:tcPr>
            <w:tcW w:w="855" w:type="dxa"/>
            <w:tcBorders>
              <w:bottom w:val="single" w:sz="6" w:space="0" w:color="000000"/>
            </w:tcBorders>
          </w:tcPr>
          <w:p w:rsidR="00CB3F53" w:rsidRPr="009E063D" w:rsidRDefault="008F47A5">
            <w:pPr>
              <w:pBdr>
                <w:top w:val="nil"/>
                <w:left w:val="nil"/>
                <w:bottom w:val="nil"/>
                <w:right w:val="nil"/>
                <w:between w:val="nil"/>
              </w:pBdr>
              <w:jc w:val="both"/>
              <w:rPr>
                <w:color w:val="000000"/>
                <w:sz w:val="22"/>
                <w:szCs w:val="22"/>
              </w:rPr>
            </w:pPr>
            <w:r w:rsidRPr="009E063D">
              <w:rPr>
                <w:color w:val="000000"/>
                <w:sz w:val="22"/>
                <w:szCs w:val="22"/>
              </w:rPr>
              <w:t>№ заявки</w:t>
            </w:r>
          </w:p>
        </w:tc>
        <w:tc>
          <w:tcPr>
            <w:tcW w:w="2880" w:type="dxa"/>
            <w:tcBorders>
              <w:bottom w:val="single" w:sz="6" w:space="0" w:color="000000"/>
            </w:tcBorders>
          </w:tcPr>
          <w:p w:rsidR="00CB3F53" w:rsidRPr="009E063D" w:rsidRDefault="008F47A5">
            <w:pPr>
              <w:pBdr>
                <w:top w:val="nil"/>
                <w:left w:val="nil"/>
                <w:bottom w:val="nil"/>
                <w:right w:val="nil"/>
                <w:between w:val="nil"/>
              </w:pBdr>
              <w:jc w:val="both"/>
              <w:rPr>
                <w:color w:val="000000"/>
                <w:sz w:val="22"/>
                <w:szCs w:val="22"/>
              </w:rPr>
            </w:pPr>
            <w:r w:rsidRPr="009E063D">
              <w:rPr>
                <w:color w:val="000000"/>
                <w:sz w:val="22"/>
                <w:szCs w:val="22"/>
              </w:rPr>
              <w:t xml:space="preserve">наименование (для юридического лица)/ </w:t>
            </w:r>
            <w:r w:rsidRPr="009E063D">
              <w:rPr>
                <w:color w:val="000000"/>
                <w:sz w:val="22"/>
                <w:szCs w:val="22"/>
              </w:rPr>
              <w:lastRenderedPageBreak/>
              <w:t>фамилия, имя, отчество (при наличии) (для физического лица, зарегистрированного в качестве индивидуального предпринимателя)</w:t>
            </w:r>
          </w:p>
        </w:tc>
        <w:tc>
          <w:tcPr>
            <w:tcW w:w="2551" w:type="dxa"/>
            <w:tcBorders>
              <w:bottom w:val="single" w:sz="6" w:space="0" w:color="000000"/>
            </w:tcBorders>
          </w:tcPr>
          <w:p w:rsidR="00CB3F53" w:rsidRPr="009E063D" w:rsidRDefault="008F47A5">
            <w:pPr>
              <w:pBdr>
                <w:top w:val="nil"/>
                <w:left w:val="nil"/>
                <w:bottom w:val="nil"/>
                <w:right w:val="nil"/>
                <w:between w:val="nil"/>
              </w:pBdr>
              <w:jc w:val="both"/>
              <w:rPr>
                <w:color w:val="000000"/>
                <w:sz w:val="22"/>
                <w:szCs w:val="22"/>
              </w:rPr>
            </w:pPr>
            <w:r w:rsidRPr="009E063D">
              <w:rPr>
                <w:color w:val="000000"/>
                <w:sz w:val="22"/>
                <w:szCs w:val="22"/>
              </w:rPr>
              <w:lastRenderedPageBreak/>
              <w:t>адрес юридического лица</w:t>
            </w:r>
          </w:p>
        </w:tc>
        <w:tc>
          <w:tcPr>
            <w:tcW w:w="1649" w:type="dxa"/>
            <w:tcBorders>
              <w:bottom w:val="single" w:sz="6" w:space="0" w:color="000000"/>
            </w:tcBorders>
          </w:tcPr>
          <w:p w:rsidR="00CB3F53" w:rsidRPr="009E063D" w:rsidRDefault="008F47A5">
            <w:pPr>
              <w:pBdr>
                <w:top w:val="nil"/>
                <w:left w:val="nil"/>
                <w:bottom w:val="nil"/>
                <w:right w:val="nil"/>
                <w:between w:val="nil"/>
              </w:pBdr>
              <w:jc w:val="both"/>
              <w:rPr>
                <w:color w:val="000000"/>
                <w:sz w:val="22"/>
                <w:szCs w:val="22"/>
              </w:rPr>
            </w:pPr>
            <w:r w:rsidRPr="009E063D">
              <w:rPr>
                <w:color w:val="000000"/>
                <w:sz w:val="22"/>
                <w:szCs w:val="22"/>
              </w:rPr>
              <w:t>электронный адрес</w:t>
            </w:r>
          </w:p>
        </w:tc>
        <w:tc>
          <w:tcPr>
            <w:tcW w:w="1440" w:type="dxa"/>
            <w:tcBorders>
              <w:bottom w:val="single" w:sz="6" w:space="0" w:color="000000"/>
            </w:tcBorders>
          </w:tcPr>
          <w:p w:rsidR="00CB3F53" w:rsidRPr="009E063D" w:rsidRDefault="008F47A5">
            <w:pPr>
              <w:pBdr>
                <w:top w:val="nil"/>
                <w:left w:val="nil"/>
                <w:bottom w:val="nil"/>
                <w:right w:val="nil"/>
                <w:between w:val="nil"/>
              </w:pBdr>
              <w:jc w:val="both"/>
              <w:rPr>
                <w:color w:val="000000"/>
                <w:sz w:val="22"/>
                <w:szCs w:val="22"/>
              </w:rPr>
            </w:pPr>
            <w:r w:rsidRPr="009E063D">
              <w:rPr>
                <w:color w:val="000000"/>
                <w:sz w:val="22"/>
                <w:szCs w:val="22"/>
              </w:rPr>
              <w:t xml:space="preserve">идентификационный номер </w:t>
            </w:r>
            <w:r w:rsidRPr="009E063D">
              <w:rPr>
                <w:color w:val="000000"/>
                <w:sz w:val="22"/>
                <w:szCs w:val="22"/>
              </w:rPr>
              <w:lastRenderedPageBreak/>
              <w:t>налогоплательщика каждого участника предварительного отбора</w:t>
            </w:r>
          </w:p>
        </w:tc>
        <w:tc>
          <w:tcPr>
            <w:tcW w:w="738" w:type="dxa"/>
            <w:shd w:val="clear" w:color="auto" w:fill="auto"/>
          </w:tcPr>
          <w:p w:rsidR="00CB3F53" w:rsidRPr="009E063D" w:rsidRDefault="008F47A5">
            <w:pPr>
              <w:pBdr>
                <w:top w:val="nil"/>
                <w:left w:val="nil"/>
                <w:bottom w:val="nil"/>
                <w:right w:val="nil"/>
                <w:between w:val="nil"/>
              </w:pBdr>
              <w:jc w:val="both"/>
              <w:rPr>
                <w:color w:val="000000"/>
                <w:sz w:val="22"/>
                <w:szCs w:val="22"/>
              </w:rPr>
            </w:pPr>
            <w:r w:rsidRPr="009E063D">
              <w:rPr>
                <w:color w:val="000000"/>
                <w:sz w:val="22"/>
                <w:szCs w:val="22"/>
              </w:rPr>
              <w:lastRenderedPageBreak/>
              <w:t xml:space="preserve">наличие </w:t>
            </w:r>
            <w:r w:rsidRPr="009E063D">
              <w:rPr>
                <w:color w:val="000000"/>
                <w:sz w:val="22"/>
                <w:szCs w:val="22"/>
              </w:rPr>
              <w:lastRenderedPageBreak/>
              <w:t>информации и документов, предусмотренных документацией о проведении предварительного отбора</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lastRenderedPageBreak/>
              <w:t>1</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"РРС-БАЛТИКА"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195112, Г САНКТ-ПЕТЕРБУРГ, </w:t>
            </w:r>
            <w:proofErr w:type="gramStart"/>
            <w:r w:rsidRPr="006F790D">
              <w:t>УЛ</w:t>
            </w:r>
            <w:proofErr w:type="gramEnd"/>
            <w:r w:rsidRPr="006F790D">
              <w:t xml:space="preserve"> РЕСПУБЛИКАНСКАЯ, Д. 22, ЛИТЕРА В, ПОМЕЩ. 7-Н, ОФИС № 9</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info-rrs@rbaltika.ru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7810613248</w:t>
            </w:r>
          </w:p>
        </w:tc>
        <w:tc>
          <w:tcPr>
            <w:tcW w:w="738" w:type="dxa"/>
            <w:shd w:val="clear" w:color="auto" w:fill="auto"/>
          </w:tcPr>
          <w:p w:rsidR="00F10D70" w:rsidRPr="00017A26" w:rsidRDefault="007532E3" w:rsidP="003E32B9">
            <w:pPr>
              <w:pBdr>
                <w:top w:val="nil"/>
                <w:left w:val="nil"/>
                <w:bottom w:val="nil"/>
                <w:right w:val="nil"/>
                <w:between w:val="nil"/>
              </w:pBdr>
              <w:jc w:val="both"/>
              <w:rPr>
                <w:color w:val="000000"/>
                <w:sz w:val="22"/>
                <w:szCs w:val="22"/>
                <w:lang w:val="en-US"/>
              </w:rPr>
            </w:pPr>
            <w:r>
              <w:rPr>
                <w:color w:val="000000"/>
                <w:sz w:val="22"/>
                <w:szCs w:val="22"/>
              </w:rPr>
              <w:t>+</w:t>
            </w:r>
            <w:r w:rsidR="00017A26">
              <w:rPr>
                <w:color w:val="000000"/>
                <w:sz w:val="22"/>
                <w:szCs w:val="22"/>
                <w:lang w:val="en-US"/>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"РКС-ЭНЕРГО"</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188640, - ЛЕНИНГРАДСКАЯ, - Всеволожск, - ДОРОГА ЖИЗНИ, Д. 4Б, ПОМЕЩ. 1,2</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rks@spbres.ru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7839459447</w:t>
            </w:r>
          </w:p>
        </w:tc>
        <w:tc>
          <w:tcPr>
            <w:tcW w:w="738" w:type="dxa"/>
            <w:shd w:val="clear" w:color="auto" w:fill="auto"/>
          </w:tcPr>
          <w:p w:rsidR="00F10D70" w:rsidRPr="009E063D" w:rsidRDefault="007532E3">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"РЕМСТРОЙГАРАНТ"</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192212, Г САНКТ-ПЕТЕРБУРГ, </w:t>
            </w:r>
            <w:proofErr w:type="gramStart"/>
            <w:r w:rsidRPr="006F790D">
              <w:t>УЛ</w:t>
            </w:r>
            <w:proofErr w:type="gramEnd"/>
            <w:r w:rsidRPr="006F790D">
              <w:t xml:space="preserve"> БЕЛГРАДСКАЯ, 16, 43</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sk.remstroygarant@gmail.com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7816412280</w:t>
            </w:r>
          </w:p>
        </w:tc>
        <w:tc>
          <w:tcPr>
            <w:tcW w:w="738" w:type="dxa"/>
            <w:shd w:val="clear" w:color="auto" w:fill="auto"/>
          </w:tcPr>
          <w:p w:rsidR="00F10D70" w:rsidRPr="009E063D" w:rsidRDefault="004771F8">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4</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"СТРОИТЕЛЬНАЯ КОМПАНИЯ ВЕЛС"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198332, Г САНКТ-ПЕТЕРБУРГ, ПР-КТ ЛЕНИНСКИЙ, 88, 131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sk-vels@mail.ru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7807340921</w:t>
            </w:r>
          </w:p>
        </w:tc>
        <w:tc>
          <w:tcPr>
            <w:tcW w:w="738" w:type="dxa"/>
            <w:shd w:val="clear" w:color="auto" w:fill="auto"/>
          </w:tcPr>
          <w:p w:rsidR="00F10D70" w:rsidRPr="009E063D" w:rsidRDefault="009A4206" w:rsidP="008A0E42">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5</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"ИНЖТЕХПРОМ"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196084, Г САНКТ-ПЕТЕРБУРГ, </w:t>
            </w:r>
            <w:proofErr w:type="gramStart"/>
            <w:r w:rsidRPr="006F790D">
              <w:t>УЛ</w:t>
            </w:r>
            <w:proofErr w:type="gramEnd"/>
            <w:r w:rsidRPr="006F790D">
              <w:t xml:space="preserve"> КОЛИ ТОМЧАКА, ДОМ 10, КОРПУС 3, ПОМЕЩЕНИЕ 470</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info@etp-group.ru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7814583315</w:t>
            </w:r>
          </w:p>
        </w:tc>
        <w:tc>
          <w:tcPr>
            <w:tcW w:w="738" w:type="dxa"/>
            <w:shd w:val="clear" w:color="auto" w:fill="auto"/>
          </w:tcPr>
          <w:p w:rsidR="00F10D70" w:rsidRPr="009E063D" w:rsidRDefault="008D09F3">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6</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"СТРОЙГРАД РСУ"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192019, Г САНКТ-ПЕТЕРБУРГ, </w:t>
            </w:r>
            <w:proofErr w:type="gramStart"/>
            <w:r w:rsidRPr="006F790D">
              <w:t>УЛ</w:t>
            </w:r>
            <w:proofErr w:type="gramEnd"/>
            <w:r w:rsidRPr="006F790D">
              <w:t xml:space="preserve"> МЕЛЬНИЧНАЯ, Д. 18, ЛИТЕРА А, ЭТАЖ 2 ПОМЕЩ. 7 Н 8, ОФИС 207</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ooo.stroigradrsu@yandex.ru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7802703995</w:t>
            </w:r>
          </w:p>
        </w:tc>
        <w:tc>
          <w:tcPr>
            <w:tcW w:w="738" w:type="dxa"/>
            <w:shd w:val="clear" w:color="auto" w:fill="auto"/>
          </w:tcPr>
          <w:p w:rsidR="00F10D70" w:rsidRPr="009E063D" w:rsidRDefault="007532E3">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8</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"ЭКОНОМ СТРОЙ СЕРВИС"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198205, Г САНКТ-ПЕТЕРБУРГ, </w:t>
            </w:r>
            <w:proofErr w:type="gramStart"/>
            <w:r w:rsidRPr="006F790D">
              <w:t>УЛ</w:t>
            </w:r>
            <w:proofErr w:type="gramEnd"/>
            <w:r w:rsidRPr="006F790D">
              <w:t xml:space="preserve"> АВАНГАРДНАЯ, Д. 31, ЛИТЕРА А, ПОМЕЩ. 9-Н ЧАСТЬ, 1 ЭТАЖ ОФИС № 5</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ess-post@yandex.ru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7807356054</w:t>
            </w:r>
          </w:p>
        </w:tc>
        <w:tc>
          <w:tcPr>
            <w:tcW w:w="738" w:type="dxa"/>
            <w:shd w:val="clear" w:color="auto" w:fill="auto"/>
          </w:tcPr>
          <w:p w:rsidR="00F10D70" w:rsidRPr="009E063D" w:rsidRDefault="007532E3">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9</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"ЖИЛКОМСЕРВИС № 1 ПЕТРОГРАДСКОГО РАЙОНА"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197101, Г САНКТ-ПЕТЕРБУРГ, ПР-КТ КАМЕННООСТРОВСКИЙ, 19/13, -</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trade-gks1@mail.ru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7813419263</w:t>
            </w:r>
          </w:p>
        </w:tc>
        <w:tc>
          <w:tcPr>
            <w:tcW w:w="738" w:type="dxa"/>
            <w:shd w:val="clear" w:color="auto" w:fill="auto"/>
          </w:tcPr>
          <w:p w:rsidR="00F10D70" w:rsidRPr="009E063D" w:rsidRDefault="005D4A9C" w:rsidP="000629D7">
            <w:pPr>
              <w:pBdr>
                <w:top w:val="nil"/>
                <w:left w:val="nil"/>
                <w:bottom w:val="nil"/>
                <w:right w:val="nil"/>
                <w:between w:val="nil"/>
              </w:pBdr>
              <w:jc w:val="both"/>
              <w:rPr>
                <w:color w:val="000000"/>
                <w:sz w:val="22"/>
                <w:szCs w:val="22"/>
              </w:rPr>
            </w:pPr>
            <w:r>
              <w:rPr>
                <w:color w:val="000000"/>
                <w:sz w:val="22"/>
                <w:szCs w:val="22"/>
              </w:rPr>
              <w:t>+</w:t>
            </w:r>
            <w:r w:rsidR="00F43735">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10</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"СТРОЙ ЛАЙН БЕТОН"</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195221, Г САНКТ-ПЕТЕРБУРГ, ПР-КТ МЕТАЛЛИСТОВ, ДОМ 102, КВАРТИРА 27</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adobryshev@yandex.ru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7802307342</w:t>
            </w:r>
          </w:p>
        </w:tc>
        <w:tc>
          <w:tcPr>
            <w:tcW w:w="738" w:type="dxa"/>
            <w:shd w:val="clear" w:color="auto" w:fill="auto"/>
          </w:tcPr>
          <w:p w:rsidR="00F10D70" w:rsidRPr="009E063D" w:rsidRDefault="004604F8" w:rsidP="000629D7">
            <w:pPr>
              <w:pBdr>
                <w:top w:val="nil"/>
                <w:left w:val="nil"/>
                <w:bottom w:val="nil"/>
                <w:right w:val="nil"/>
                <w:between w:val="nil"/>
              </w:pBdr>
              <w:jc w:val="both"/>
              <w:rPr>
                <w:color w:val="000000"/>
                <w:sz w:val="22"/>
                <w:szCs w:val="22"/>
              </w:rPr>
            </w:pPr>
            <w:r>
              <w:rPr>
                <w:color w:val="000000"/>
                <w:sz w:val="22"/>
                <w:szCs w:val="22"/>
              </w:rPr>
              <w:t>+</w:t>
            </w:r>
            <w:r w:rsidR="00DC4885">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lastRenderedPageBreak/>
              <w:t>11</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"КВАЗАР"</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193315, Г САНКТ-ПЕТЕРБУРГ, ПР-КТ БОЛЬШЕВИКОВ, ДОМ 49, КОРПУС 1, КВАРТИРА 29</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kvazar.7@yandex.ru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7811260330</w:t>
            </w:r>
          </w:p>
        </w:tc>
        <w:tc>
          <w:tcPr>
            <w:tcW w:w="738" w:type="dxa"/>
            <w:shd w:val="clear" w:color="auto" w:fill="auto"/>
          </w:tcPr>
          <w:p w:rsidR="00F10D70" w:rsidRPr="009E063D" w:rsidRDefault="007532E3" w:rsidP="0085637A">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12</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"СТРОЙМОНТАЖКОМПЛЕКТ"</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199106, - САНКТ-ПЕТЕРБУРГ, - 24-Я В.О., Д. 25, К. 2 ЛИТЕРА А, Ч. ПОМЕЩ. 1-Н ОФИС 57.1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3050154@mail.ru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7801707605</w:t>
            </w:r>
          </w:p>
        </w:tc>
        <w:tc>
          <w:tcPr>
            <w:tcW w:w="738" w:type="dxa"/>
            <w:shd w:val="clear" w:color="auto" w:fill="auto"/>
          </w:tcPr>
          <w:p w:rsidR="00F10D70" w:rsidRPr="00017A26" w:rsidRDefault="004604F8" w:rsidP="00C26C57">
            <w:pPr>
              <w:pBdr>
                <w:top w:val="nil"/>
                <w:left w:val="nil"/>
                <w:bottom w:val="nil"/>
                <w:right w:val="nil"/>
                <w:between w:val="nil"/>
              </w:pBdr>
              <w:jc w:val="both"/>
              <w:rPr>
                <w:color w:val="000000"/>
                <w:sz w:val="22"/>
                <w:szCs w:val="22"/>
                <w:lang w:val="en-US"/>
              </w:rPr>
            </w:pPr>
            <w:r>
              <w:rPr>
                <w:color w:val="000000"/>
                <w:sz w:val="22"/>
                <w:szCs w:val="22"/>
              </w:rPr>
              <w:t>+</w:t>
            </w:r>
            <w:r w:rsidR="00017A26">
              <w:rPr>
                <w:color w:val="000000"/>
                <w:sz w:val="22"/>
                <w:szCs w:val="22"/>
                <w:lang w:val="en-US"/>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13</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"УПРАВЛЕНИЕ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188760, </w:t>
            </w:r>
            <w:proofErr w:type="gramStart"/>
            <w:r w:rsidRPr="006F790D">
              <w:t>ОБЛ</w:t>
            </w:r>
            <w:proofErr w:type="gramEnd"/>
            <w:r w:rsidRPr="006F790D">
              <w:t xml:space="preserve"> ЛЕНИНГРАДСКАЯ, Г ПРИОЗЕРСК, УЛ ИНЖЕНЕРНАЯ, 26</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info@ruktvel.ru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4712041149</w:t>
            </w:r>
          </w:p>
        </w:tc>
        <w:tc>
          <w:tcPr>
            <w:tcW w:w="738" w:type="dxa"/>
            <w:shd w:val="clear" w:color="auto" w:fill="auto"/>
          </w:tcPr>
          <w:p w:rsidR="00F10D70" w:rsidRPr="009E063D" w:rsidRDefault="00F71992">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14</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"СОЮЗПРОФ"</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192012, Г САНКТ-ПЕТЕРБУРГ, ПР-КТ ОБУХОВСКОЙ ОБОРОНЫ, ДОМ 112, КОРПУС  2 ЛИТЕР И, ПОМЕЩЕНИЕ  №602</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souz_prof@mail.ru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7811431755</w:t>
            </w:r>
          </w:p>
        </w:tc>
        <w:tc>
          <w:tcPr>
            <w:tcW w:w="738" w:type="dxa"/>
            <w:shd w:val="clear" w:color="auto" w:fill="auto"/>
          </w:tcPr>
          <w:p w:rsidR="00F10D70" w:rsidRPr="009E063D" w:rsidRDefault="0029599C">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15</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"АВАНГАРД"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197375, Г САНКТ-ПЕТЕРБУРГ, </w:t>
            </w:r>
            <w:proofErr w:type="gramStart"/>
            <w:r w:rsidRPr="006F790D">
              <w:t>УЛ</w:t>
            </w:r>
            <w:proofErr w:type="gramEnd"/>
            <w:r w:rsidRPr="006F790D">
              <w:t xml:space="preserve"> 2-Я АЛЕКСЕЕВСКАЯ, Д. 7, ЛИТЕРА А, ПОМЕЩ. 9Н</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9269393@gmail.ru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7804403002</w:t>
            </w:r>
          </w:p>
        </w:tc>
        <w:tc>
          <w:tcPr>
            <w:tcW w:w="738" w:type="dxa"/>
            <w:shd w:val="clear" w:color="auto" w:fill="auto"/>
          </w:tcPr>
          <w:p w:rsidR="00F10D70" w:rsidRPr="009E063D" w:rsidRDefault="0004519A">
            <w:pPr>
              <w:pBdr>
                <w:top w:val="nil"/>
                <w:left w:val="nil"/>
                <w:bottom w:val="nil"/>
                <w:right w:val="nil"/>
                <w:between w:val="nil"/>
              </w:pBdr>
              <w:jc w:val="both"/>
              <w:rPr>
                <w:color w:val="000000"/>
                <w:sz w:val="22"/>
                <w:szCs w:val="22"/>
              </w:rPr>
            </w:pPr>
            <w:r>
              <w:rPr>
                <w:color w:val="000000"/>
                <w:sz w:val="22"/>
                <w:szCs w:val="22"/>
              </w:rPr>
              <w:t>+</w:t>
            </w:r>
            <w:r w:rsidR="008646F3">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16</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"ПЕТЕРБУРГСКАЯ СТРОИТЕЛЬНАЯ КОМПАНИЯ "ГАРАНТ"</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197136, - САНКТ-ПЕТЕРБУРГ, - ГАЗОВАЯ, Д. 10, ЛИТЕРА Б, ПОМЕЩ. 3Б ОФИС 23</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ooopscgarant@gmail.com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7810881550</w:t>
            </w:r>
          </w:p>
        </w:tc>
        <w:tc>
          <w:tcPr>
            <w:tcW w:w="738" w:type="dxa"/>
            <w:shd w:val="clear" w:color="auto" w:fill="auto"/>
          </w:tcPr>
          <w:p w:rsidR="00F10D70" w:rsidRPr="009E063D" w:rsidRDefault="007532E3" w:rsidP="005D4F88">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17</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"ПАРМ"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197374, - САНКТ-ПЕТЕРБУРГ, - САВУШКИНА, Д. 127, ЛИТЕРА А, ПОМЕЩ. 5-Н ЧАСТЬ 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parmspb@mail.ru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7804391678</w:t>
            </w:r>
          </w:p>
        </w:tc>
        <w:tc>
          <w:tcPr>
            <w:tcW w:w="738" w:type="dxa"/>
            <w:shd w:val="clear" w:color="auto" w:fill="auto"/>
          </w:tcPr>
          <w:p w:rsidR="00F10D70" w:rsidRPr="009E063D" w:rsidRDefault="00284627" w:rsidP="005D4F88">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18</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"АС-ТЕРМ"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192019, - САНКТ-ПЕТЕРБУРГ, - ПРОФЕССОРА КАЧАЛОВА, Д. 11, ЛИТЕРА В, ПОМЕЩ. 1Н КОМНАТА 126-129, 131-135</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info@as-term.ru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7814555205</w:t>
            </w:r>
          </w:p>
        </w:tc>
        <w:tc>
          <w:tcPr>
            <w:tcW w:w="738" w:type="dxa"/>
            <w:shd w:val="clear" w:color="auto" w:fill="auto"/>
          </w:tcPr>
          <w:p w:rsidR="00F10D70" w:rsidRPr="009E063D" w:rsidRDefault="00370A91" w:rsidP="00927FCE">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19</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"ИНСИ"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195112, Г САНКТ-ПЕТЕРБУРГ, ПР-КТ МАЛООХТИНСКИЙ, ДОМ 16, КОРПУС 1 ЛИТЕР А, ПОМЕЩЕНИЕ 13Н ОФИС 121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oooinsi@gmail.com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7839398890</w:t>
            </w:r>
          </w:p>
        </w:tc>
        <w:tc>
          <w:tcPr>
            <w:tcW w:w="738" w:type="dxa"/>
            <w:shd w:val="clear" w:color="auto" w:fill="auto"/>
          </w:tcPr>
          <w:p w:rsidR="00F10D70" w:rsidRPr="009E063D" w:rsidRDefault="00B03D95">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20</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"СПЕЦСТРОЙКОНСТРАКШН"</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109651, Г МОСКВА, - БАТАЙСКИЙ, Д. 35, ЭТАЖ/ПОМЕЩ. 2/I КОМН./ОФИС 25/А5Н</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info.sskltd@gmail.com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7719530761</w:t>
            </w:r>
          </w:p>
        </w:tc>
        <w:tc>
          <w:tcPr>
            <w:tcW w:w="738" w:type="dxa"/>
            <w:shd w:val="clear" w:color="auto" w:fill="auto"/>
          </w:tcPr>
          <w:p w:rsidR="00F10D70" w:rsidRPr="009E063D" w:rsidRDefault="00BF4762">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21</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"УНИВЕРСАЛСТРОЙ"</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195196, Г САНКТ-ПЕТЕРБУРГ, </w:t>
            </w:r>
            <w:proofErr w:type="gramStart"/>
            <w:r w:rsidRPr="006F790D">
              <w:t>УЛ</w:t>
            </w:r>
            <w:proofErr w:type="gramEnd"/>
            <w:r w:rsidRPr="006F790D">
              <w:t xml:space="preserve"> ТАЛЛИНСКАЯ, ДОМ 7, ЛИТЕРА О, ПОМ. 1Н  ЧАСТЬ №205</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info@universal78.ru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7801227091</w:t>
            </w:r>
          </w:p>
        </w:tc>
        <w:tc>
          <w:tcPr>
            <w:tcW w:w="738" w:type="dxa"/>
            <w:shd w:val="clear" w:color="auto" w:fill="auto"/>
          </w:tcPr>
          <w:p w:rsidR="00F10D70" w:rsidRPr="009E063D" w:rsidRDefault="007532E3" w:rsidP="000629D7">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22</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"ИМПУЛЬС"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190121, Г САНКТ-ПЕТЕРБУРГ, ПР-КТ РИМСКОГО-КОРСАКОВА, ДОМ 73/33, ЛИТЕРА А, </w:t>
            </w:r>
            <w:r w:rsidRPr="006F790D">
              <w:lastRenderedPageBreak/>
              <w:t>ОФИС 105</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lastRenderedPageBreak/>
              <w:t>oooimpyls@gmail.com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7839473240</w:t>
            </w:r>
          </w:p>
        </w:tc>
        <w:tc>
          <w:tcPr>
            <w:tcW w:w="738" w:type="dxa"/>
            <w:shd w:val="clear" w:color="auto" w:fill="auto"/>
          </w:tcPr>
          <w:p w:rsidR="00F10D70" w:rsidRPr="009E063D" w:rsidRDefault="00134DFA" w:rsidP="009B0DAE">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lastRenderedPageBreak/>
              <w:t>23</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"РЕМЭКС"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196142, Г САНКТ-ПЕТЕРБУРГ, </w:t>
            </w:r>
            <w:proofErr w:type="gramStart"/>
            <w:r w:rsidRPr="006F790D">
              <w:t>УЛ</w:t>
            </w:r>
            <w:proofErr w:type="gramEnd"/>
            <w:r w:rsidRPr="006F790D">
              <w:t xml:space="preserve"> ПУЛКОВСКАЯ, Д. 10, К. 1 ЛИТЕРА А, ПОМЕЩ. 73Н ОФИС 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alex_196707@list.ru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7810511655</w:t>
            </w:r>
          </w:p>
        </w:tc>
        <w:tc>
          <w:tcPr>
            <w:tcW w:w="738" w:type="dxa"/>
            <w:shd w:val="clear" w:color="auto" w:fill="auto"/>
          </w:tcPr>
          <w:p w:rsidR="00F10D70" w:rsidRPr="009E063D" w:rsidRDefault="00110383" w:rsidP="009B0DAE">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24</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"ВЕГА"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198205, Г САНКТ-ПЕТЕРБУРГ, </w:t>
            </w:r>
            <w:proofErr w:type="gramStart"/>
            <w:r w:rsidRPr="006F790D">
              <w:t>УЛ</w:t>
            </w:r>
            <w:proofErr w:type="gramEnd"/>
            <w:r w:rsidRPr="006F790D">
              <w:t xml:space="preserve"> ПАРТИЗАНА ГЕРМАНА, ДОМ 22, ЛИТЕР А, ПОМЕЩЕНИЕ 4Н</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so.vega@yandex.ru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7811377177</w:t>
            </w:r>
          </w:p>
        </w:tc>
        <w:tc>
          <w:tcPr>
            <w:tcW w:w="738" w:type="dxa"/>
            <w:shd w:val="clear" w:color="auto" w:fill="auto"/>
          </w:tcPr>
          <w:p w:rsidR="00F10D70" w:rsidRPr="009E063D" w:rsidRDefault="00110383" w:rsidP="003E32B9">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25</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"СТРОИТЕЛЬНАЯ КОМПАНИЯ "АМПИР"</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196084, Г САНКТ-ПЕТЕРБУРГ, </w:t>
            </w:r>
            <w:proofErr w:type="gramStart"/>
            <w:r w:rsidRPr="006F790D">
              <w:t>УЛ</w:t>
            </w:r>
            <w:proofErr w:type="gramEnd"/>
            <w:r w:rsidRPr="006F790D">
              <w:t xml:space="preserve"> ЗАОЗЁРНАЯ, ДОМ 8, КОРПУС 2 ЛИТЕР А,</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ampir178@mail.ru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7838455947</w:t>
            </w:r>
          </w:p>
        </w:tc>
        <w:tc>
          <w:tcPr>
            <w:tcW w:w="738" w:type="dxa"/>
            <w:shd w:val="clear" w:color="auto" w:fill="auto"/>
          </w:tcPr>
          <w:p w:rsidR="00F10D70" w:rsidRPr="009E063D" w:rsidRDefault="00110383" w:rsidP="00C26C57">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26</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"РСК ГЕФЕСТ"</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190013, Г САНКТ-ПЕТЕРБУРГ, </w:t>
            </w:r>
            <w:proofErr w:type="gramStart"/>
            <w:r w:rsidRPr="006F790D">
              <w:t>УЛ</w:t>
            </w:r>
            <w:proofErr w:type="gramEnd"/>
            <w:r w:rsidRPr="006F790D">
              <w:t xml:space="preserve"> РУЗОВСКАЯ, ДОМ 16, ЛИТЕР А, ПОМЕЩЕНИЕ 34Н, ОФИС 236/1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astashovvv@mail.ru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7801258501</w:t>
            </w:r>
          </w:p>
        </w:tc>
        <w:tc>
          <w:tcPr>
            <w:tcW w:w="738" w:type="dxa"/>
            <w:shd w:val="clear" w:color="auto" w:fill="auto"/>
          </w:tcPr>
          <w:p w:rsidR="00F10D70" w:rsidRPr="009E063D" w:rsidRDefault="00110383" w:rsidP="00DD1BF1">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27</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"ВМП - ИНЖИНИРИНГ"</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620016, </w:t>
            </w:r>
            <w:proofErr w:type="gramStart"/>
            <w:r w:rsidRPr="006F790D">
              <w:t>ОБЛ</w:t>
            </w:r>
            <w:proofErr w:type="gramEnd"/>
            <w:r w:rsidRPr="006F790D">
              <w:t xml:space="preserve"> СВЕРДЛОВСКАЯ, Г ЕКАТЕРИНБУРГ, УЛ АМУНДСЕНА, СТРОЕНИЕ 105, ПОМЕЩЕНИЕ 56</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dudin.kins@gmail.ru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6670115960</w:t>
            </w:r>
          </w:p>
        </w:tc>
        <w:tc>
          <w:tcPr>
            <w:tcW w:w="738" w:type="dxa"/>
            <w:shd w:val="clear" w:color="auto" w:fill="auto"/>
          </w:tcPr>
          <w:p w:rsidR="00F10D70" w:rsidRPr="009E063D" w:rsidRDefault="00110383">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28</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"МЕРСИ"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197342, Г САНКТ-ПЕТЕРБУРГ, - ЧЁРНОЙ РЕЧКИ, Д. 15, ЛИТЕРА А, ОФИС 10-Н КОМ. 714</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98merci@mail.ru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7814698404</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29</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"ПЕТРОСТРОЙКОМПЛЕКС"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195197, Г САНКТ-ПЕТЕРБУРГ, ПР-КТ МАРШАЛА БЛЮХЕРА, ДОМ 12, ЛИТЕР АХ, ПОМЕЩЕНИЕ 20 Р.М.№1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petrostroykompleks@gmail.com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7804671890</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30</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"АВАНГАРД"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195027, Г САНКТ-ПЕТЕРБУРГ, - СВЕРДЛОВСКАЯ, Д. 58, ЛИТЕРА А, ПОМЕЩ. 123Н ОФИС 20</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pomaxx123@gmail.com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7806451393</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31</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"КОМПАНИЯ АРС"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111020, Г МОСКВА, </w:t>
            </w:r>
            <w:proofErr w:type="gramStart"/>
            <w:r w:rsidRPr="006F790D">
              <w:t>УЛ</w:t>
            </w:r>
            <w:proofErr w:type="gramEnd"/>
            <w:r w:rsidRPr="006F790D">
              <w:t xml:space="preserve"> 2-Я СИНИЧКИНА, ДОМ 9А, СТРОЕНИЕ 4,</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dk@arsc.ru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7723610970</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32</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"ПЕРСПЕКТИВА"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196191, Г САНКТ-ПЕТЕРБУРГ, </w:t>
            </w:r>
            <w:proofErr w:type="gramStart"/>
            <w:r w:rsidRPr="006F790D">
              <w:t>УЛ</w:t>
            </w:r>
            <w:proofErr w:type="gramEnd"/>
            <w:r w:rsidRPr="006F790D">
              <w:t xml:space="preserve"> БАССЕЙНАЯ, ДОМ 21, ЛИТЕР А, ПОМЕЩЕНИЕ 14-Н  КАБ.201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pers.sa11@yandex.ru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7810357273</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33</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"СТРОИТЕЛЬНАЯ КОМПАНИЯ "АРХСТРОЙ"</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197022, Г САНКТ-ПЕТЕРБУРГ, </w:t>
            </w:r>
            <w:proofErr w:type="gramStart"/>
            <w:r w:rsidRPr="006F790D">
              <w:t>УЛ</w:t>
            </w:r>
            <w:proofErr w:type="gramEnd"/>
            <w:r w:rsidRPr="006F790D">
              <w:t xml:space="preserve"> АКАДЕМИКА ПАВЛОВА, ДОМ 6, КОРПУС 6 СТР 1, КВАРТИРА 57</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zo-tov@mail.ru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8622004051</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35</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"ИНЖСТРОЙКАПИТАЛ"</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197376, Г САНКТ-ПЕТЕРБУРГ, </w:t>
            </w:r>
            <w:proofErr w:type="gramStart"/>
            <w:r w:rsidRPr="006F790D">
              <w:t>УЛ</w:t>
            </w:r>
            <w:proofErr w:type="gramEnd"/>
            <w:r w:rsidRPr="006F790D">
              <w:t xml:space="preserve"> АКАДЕМИКА ПАВЛОВА, ДОМ 14А, ЛИТЕР А, КОМНАТЫ 34-39</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info@isk.spb.ru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7814519060</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36</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 xml:space="preserve">ОБЩЕСТВО С ОГРАНИЧЕННОЙ ОТВЕТСТВЕННОСТЬЮ </w:t>
            </w:r>
            <w:r w:rsidRPr="00276F04">
              <w:lastRenderedPageBreak/>
              <w:t>"МАСТЕР РУФ"</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lastRenderedPageBreak/>
              <w:t xml:space="preserve">194292, Г САНКТ-ПЕТЕРБУРГ, - 5-Й ВЕРХНИЙ, Д. 16, ЛИТЕРА </w:t>
            </w:r>
            <w:proofErr w:type="gramStart"/>
            <w:r w:rsidRPr="006F790D">
              <w:lastRenderedPageBreak/>
              <w:t>К</w:t>
            </w:r>
            <w:proofErr w:type="gramEnd"/>
            <w:r w:rsidRPr="006F790D">
              <w:t>, ОФИС 5-6А</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lastRenderedPageBreak/>
              <w:t>info@m-roof.ru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7802822488</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lastRenderedPageBreak/>
              <w:t>37</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"СК СТРОЙ СЕРВИС"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194156, Г САНКТ-ПЕТЕРБУРГ, ПР-КТ ЭНГЕЛЬСА, ДОМ 30, ЛИТЕР А, ПОМ. 18Н ОФ 306</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skstroyservis.2020@mail.ru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7802884438</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38</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"ИНЖЕКОМ"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195196, Г САНКТ-ПЕТЕРБУРГ, ПР-КТ МАЛООХТИНСКИЙ, Д. 94, ЛИТЕРА А, ПОМЕЩ. 8Н ПОМЕЩ. 2</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zayac_17.12@mail.ru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7804129776</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39</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"СТРОЙ СЕРВИС"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195256, Г САНКТ-ПЕТЕРБУРГ, ПР-КТ НАУКИ, ДОМ 18, ЛИТЕРА А, ПОМЕЩЕНИЕ 14-Н</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stroyservis.2019@mail.ru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7804542060</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40</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"АЛЬТЕРРА"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199178, - САНКТ-ПЕТЕРБУРГ, - 17-Я В.О., Д. 52, К. 2 ЛИТЕРА А, ПОМЕЩ. 31-Н ОФИС 6.1</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garusova.ea24@yandex.ru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7805727715</w:t>
            </w:r>
          </w:p>
        </w:tc>
        <w:tc>
          <w:tcPr>
            <w:tcW w:w="738" w:type="dxa"/>
            <w:shd w:val="clear" w:color="auto" w:fill="auto"/>
          </w:tcPr>
          <w:p w:rsidR="00F10D70" w:rsidRPr="009E063D" w:rsidRDefault="007532E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41</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"ВОЕНТЕЛЕКОМ-СЕРВИС"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125284, Г МОСКВА, </w:t>
            </w:r>
            <w:proofErr w:type="gramStart"/>
            <w:r w:rsidRPr="006F790D">
              <w:t>Ш</w:t>
            </w:r>
            <w:proofErr w:type="gramEnd"/>
            <w:r w:rsidRPr="006F790D">
              <w:t xml:space="preserve"> ХОРОШЁВСКОЕ, ДОМ 40А, ПОМЕЩЕНИЕ II</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tender@vtc-service.ru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2311113226</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42</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"РЕСТСТРОЙГРУПП"</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191187, - САНКТ-ПЕТЕРБУРГ, - ГАГАРИНСКАЯ, Д. 6/1, ЛИТЕРА А, ПОМЕЩ. 11-Н</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chert1960@yandex.ru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7839099924</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43</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ОБЩЕСТВО С ОГРАНИЧЕННОЙ ОТВЕТСТВЕННОСТЬЮ "СТРОИТЕЛЬНО-МОНТАЖНАЯ КОМПАНИЯ "КАСКАД"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195067, - САНКТ-ПЕТЕРБУРГ, - ЕКАТЕРИНИНСКИЙ, Д. 2, СТР. 1, ПОМЕЩ. 59-Н</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smk.kaskad@yandex.ru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FD5706" w:rsidRDefault="00F10D70" w:rsidP="008B5CC3">
            <w:r w:rsidRPr="00FD5706">
              <w:t>7806579322</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r w:rsidR="00F10D70" w:rsidRPr="009E063D" w:rsidTr="00D03C17">
        <w:trPr>
          <w:trHeight w:val="2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276F04" w:rsidRDefault="00F10D70" w:rsidP="008B5CC3">
            <w:r w:rsidRPr="00276F04">
              <w:t>44</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Default="00F10D70" w:rsidP="008B5CC3">
            <w:r w:rsidRPr="00276F04">
              <w:t>ОБЩЕСТВО С ОГРАНИЧЕННОЙ ОТВЕТСТВЕННОСТЬЮ "СТРОИТЕЛЬНАЯ КОМПАНИЯ МАРКА"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Pr="006F790D" w:rsidRDefault="00F10D70" w:rsidP="008B5CC3">
            <w:r w:rsidRPr="006F790D">
              <w:t xml:space="preserve">192019, - САНКТ-ПЕТЕРБУРГ, - СМОЛЯНАЯ, Д. 13, К. 2 ЛИТЕРА </w:t>
            </w:r>
            <w:proofErr w:type="gramStart"/>
            <w:r w:rsidRPr="006F790D">
              <w:t>П</w:t>
            </w:r>
            <w:proofErr w:type="gramEnd"/>
            <w:r w:rsidRPr="006F790D">
              <w:t>, ПОМЕЩ. 1-П</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Default="00F10D70" w:rsidP="008B5CC3">
            <w:r w:rsidRPr="006F790D">
              <w:t>sk.marka@inbox.ru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10D70" w:rsidRDefault="00F10D70" w:rsidP="008B5CC3">
            <w:r w:rsidRPr="00FD5706">
              <w:t>7811543498</w:t>
            </w:r>
          </w:p>
        </w:tc>
        <w:tc>
          <w:tcPr>
            <w:tcW w:w="738" w:type="dxa"/>
            <w:shd w:val="clear" w:color="auto" w:fill="auto"/>
          </w:tcPr>
          <w:p w:rsidR="00F10D70" w:rsidRPr="009E063D" w:rsidRDefault="00110383" w:rsidP="00B6100F">
            <w:pPr>
              <w:pBdr>
                <w:top w:val="nil"/>
                <w:left w:val="nil"/>
                <w:bottom w:val="nil"/>
                <w:right w:val="nil"/>
                <w:between w:val="nil"/>
              </w:pBdr>
              <w:jc w:val="both"/>
              <w:rPr>
                <w:color w:val="000000"/>
                <w:sz w:val="22"/>
                <w:szCs w:val="22"/>
              </w:rPr>
            </w:pPr>
            <w:r>
              <w:rPr>
                <w:color w:val="000000"/>
                <w:sz w:val="22"/>
                <w:szCs w:val="22"/>
              </w:rPr>
              <w:t>+/-</w:t>
            </w:r>
          </w:p>
        </w:tc>
      </w:tr>
    </w:tbl>
    <w:p w:rsidR="00CB3F53" w:rsidRPr="009E063D" w:rsidRDefault="00CB3F53">
      <w:pPr>
        <w:widowControl w:val="0"/>
        <w:ind w:firstLine="709"/>
        <w:jc w:val="both"/>
        <w:rPr>
          <w:sz w:val="24"/>
          <w:szCs w:val="24"/>
        </w:rPr>
      </w:pPr>
    </w:p>
    <w:p w:rsidR="00CB3F53" w:rsidRPr="009E063D" w:rsidRDefault="008F47A5">
      <w:pPr>
        <w:widowControl w:val="0"/>
        <w:ind w:firstLine="709"/>
        <w:jc w:val="both"/>
        <w:rPr>
          <w:sz w:val="24"/>
          <w:szCs w:val="24"/>
        </w:rPr>
      </w:pPr>
      <w:r w:rsidRPr="009E063D">
        <w:rPr>
          <w:sz w:val="24"/>
          <w:szCs w:val="24"/>
        </w:rPr>
        <w:t>Документацией по проведению предварительного отбора установлены следующие требования к участникам:</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При проведении предварительного отбора по предмету последующего электронного аукциона: на оказание услуг и (или) выполнение работ по капитальному ремонту общего имущества многоквартирных домов, устанавливаются следующие требования к участникам предварительного отбора (далее – Участник):</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proofErr w:type="gramStart"/>
      <w:r w:rsidRPr="009E063D">
        <w:rPr>
          <w:color w:val="000000"/>
          <w:sz w:val="24"/>
          <w:szCs w:val="24"/>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9E063D">
        <w:rPr>
          <w:color w:val="000000"/>
          <w:sz w:val="24"/>
          <w:szCs w:val="24"/>
        </w:rPr>
        <w:t xml:space="preserve"> или судебное решение по заявлению на день рассмотрения указанной заявки не вступило в законную силу;</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proofErr w:type="gramStart"/>
      <w:r w:rsidRPr="009E063D">
        <w:rPr>
          <w:color w:val="000000"/>
          <w:sz w:val="24"/>
          <w:szCs w:val="24"/>
        </w:rPr>
        <w:t xml:space="preserve">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w:t>
      </w:r>
      <w:r w:rsidRPr="009E063D">
        <w:rPr>
          <w:color w:val="000000"/>
          <w:sz w:val="24"/>
          <w:szCs w:val="24"/>
        </w:rPr>
        <w:lastRenderedPageBreak/>
        <w:t>одной</w:t>
      </w:r>
      <w:proofErr w:type="gramEnd"/>
      <w:r w:rsidRPr="009E063D">
        <w:rPr>
          <w:color w:val="000000"/>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 xml:space="preserve">5) </w:t>
      </w:r>
      <w:proofErr w:type="spellStart"/>
      <w:r w:rsidRPr="009E063D">
        <w:rPr>
          <w:color w:val="000000"/>
          <w:sz w:val="24"/>
          <w:szCs w:val="24"/>
        </w:rPr>
        <w:t>неприостановление</w:t>
      </w:r>
      <w:proofErr w:type="spellEnd"/>
      <w:r w:rsidRPr="009E063D">
        <w:rPr>
          <w:color w:val="000000"/>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proofErr w:type="gramStart"/>
      <w:r w:rsidRPr="009E063D">
        <w:rPr>
          <w:color w:val="000000"/>
          <w:sz w:val="24"/>
          <w:szCs w:val="24"/>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w:t>
      </w:r>
      <w:r w:rsidR="007A43B4" w:rsidRPr="009E063D">
        <w:rPr>
          <w:color w:val="000000"/>
          <w:sz w:val="24"/>
          <w:szCs w:val="24"/>
        </w:rPr>
        <w:t xml:space="preserve">             </w:t>
      </w:r>
      <w:r w:rsidRPr="009E063D">
        <w:rPr>
          <w:color w:val="000000"/>
          <w:sz w:val="24"/>
          <w:szCs w:val="24"/>
        </w:rPr>
        <w:t>лица</w:t>
      </w:r>
      <w:proofErr w:type="gramEnd"/>
      <w:r w:rsidRPr="009E063D">
        <w:rPr>
          <w:color w:val="000000"/>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63D">
        <w:rPr>
          <w:color w:val="000000"/>
          <w:sz w:val="24"/>
          <w:szCs w:val="24"/>
        </w:rPr>
        <w:t>неполнородными</w:t>
      </w:r>
      <w:proofErr w:type="spellEnd"/>
      <w:r w:rsidRPr="009E063D">
        <w:rPr>
          <w:color w:val="000000"/>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 xml:space="preserve">8) отсутствие сведений об Участнике в реестре недобросовестных поставщиков (подрядчиков, исполнителей), </w:t>
      </w:r>
      <w:proofErr w:type="gramStart"/>
      <w:r w:rsidRPr="009E063D">
        <w:rPr>
          <w:color w:val="000000"/>
          <w:sz w:val="24"/>
          <w:szCs w:val="24"/>
        </w:rPr>
        <w:t>ведение</w:t>
      </w:r>
      <w:proofErr w:type="gramEnd"/>
      <w:r w:rsidRPr="009E063D">
        <w:rPr>
          <w:color w:val="000000"/>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CB3F53" w:rsidRPr="009E063D" w:rsidRDefault="008F47A5">
      <w:pPr>
        <w:pBdr>
          <w:top w:val="nil"/>
          <w:left w:val="nil"/>
          <w:bottom w:val="nil"/>
          <w:right w:val="nil"/>
          <w:between w:val="nil"/>
        </w:pBdr>
        <w:tabs>
          <w:tab w:val="left" w:pos="142"/>
        </w:tabs>
        <w:ind w:firstLine="709"/>
        <w:jc w:val="both"/>
        <w:rPr>
          <w:color w:val="000000"/>
          <w:sz w:val="24"/>
          <w:szCs w:val="24"/>
        </w:rPr>
      </w:pPr>
      <w:proofErr w:type="gramStart"/>
      <w:r w:rsidRPr="009E063D">
        <w:rPr>
          <w:color w:val="000000"/>
          <w:sz w:val="24"/>
          <w:szCs w:val="24"/>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96F50" w:rsidRPr="009E063D" w:rsidRDefault="008F47A5" w:rsidP="00D96F50">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 xml:space="preserve">11) </w:t>
      </w:r>
      <w:r w:rsidR="00D96F50" w:rsidRPr="009E063D">
        <w:rPr>
          <w:color w:val="000000"/>
          <w:sz w:val="24"/>
          <w:szCs w:val="24"/>
        </w:rPr>
        <w:t>наличие в штате Участника минимального количества квалифицированного персонала:</w:t>
      </w:r>
    </w:p>
    <w:p w:rsidR="00D96F50" w:rsidRPr="009E063D" w:rsidRDefault="00D96F50" w:rsidP="00D96F50">
      <w:pPr>
        <w:pBdr>
          <w:top w:val="nil"/>
          <w:left w:val="nil"/>
          <w:bottom w:val="nil"/>
          <w:right w:val="nil"/>
          <w:between w:val="nil"/>
        </w:pBdr>
        <w:tabs>
          <w:tab w:val="left" w:pos="142"/>
        </w:tabs>
        <w:ind w:firstLine="709"/>
        <w:jc w:val="both"/>
        <w:rPr>
          <w:color w:val="000000"/>
          <w:sz w:val="24"/>
          <w:szCs w:val="24"/>
        </w:rPr>
      </w:pPr>
      <w:proofErr w:type="gramStart"/>
      <w:r w:rsidRPr="009E063D">
        <w:rPr>
          <w:color w:val="000000"/>
          <w:sz w:val="24"/>
          <w:szCs w:val="24"/>
        </w:rPr>
        <w:t xml:space="preserve">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w:t>
      </w:r>
      <w:r w:rsidR="007A43B4" w:rsidRPr="009E063D">
        <w:rPr>
          <w:color w:val="000000"/>
          <w:sz w:val="24"/>
          <w:szCs w:val="24"/>
        </w:rPr>
        <w:t xml:space="preserve">               </w:t>
      </w:r>
      <w:r w:rsidRPr="009E063D">
        <w:rPr>
          <w:color w:val="000000"/>
          <w:sz w:val="24"/>
          <w:szCs w:val="24"/>
        </w:rPr>
        <w:t>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w:t>
      </w:r>
      <w:proofErr w:type="gramEnd"/>
      <w:r w:rsidRPr="009E063D">
        <w:rPr>
          <w:color w:val="000000"/>
          <w:sz w:val="24"/>
          <w:szCs w:val="24"/>
        </w:rPr>
        <w:t xml:space="preserve"> </w:t>
      </w:r>
      <w:r w:rsidR="007A43B4" w:rsidRPr="009E063D">
        <w:rPr>
          <w:color w:val="000000"/>
          <w:sz w:val="24"/>
          <w:szCs w:val="24"/>
        </w:rPr>
        <w:t xml:space="preserve">                     </w:t>
      </w:r>
      <w:r w:rsidRPr="009E063D">
        <w:rPr>
          <w:color w:val="000000"/>
          <w:sz w:val="24"/>
          <w:szCs w:val="24"/>
        </w:rPr>
        <w:t xml:space="preserve">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w:t>
      </w:r>
      <w:r w:rsidR="007A43B4" w:rsidRPr="009E063D">
        <w:rPr>
          <w:color w:val="000000"/>
          <w:sz w:val="24"/>
          <w:szCs w:val="24"/>
        </w:rPr>
        <w:t xml:space="preserve">            </w:t>
      </w:r>
      <w:r w:rsidRPr="009E063D">
        <w:rPr>
          <w:color w:val="000000"/>
          <w:sz w:val="24"/>
          <w:szCs w:val="24"/>
        </w:rPr>
        <w:t>по организации строительства, утвержденном приказом Минстроя России от 06.</w:t>
      </w:r>
      <w:r w:rsidR="00D82833" w:rsidRPr="009E063D">
        <w:rPr>
          <w:color w:val="000000"/>
          <w:sz w:val="24"/>
          <w:szCs w:val="24"/>
        </w:rPr>
        <w:t>11</w:t>
      </w:r>
      <w:r w:rsidRPr="009E063D">
        <w:rPr>
          <w:color w:val="000000"/>
          <w:sz w:val="24"/>
          <w:szCs w:val="24"/>
        </w:rPr>
        <w:t>.20</w:t>
      </w:r>
      <w:r w:rsidR="00D82833" w:rsidRPr="009E063D">
        <w:rPr>
          <w:color w:val="000000"/>
          <w:sz w:val="24"/>
          <w:szCs w:val="24"/>
        </w:rPr>
        <w:t>20</w:t>
      </w:r>
      <w:r w:rsidRPr="009E063D">
        <w:rPr>
          <w:color w:val="000000"/>
          <w:sz w:val="24"/>
          <w:szCs w:val="24"/>
        </w:rPr>
        <w:t xml:space="preserve"> № 6</w:t>
      </w:r>
      <w:r w:rsidR="00D82833" w:rsidRPr="009E063D">
        <w:rPr>
          <w:color w:val="000000"/>
          <w:sz w:val="24"/>
          <w:szCs w:val="24"/>
        </w:rPr>
        <w:t>72</w:t>
      </w:r>
      <w:r w:rsidRPr="009E063D">
        <w:rPr>
          <w:color w:val="000000"/>
          <w:sz w:val="24"/>
          <w:szCs w:val="24"/>
        </w:rPr>
        <w:t>/</w:t>
      </w:r>
      <w:proofErr w:type="spellStart"/>
      <w:proofErr w:type="gramStart"/>
      <w:r w:rsidRPr="009E063D">
        <w:rPr>
          <w:color w:val="000000"/>
          <w:sz w:val="24"/>
          <w:szCs w:val="24"/>
        </w:rPr>
        <w:t>пр</w:t>
      </w:r>
      <w:proofErr w:type="spellEnd"/>
      <w:proofErr w:type="gramEnd"/>
      <w:r w:rsidRPr="009E063D">
        <w:rPr>
          <w:color w:val="000000"/>
          <w:sz w:val="24"/>
          <w:szCs w:val="24"/>
        </w:rPr>
        <w:t xml:space="preserve">        (далее - Перечень 6</w:t>
      </w:r>
      <w:r w:rsidR="00D82833" w:rsidRPr="009E063D">
        <w:rPr>
          <w:color w:val="000000"/>
          <w:sz w:val="24"/>
          <w:szCs w:val="24"/>
        </w:rPr>
        <w:t>72)</w:t>
      </w:r>
      <w:r w:rsidRPr="009E063D">
        <w:rPr>
          <w:color w:val="000000"/>
          <w:sz w:val="24"/>
          <w:szCs w:val="24"/>
        </w:rPr>
        <w:t xml:space="preserve">. Наличие специализации должно быть подтверждено документально </w:t>
      </w:r>
      <w:r w:rsidRPr="009E063D">
        <w:rPr>
          <w:color w:val="000000"/>
          <w:sz w:val="24"/>
          <w:szCs w:val="24"/>
        </w:rPr>
        <w:lastRenderedPageBreak/>
        <w:t xml:space="preserve">(приложение/вкладыш к диплому); </w:t>
      </w:r>
      <w:proofErr w:type="gramStart"/>
      <w:r w:rsidRPr="009E063D">
        <w:rPr>
          <w:color w:val="000000"/>
          <w:sz w:val="24"/>
          <w:szCs w:val="24"/>
        </w:rPr>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113146" w:rsidRPr="009E063D" w:rsidRDefault="00D96F50" w:rsidP="00D96F50">
      <w:pPr>
        <w:pBdr>
          <w:top w:val="nil"/>
          <w:left w:val="nil"/>
          <w:bottom w:val="nil"/>
          <w:right w:val="nil"/>
          <w:between w:val="nil"/>
        </w:pBdr>
        <w:tabs>
          <w:tab w:val="left" w:pos="142"/>
        </w:tabs>
        <w:ind w:firstLine="709"/>
        <w:jc w:val="both"/>
        <w:rPr>
          <w:color w:val="000000"/>
          <w:sz w:val="24"/>
          <w:szCs w:val="24"/>
        </w:rPr>
      </w:pPr>
      <w:proofErr w:type="gramStart"/>
      <w:r w:rsidRPr="009E063D">
        <w:rPr>
          <w:color w:val="000000"/>
          <w:sz w:val="24"/>
          <w:szCs w:val="24"/>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w:t>
      </w:r>
      <w:r w:rsidR="007A43B4" w:rsidRPr="009E063D">
        <w:rPr>
          <w:color w:val="000000"/>
          <w:sz w:val="24"/>
          <w:szCs w:val="24"/>
        </w:rPr>
        <w:t xml:space="preserve">             </w:t>
      </w:r>
      <w:r w:rsidRPr="009E063D">
        <w:rPr>
          <w:color w:val="000000"/>
          <w:sz w:val="24"/>
          <w:szCs w:val="24"/>
        </w:rPr>
        <w:t>по договорам, заключенным в соответствии</w:t>
      </w:r>
      <w:proofErr w:type="gramEnd"/>
      <w:r w:rsidRPr="009E063D">
        <w:rPr>
          <w:color w:val="000000"/>
          <w:sz w:val="24"/>
          <w:szCs w:val="24"/>
        </w:rPr>
        <w:t xml:space="preserve"> с Положением. </w:t>
      </w:r>
      <w:r w:rsidR="00113146" w:rsidRPr="009E063D">
        <w:rPr>
          <w:color w:val="000000"/>
          <w:sz w:val="24"/>
          <w:szCs w:val="24"/>
        </w:rPr>
        <w:t xml:space="preserve">В случае если по контрактам (договорам) выполнялись отдельные виды работ по строительству, реконструкции, капитальному ремонту зданий, то эти виды работ должны быть аналогичны видам работ, выполняемым при капитальном ремонте в соответствии с пунктом 2 таблицы III. </w:t>
      </w:r>
    </w:p>
    <w:p w:rsidR="00CB3F53" w:rsidRPr="009E063D" w:rsidRDefault="00D96F50" w:rsidP="00D96F50">
      <w:pPr>
        <w:pBdr>
          <w:top w:val="nil"/>
          <w:left w:val="nil"/>
          <w:bottom w:val="nil"/>
          <w:right w:val="nil"/>
          <w:between w:val="nil"/>
        </w:pBdr>
        <w:tabs>
          <w:tab w:val="left" w:pos="142"/>
        </w:tabs>
        <w:ind w:firstLine="709"/>
        <w:jc w:val="both"/>
        <w:rPr>
          <w:color w:val="000000"/>
          <w:sz w:val="24"/>
          <w:szCs w:val="24"/>
        </w:rPr>
      </w:pPr>
      <w:proofErr w:type="gramStart"/>
      <w:r w:rsidRPr="009E063D">
        <w:rPr>
          <w:color w:val="000000"/>
          <w:sz w:val="24"/>
          <w:szCs w:val="24"/>
        </w:rPr>
        <w:t>При этом минимальный размер стоимости оказанных услуг (или) выполненных работ по указанным исполненным контрактам</w:t>
      </w:r>
      <w:r w:rsidR="00113146" w:rsidRPr="009E063D">
        <w:rPr>
          <w:color w:val="000000"/>
          <w:sz w:val="24"/>
          <w:szCs w:val="24"/>
        </w:rPr>
        <w:t xml:space="preserve"> </w:t>
      </w:r>
      <w:r w:rsidRPr="009E063D">
        <w:rPr>
          <w:color w:val="000000"/>
          <w:sz w:val="24"/>
          <w:szCs w:val="24"/>
        </w:rPr>
        <w:t>и (или) договорам должен составлять 10 процентов предельного размера обязательств</w:t>
      </w:r>
      <w:r w:rsidR="00113146" w:rsidRPr="009E063D">
        <w:rPr>
          <w:color w:val="000000"/>
          <w:sz w:val="24"/>
          <w:szCs w:val="24"/>
        </w:rPr>
        <w:t xml:space="preserve"> </w:t>
      </w:r>
      <w:r w:rsidRPr="009E063D">
        <w:rPr>
          <w:color w:val="000000"/>
          <w:sz w:val="24"/>
          <w:szCs w:val="24"/>
        </w:rPr>
        <w:t>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w:t>
      </w:r>
      <w:r w:rsidR="00113146" w:rsidRPr="009E063D">
        <w:rPr>
          <w:color w:val="000000"/>
          <w:sz w:val="24"/>
          <w:szCs w:val="24"/>
        </w:rPr>
        <w:t xml:space="preserve"> </w:t>
      </w:r>
      <w:r w:rsidRPr="009E063D">
        <w:rPr>
          <w:color w:val="000000"/>
          <w:sz w:val="24"/>
          <w:szCs w:val="24"/>
        </w:rPr>
        <w:t>в соответствии с частью 2 статьи 55.16 Градостроительного</w:t>
      </w:r>
      <w:proofErr w:type="gramEnd"/>
      <w:r w:rsidRPr="009E063D">
        <w:rPr>
          <w:color w:val="000000"/>
          <w:sz w:val="24"/>
          <w:szCs w:val="24"/>
        </w:rPr>
        <w:t xml:space="preserve"> кодекса Российской Федерации,</w:t>
      </w:r>
      <w:r w:rsidR="00113146" w:rsidRPr="009E063D">
        <w:rPr>
          <w:color w:val="000000"/>
          <w:sz w:val="24"/>
          <w:szCs w:val="24"/>
        </w:rPr>
        <w:t xml:space="preserve"> </w:t>
      </w:r>
      <w:r w:rsidRPr="009E063D">
        <w:rPr>
          <w:color w:val="000000"/>
          <w:sz w:val="24"/>
          <w:szCs w:val="24"/>
        </w:rPr>
        <w:t>а именно:</w:t>
      </w:r>
    </w:p>
    <w:p w:rsidR="00D96F50" w:rsidRPr="009E063D" w:rsidRDefault="00D96F50" w:rsidP="00D96F50">
      <w:pPr>
        <w:pBdr>
          <w:top w:val="nil"/>
          <w:left w:val="nil"/>
          <w:bottom w:val="nil"/>
          <w:right w:val="nil"/>
          <w:between w:val="nil"/>
        </w:pBdr>
        <w:tabs>
          <w:tab w:val="left" w:pos="142"/>
        </w:tabs>
        <w:ind w:firstLine="709"/>
        <w:jc w:val="both"/>
        <w:rPr>
          <w:color w:val="000000"/>
        </w:rPr>
      </w:pPr>
    </w:p>
    <w:tbl>
      <w:tblPr>
        <w:tblStyle w:val="55"/>
        <w:tblW w:w="10206" w:type="dxa"/>
        <w:tblInd w:w="108" w:type="dxa"/>
        <w:tblLayout w:type="fixed"/>
        <w:tblLook w:val="0400" w:firstRow="0" w:lastRow="0" w:firstColumn="0" w:lastColumn="0" w:noHBand="0" w:noVBand="1"/>
      </w:tblPr>
      <w:tblGrid>
        <w:gridCol w:w="4677"/>
        <w:gridCol w:w="5529"/>
      </w:tblGrid>
      <w:tr w:rsidR="00CB3F53" w:rsidRPr="009E063D">
        <w:tc>
          <w:tcPr>
            <w:tcW w:w="4677"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 xml:space="preserve">Уровень ответственности </w:t>
            </w:r>
          </w:p>
          <w:p w:rsidR="00CB3F53" w:rsidRPr="009E063D" w:rsidRDefault="008F47A5">
            <w:pPr>
              <w:rPr>
                <w:sz w:val="22"/>
                <w:szCs w:val="22"/>
              </w:rPr>
            </w:pPr>
            <w:r w:rsidRPr="009E063D">
              <w:rPr>
                <w:sz w:val="22"/>
                <w:szCs w:val="22"/>
              </w:rPr>
              <w:t>члена саморегулируемой организации                       в соответствии с ч. 13 ст. 55.16 Градостроительного кодекса Российской Федерации</w:t>
            </w:r>
          </w:p>
        </w:tc>
        <w:tc>
          <w:tcPr>
            <w:tcW w:w="5529"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 xml:space="preserve">Совокупная стоимость ранее оказанных услуг и (или) выполненных работ по контрактам и (или) договорам </w:t>
            </w:r>
          </w:p>
        </w:tc>
      </w:tr>
      <w:tr w:rsidR="00CB3F53" w:rsidRPr="009E063D">
        <w:trPr>
          <w:trHeight w:val="454"/>
        </w:trPr>
        <w:tc>
          <w:tcPr>
            <w:tcW w:w="4677"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1 (не превышает 60 млн. рублей)</w:t>
            </w:r>
          </w:p>
        </w:tc>
        <w:tc>
          <w:tcPr>
            <w:tcW w:w="5529"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не менее 5 999 999,99 руб.</w:t>
            </w:r>
          </w:p>
        </w:tc>
      </w:tr>
      <w:tr w:rsidR="00CB3F53" w:rsidRPr="009E063D">
        <w:trPr>
          <w:trHeight w:val="454"/>
        </w:trPr>
        <w:tc>
          <w:tcPr>
            <w:tcW w:w="4677"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2 (не превышает 500 млн. рублей)</w:t>
            </w:r>
          </w:p>
        </w:tc>
        <w:tc>
          <w:tcPr>
            <w:tcW w:w="5529"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не менее 49 999 999,99 руб.</w:t>
            </w:r>
          </w:p>
        </w:tc>
      </w:tr>
      <w:tr w:rsidR="00CB3F53" w:rsidRPr="009E063D">
        <w:trPr>
          <w:trHeight w:val="454"/>
        </w:trPr>
        <w:tc>
          <w:tcPr>
            <w:tcW w:w="4677"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3 (не превышает 3 млрд. рублей)</w:t>
            </w:r>
          </w:p>
        </w:tc>
        <w:tc>
          <w:tcPr>
            <w:tcW w:w="5529"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не менее 299 999 999,99 руб.</w:t>
            </w:r>
          </w:p>
        </w:tc>
      </w:tr>
      <w:tr w:rsidR="00CB3F53" w:rsidRPr="009E063D">
        <w:trPr>
          <w:trHeight w:val="454"/>
        </w:trPr>
        <w:tc>
          <w:tcPr>
            <w:tcW w:w="4677"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 xml:space="preserve">4 (не превышает 10 млрд. рублей) </w:t>
            </w:r>
          </w:p>
        </w:tc>
        <w:tc>
          <w:tcPr>
            <w:tcW w:w="5529"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не менее 999 999 999,99 руб.</w:t>
            </w:r>
          </w:p>
        </w:tc>
      </w:tr>
      <w:tr w:rsidR="00CB3F53" w:rsidRPr="009E063D">
        <w:trPr>
          <w:trHeight w:val="454"/>
        </w:trPr>
        <w:tc>
          <w:tcPr>
            <w:tcW w:w="4677"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5 (составляет 10 млрд. рублей и более)</w:t>
            </w:r>
          </w:p>
        </w:tc>
        <w:tc>
          <w:tcPr>
            <w:tcW w:w="5529" w:type="dxa"/>
            <w:tcBorders>
              <w:top w:val="single" w:sz="4" w:space="0" w:color="000000"/>
              <w:left w:val="single" w:sz="4" w:space="0" w:color="000000"/>
              <w:bottom w:val="single" w:sz="4" w:space="0" w:color="000000"/>
              <w:right w:val="single" w:sz="4" w:space="0" w:color="000000"/>
            </w:tcBorders>
          </w:tcPr>
          <w:p w:rsidR="00CB3F53" w:rsidRPr="009E063D" w:rsidRDefault="008F47A5">
            <w:pPr>
              <w:rPr>
                <w:sz w:val="22"/>
                <w:szCs w:val="22"/>
              </w:rPr>
            </w:pPr>
            <w:r w:rsidRPr="009E063D">
              <w:rPr>
                <w:sz w:val="22"/>
                <w:szCs w:val="22"/>
              </w:rPr>
              <w:t>не менее 1 млрд. руб.</w:t>
            </w:r>
          </w:p>
        </w:tc>
      </w:tr>
    </w:tbl>
    <w:p w:rsidR="00CB3F53" w:rsidRPr="009E063D" w:rsidRDefault="00CB3F53">
      <w:pPr>
        <w:pBdr>
          <w:top w:val="nil"/>
          <w:left w:val="nil"/>
          <w:bottom w:val="nil"/>
          <w:right w:val="nil"/>
          <w:between w:val="nil"/>
        </w:pBdr>
        <w:tabs>
          <w:tab w:val="left" w:pos="142"/>
        </w:tabs>
        <w:ind w:firstLine="709"/>
        <w:jc w:val="both"/>
        <w:rPr>
          <w:color w:val="000000"/>
        </w:rPr>
      </w:pP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B3F53" w:rsidRPr="009E063D" w:rsidRDefault="00CB3F53">
      <w:pPr>
        <w:pBdr>
          <w:top w:val="nil"/>
          <w:left w:val="nil"/>
          <w:bottom w:val="nil"/>
          <w:right w:val="nil"/>
          <w:between w:val="nil"/>
        </w:pBdr>
        <w:tabs>
          <w:tab w:val="left" w:pos="142"/>
        </w:tabs>
        <w:ind w:firstLine="709"/>
        <w:jc w:val="both"/>
        <w:rPr>
          <w:color w:val="000000"/>
          <w:sz w:val="24"/>
          <w:szCs w:val="24"/>
        </w:rPr>
      </w:pPr>
    </w:p>
    <w:p w:rsidR="00CB3F53" w:rsidRPr="009E063D" w:rsidRDefault="008F47A5">
      <w:pPr>
        <w:pBdr>
          <w:top w:val="nil"/>
          <w:left w:val="nil"/>
          <w:bottom w:val="nil"/>
          <w:right w:val="nil"/>
          <w:between w:val="nil"/>
        </w:pBdr>
        <w:tabs>
          <w:tab w:val="left" w:pos="142"/>
        </w:tabs>
        <w:ind w:firstLine="709"/>
        <w:jc w:val="both"/>
        <w:rPr>
          <w:color w:val="000000"/>
          <w:sz w:val="24"/>
          <w:szCs w:val="24"/>
        </w:rPr>
      </w:pPr>
      <w:r w:rsidRPr="009E063D">
        <w:rPr>
          <w:color w:val="000000"/>
          <w:sz w:val="24"/>
          <w:szCs w:val="24"/>
        </w:rPr>
        <w:t xml:space="preserve"> Комиссией проведено рассмотрение заявок на соответствие установленным требованиям, проверка заявок на участие в предварительном отборе и входящих в их состав документов </w:t>
      </w:r>
      <w:r w:rsidR="007A43B4" w:rsidRPr="009E063D">
        <w:rPr>
          <w:color w:val="000000"/>
          <w:sz w:val="24"/>
          <w:szCs w:val="24"/>
        </w:rPr>
        <w:t xml:space="preserve">                  </w:t>
      </w:r>
      <w:r w:rsidRPr="009E063D">
        <w:rPr>
          <w:color w:val="000000"/>
          <w:sz w:val="24"/>
          <w:szCs w:val="24"/>
        </w:rPr>
        <w:t>на предмет объективности, достоверности, отсутствия противоречий.</w:t>
      </w:r>
    </w:p>
    <w:p w:rsidR="00CB3F53" w:rsidRPr="009E063D" w:rsidRDefault="00CB3F53">
      <w:pPr>
        <w:pBdr>
          <w:top w:val="nil"/>
          <w:left w:val="nil"/>
          <w:bottom w:val="nil"/>
          <w:right w:val="nil"/>
          <w:between w:val="nil"/>
        </w:pBdr>
        <w:ind w:left="567" w:firstLine="567"/>
        <w:jc w:val="both"/>
        <w:rPr>
          <w:color w:val="000000"/>
          <w:sz w:val="24"/>
          <w:szCs w:val="24"/>
        </w:rPr>
      </w:pPr>
    </w:p>
    <w:p w:rsidR="00CB3F53" w:rsidRPr="009E063D" w:rsidRDefault="008F47A5">
      <w:pPr>
        <w:pBdr>
          <w:top w:val="nil"/>
          <w:left w:val="nil"/>
          <w:bottom w:val="nil"/>
          <w:right w:val="nil"/>
          <w:between w:val="nil"/>
        </w:pBdr>
        <w:ind w:firstLine="540"/>
        <w:jc w:val="both"/>
        <w:rPr>
          <w:color w:val="000000"/>
          <w:sz w:val="24"/>
          <w:szCs w:val="24"/>
        </w:rPr>
      </w:pPr>
      <w:r w:rsidRPr="009E063D">
        <w:rPr>
          <w:color w:val="000000"/>
          <w:sz w:val="24"/>
          <w:szCs w:val="24"/>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AE5BDB" w:rsidRPr="009E063D" w:rsidRDefault="00AE5BDB">
      <w:pPr>
        <w:pBdr>
          <w:top w:val="nil"/>
          <w:left w:val="nil"/>
          <w:bottom w:val="nil"/>
          <w:right w:val="nil"/>
          <w:between w:val="nil"/>
        </w:pBdr>
        <w:ind w:firstLine="540"/>
        <w:jc w:val="both"/>
        <w:rPr>
          <w:color w:val="000000"/>
          <w:sz w:val="24"/>
          <w:szCs w:val="24"/>
        </w:rPr>
      </w:pPr>
    </w:p>
    <w:tbl>
      <w:tblPr>
        <w:tblStyle w:val="54"/>
        <w:tblW w:w="124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825"/>
        <w:gridCol w:w="6689"/>
        <w:gridCol w:w="2266"/>
        <w:gridCol w:w="2266"/>
      </w:tblGrid>
      <w:tr w:rsidR="00AC5069" w:rsidRPr="009E063D" w:rsidTr="009F4231">
        <w:trPr>
          <w:gridAfter w:val="1"/>
          <w:wAfter w:w="2266" w:type="dxa"/>
          <w:trHeight w:val="240"/>
        </w:trPr>
        <w:tc>
          <w:tcPr>
            <w:tcW w:w="426" w:type="dxa"/>
          </w:tcPr>
          <w:p w:rsidR="00AC5069" w:rsidRPr="009E063D" w:rsidRDefault="00AC5069" w:rsidP="001D588A">
            <w:pPr>
              <w:pBdr>
                <w:top w:val="nil"/>
                <w:left w:val="nil"/>
                <w:bottom w:val="nil"/>
                <w:right w:val="nil"/>
                <w:between w:val="nil"/>
              </w:pBdr>
              <w:jc w:val="center"/>
              <w:rPr>
                <w:color w:val="000000"/>
                <w:sz w:val="22"/>
                <w:szCs w:val="22"/>
              </w:rPr>
            </w:pPr>
            <w:r w:rsidRPr="009E063D">
              <w:rPr>
                <w:color w:val="000000"/>
                <w:sz w:val="22"/>
                <w:szCs w:val="22"/>
              </w:rPr>
              <w:t xml:space="preserve">№ </w:t>
            </w:r>
            <w:proofErr w:type="gramStart"/>
            <w:r w:rsidRPr="009E063D">
              <w:rPr>
                <w:color w:val="000000"/>
                <w:sz w:val="22"/>
                <w:szCs w:val="22"/>
              </w:rPr>
              <w:t>п</w:t>
            </w:r>
            <w:proofErr w:type="gramEnd"/>
            <w:r w:rsidRPr="009E063D">
              <w:rPr>
                <w:color w:val="000000"/>
                <w:sz w:val="22"/>
                <w:szCs w:val="22"/>
              </w:rPr>
              <w:t>/п</w:t>
            </w:r>
          </w:p>
        </w:tc>
        <w:tc>
          <w:tcPr>
            <w:tcW w:w="825" w:type="dxa"/>
            <w:tcBorders>
              <w:bottom w:val="single" w:sz="6" w:space="0" w:color="000000"/>
            </w:tcBorders>
          </w:tcPr>
          <w:p w:rsidR="00AC5069" w:rsidRPr="009E063D" w:rsidRDefault="00AC5069" w:rsidP="001D588A">
            <w:pPr>
              <w:pBdr>
                <w:top w:val="nil"/>
                <w:left w:val="nil"/>
                <w:bottom w:val="nil"/>
                <w:right w:val="nil"/>
                <w:between w:val="nil"/>
              </w:pBdr>
              <w:jc w:val="center"/>
              <w:rPr>
                <w:color w:val="000000"/>
                <w:sz w:val="22"/>
                <w:szCs w:val="22"/>
              </w:rPr>
            </w:pPr>
            <w:r w:rsidRPr="009E063D">
              <w:rPr>
                <w:color w:val="000000"/>
                <w:sz w:val="22"/>
                <w:szCs w:val="22"/>
              </w:rPr>
              <w:t>№ заявки</w:t>
            </w:r>
          </w:p>
        </w:tc>
        <w:tc>
          <w:tcPr>
            <w:tcW w:w="6689" w:type="dxa"/>
            <w:tcBorders>
              <w:bottom w:val="single" w:sz="6" w:space="0" w:color="000000"/>
            </w:tcBorders>
          </w:tcPr>
          <w:p w:rsidR="00AC5069" w:rsidRPr="009E063D" w:rsidRDefault="00AC5069" w:rsidP="001D588A">
            <w:pPr>
              <w:pBdr>
                <w:top w:val="nil"/>
                <w:left w:val="nil"/>
                <w:bottom w:val="nil"/>
                <w:right w:val="nil"/>
                <w:between w:val="nil"/>
              </w:pBdr>
              <w:jc w:val="center"/>
              <w:rPr>
                <w:color w:val="000000"/>
                <w:sz w:val="22"/>
                <w:szCs w:val="22"/>
              </w:rPr>
            </w:pPr>
            <w:r w:rsidRPr="009E063D">
              <w:rPr>
                <w:color w:val="000000"/>
                <w:sz w:val="22"/>
                <w:szCs w:val="22"/>
              </w:rPr>
              <w:t>Наименование участника</w:t>
            </w:r>
          </w:p>
        </w:tc>
        <w:tc>
          <w:tcPr>
            <w:tcW w:w="2266" w:type="dxa"/>
          </w:tcPr>
          <w:p w:rsidR="00AC5069" w:rsidRPr="009E063D" w:rsidRDefault="00AC5069" w:rsidP="001D588A">
            <w:pPr>
              <w:pBdr>
                <w:top w:val="nil"/>
                <w:left w:val="nil"/>
                <w:bottom w:val="nil"/>
                <w:right w:val="nil"/>
                <w:between w:val="nil"/>
              </w:pBdr>
              <w:jc w:val="center"/>
              <w:rPr>
                <w:color w:val="000000"/>
                <w:sz w:val="22"/>
                <w:szCs w:val="22"/>
              </w:rPr>
            </w:pPr>
            <w:r w:rsidRPr="009E063D">
              <w:rPr>
                <w:color w:val="000000"/>
                <w:sz w:val="22"/>
                <w:szCs w:val="22"/>
              </w:rPr>
              <w:t xml:space="preserve">Предельный размер обязательств по договорам строительного подряда, </w:t>
            </w:r>
            <w:r w:rsidRPr="009E063D">
              <w:rPr>
                <w:color w:val="000000"/>
                <w:sz w:val="22"/>
                <w:szCs w:val="22"/>
              </w:rPr>
              <w:lastRenderedPageBreak/>
              <w:t xml:space="preserve">заключаемым с использованием конкурентных способов заключения договоров, в соответствии с которым участником </w:t>
            </w:r>
            <w:proofErr w:type="gramStart"/>
            <w:r w:rsidRPr="009E063D">
              <w:rPr>
                <w:color w:val="000000"/>
                <w:sz w:val="22"/>
                <w:szCs w:val="22"/>
              </w:rPr>
              <w:t>предвари-тельного</w:t>
            </w:r>
            <w:proofErr w:type="gramEnd"/>
            <w:r w:rsidRPr="009E063D">
              <w:rPr>
                <w:color w:val="000000"/>
                <w:sz w:val="22"/>
                <w:szCs w:val="22"/>
              </w:rPr>
              <w:t xml:space="preserve">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w:t>
            </w:r>
            <w:proofErr w:type="spellStart"/>
            <w:r w:rsidRPr="009E063D">
              <w:rPr>
                <w:color w:val="000000"/>
                <w:sz w:val="22"/>
                <w:szCs w:val="22"/>
              </w:rPr>
              <w:t>обяза-тельств</w:t>
            </w:r>
            <w:proofErr w:type="spellEnd"/>
            <w:r w:rsidRPr="009E063D">
              <w:rPr>
                <w:color w:val="000000"/>
                <w:sz w:val="22"/>
                <w:szCs w:val="22"/>
              </w:rPr>
              <w:t xml:space="preserve">, сформированный в соответствии с </w:t>
            </w:r>
            <w:hyperlink r:id="rId10">
              <w:r w:rsidRPr="009E063D">
                <w:rPr>
                  <w:color w:val="000000"/>
                  <w:sz w:val="22"/>
                  <w:szCs w:val="22"/>
                </w:rPr>
                <w:t>частью 2 статьи 55.16</w:t>
              </w:r>
            </w:hyperlink>
            <w:r w:rsidRPr="009E063D">
              <w:rPr>
                <w:color w:val="000000"/>
                <w:sz w:val="22"/>
                <w:szCs w:val="22"/>
              </w:rPr>
              <w:t xml:space="preserve"> </w:t>
            </w:r>
            <w:proofErr w:type="spellStart"/>
            <w:r w:rsidRPr="009E063D">
              <w:rPr>
                <w:color w:val="000000"/>
                <w:sz w:val="22"/>
                <w:szCs w:val="22"/>
              </w:rPr>
              <w:t>ГрК</w:t>
            </w:r>
            <w:proofErr w:type="spellEnd"/>
            <w:r w:rsidRPr="009E063D">
              <w:rPr>
                <w:color w:val="000000"/>
                <w:sz w:val="22"/>
                <w:szCs w:val="22"/>
              </w:rPr>
              <w:t xml:space="preserve"> РФ,  руб.</w:t>
            </w:r>
          </w:p>
        </w:tc>
      </w:tr>
      <w:tr w:rsidR="00017A26" w:rsidRPr="009E063D" w:rsidTr="009F4231">
        <w:trPr>
          <w:gridAfter w:val="1"/>
          <w:wAfter w:w="2266" w:type="dxa"/>
          <w:trHeight w:hRule="exact" w:val="1418"/>
        </w:trPr>
        <w:tc>
          <w:tcPr>
            <w:tcW w:w="426" w:type="dxa"/>
            <w:tcBorders>
              <w:right w:val="single" w:sz="6" w:space="0" w:color="000000"/>
            </w:tcBorders>
            <w:vAlign w:val="center"/>
          </w:tcPr>
          <w:p w:rsidR="00017A26" w:rsidRPr="009E063D" w:rsidRDefault="00017A26" w:rsidP="001D588A">
            <w:pPr>
              <w:pBdr>
                <w:top w:val="nil"/>
                <w:left w:val="nil"/>
                <w:bottom w:val="nil"/>
                <w:right w:val="nil"/>
                <w:between w:val="nil"/>
              </w:pBdr>
              <w:jc w:val="center"/>
              <w:rPr>
                <w:color w:val="000000"/>
                <w:sz w:val="24"/>
                <w:szCs w:val="24"/>
              </w:rPr>
            </w:pPr>
            <w:r w:rsidRPr="009E063D">
              <w:rPr>
                <w:color w:val="000000"/>
                <w:sz w:val="24"/>
                <w:szCs w:val="24"/>
              </w:rPr>
              <w:lastRenderedPageBreak/>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017A26" w:rsidRPr="00494EEA" w:rsidRDefault="00017A26" w:rsidP="008B5CC3">
            <w:r w:rsidRPr="00494EEA">
              <w:t>2</w:t>
            </w:r>
          </w:p>
        </w:tc>
        <w:tc>
          <w:tcPr>
            <w:tcW w:w="6689" w:type="dxa"/>
            <w:tcBorders>
              <w:top w:val="single" w:sz="6" w:space="0" w:color="000000"/>
              <w:left w:val="single" w:sz="6" w:space="0" w:color="000000"/>
              <w:bottom w:val="single" w:sz="6" w:space="0" w:color="000000"/>
              <w:right w:val="single" w:sz="6" w:space="0" w:color="000000"/>
            </w:tcBorders>
            <w:shd w:val="clear" w:color="auto" w:fill="auto"/>
          </w:tcPr>
          <w:p w:rsidR="00017A26" w:rsidRPr="00494EEA" w:rsidRDefault="00017A26" w:rsidP="008B5CC3">
            <w:r w:rsidRPr="00494EEA">
              <w:t>ОБЩЕСТВО С ОГРАНИЧЕННОЙ ОТВЕТСТВЕННОСТЬЮ "РКС-ЭНЕРГО"</w:t>
            </w:r>
          </w:p>
        </w:tc>
        <w:tc>
          <w:tcPr>
            <w:tcW w:w="2266" w:type="dxa"/>
            <w:tcBorders>
              <w:left w:val="single" w:sz="6" w:space="0" w:color="000000"/>
            </w:tcBorders>
            <w:vAlign w:val="center"/>
          </w:tcPr>
          <w:p w:rsidR="00017A26" w:rsidRPr="009E063D" w:rsidRDefault="00017A26" w:rsidP="001D588A">
            <w:pPr>
              <w:pBdr>
                <w:top w:val="nil"/>
                <w:left w:val="nil"/>
                <w:bottom w:val="nil"/>
                <w:right w:val="nil"/>
                <w:between w:val="nil"/>
              </w:pBdr>
              <w:jc w:val="center"/>
              <w:rPr>
                <w:color w:val="000000"/>
                <w:sz w:val="24"/>
                <w:szCs w:val="24"/>
              </w:rPr>
            </w:pPr>
            <w:r w:rsidRPr="009E063D">
              <w:rPr>
                <w:color w:val="000000"/>
                <w:sz w:val="24"/>
                <w:szCs w:val="24"/>
              </w:rPr>
              <w:t>60 млн.</w:t>
            </w:r>
          </w:p>
        </w:tc>
      </w:tr>
      <w:tr w:rsidR="00017A26" w:rsidRPr="009E063D" w:rsidTr="009F4231">
        <w:trPr>
          <w:gridAfter w:val="1"/>
          <w:wAfter w:w="2266" w:type="dxa"/>
          <w:trHeight w:hRule="exact" w:val="1418"/>
        </w:trPr>
        <w:tc>
          <w:tcPr>
            <w:tcW w:w="426" w:type="dxa"/>
            <w:tcBorders>
              <w:right w:val="single" w:sz="6" w:space="0" w:color="000000"/>
            </w:tcBorders>
            <w:shd w:val="clear" w:color="auto" w:fill="auto"/>
            <w:vAlign w:val="center"/>
          </w:tcPr>
          <w:p w:rsidR="00017A26" w:rsidRPr="009E063D" w:rsidRDefault="00017A26" w:rsidP="001D588A">
            <w:pPr>
              <w:pBdr>
                <w:top w:val="nil"/>
                <w:left w:val="nil"/>
                <w:bottom w:val="nil"/>
                <w:right w:val="nil"/>
                <w:between w:val="nil"/>
              </w:pBdr>
              <w:jc w:val="center"/>
              <w:rPr>
                <w:color w:val="000000"/>
                <w:sz w:val="24"/>
                <w:szCs w:val="24"/>
              </w:rPr>
            </w:pPr>
            <w:r w:rsidRPr="009E063D">
              <w:rPr>
                <w:color w:val="000000"/>
                <w:sz w:val="24"/>
                <w:szCs w:val="24"/>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017A26" w:rsidRPr="00494EEA" w:rsidRDefault="00017A26" w:rsidP="008B5CC3">
            <w:r w:rsidRPr="00FA7F89">
              <w:t>3</w:t>
            </w:r>
          </w:p>
        </w:tc>
        <w:tc>
          <w:tcPr>
            <w:tcW w:w="6689" w:type="dxa"/>
            <w:tcBorders>
              <w:top w:val="single" w:sz="6" w:space="0" w:color="000000"/>
              <w:left w:val="single" w:sz="6" w:space="0" w:color="000000"/>
              <w:bottom w:val="single" w:sz="6" w:space="0" w:color="000000"/>
              <w:right w:val="single" w:sz="6" w:space="0" w:color="000000"/>
            </w:tcBorders>
            <w:shd w:val="clear" w:color="auto" w:fill="auto"/>
          </w:tcPr>
          <w:p w:rsidR="00017A26" w:rsidRPr="00494EEA" w:rsidRDefault="00017A26" w:rsidP="008B5CC3">
            <w:r w:rsidRPr="00FA7F89">
              <w:t>ОБЩЕСТВО С ОГРАНИЧЕННОЙ ОТВЕТСТВЕННОСТЬЮ "РЕМСТРОЙГАРАНТ"</w:t>
            </w:r>
          </w:p>
        </w:tc>
        <w:tc>
          <w:tcPr>
            <w:tcW w:w="2266" w:type="dxa"/>
            <w:tcBorders>
              <w:left w:val="single" w:sz="6" w:space="0" w:color="000000"/>
            </w:tcBorders>
            <w:vAlign w:val="center"/>
          </w:tcPr>
          <w:p w:rsidR="00017A26" w:rsidRPr="009E063D" w:rsidRDefault="00017A26" w:rsidP="001D588A">
            <w:pPr>
              <w:pBdr>
                <w:top w:val="nil"/>
                <w:left w:val="nil"/>
                <w:bottom w:val="nil"/>
                <w:right w:val="nil"/>
                <w:between w:val="nil"/>
              </w:pBdr>
              <w:jc w:val="center"/>
              <w:rPr>
                <w:color w:val="000000"/>
                <w:sz w:val="24"/>
                <w:szCs w:val="24"/>
              </w:rPr>
            </w:pPr>
            <w:r w:rsidRPr="009E063D">
              <w:rPr>
                <w:color w:val="000000"/>
                <w:sz w:val="24"/>
                <w:szCs w:val="24"/>
              </w:rPr>
              <w:t>60 млн.</w:t>
            </w:r>
          </w:p>
        </w:tc>
      </w:tr>
      <w:tr w:rsidR="00017A26" w:rsidRPr="009E063D" w:rsidTr="009F4231">
        <w:trPr>
          <w:gridAfter w:val="1"/>
          <w:wAfter w:w="2266" w:type="dxa"/>
          <w:trHeight w:hRule="exact" w:val="1418"/>
        </w:trPr>
        <w:tc>
          <w:tcPr>
            <w:tcW w:w="426" w:type="dxa"/>
            <w:shd w:val="clear" w:color="auto" w:fill="auto"/>
            <w:vAlign w:val="center"/>
          </w:tcPr>
          <w:p w:rsidR="00017A26" w:rsidRPr="009E063D" w:rsidRDefault="00017A26" w:rsidP="001D588A">
            <w:pPr>
              <w:pBdr>
                <w:top w:val="nil"/>
                <w:left w:val="nil"/>
                <w:bottom w:val="nil"/>
                <w:right w:val="nil"/>
                <w:between w:val="nil"/>
              </w:pBdr>
              <w:jc w:val="center"/>
              <w:rPr>
                <w:color w:val="000000"/>
                <w:sz w:val="24"/>
                <w:szCs w:val="24"/>
              </w:rPr>
            </w:pPr>
            <w:r w:rsidRPr="009E063D">
              <w:rPr>
                <w:sz w:val="24"/>
                <w:szCs w:val="24"/>
              </w:rPr>
              <w:t>3</w:t>
            </w: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017A26" w:rsidRPr="00FA7F89" w:rsidRDefault="00017A26" w:rsidP="008B5CC3">
            <w:r w:rsidRPr="00E81BA3">
              <w:t>4</w:t>
            </w:r>
          </w:p>
        </w:tc>
        <w:tc>
          <w:tcPr>
            <w:tcW w:w="6689" w:type="dxa"/>
            <w:tcBorders>
              <w:top w:val="single" w:sz="6" w:space="0" w:color="000000"/>
              <w:left w:val="single" w:sz="6" w:space="0" w:color="000000"/>
              <w:bottom w:val="single" w:sz="6" w:space="0" w:color="000000"/>
              <w:right w:val="single" w:sz="6" w:space="0" w:color="000000"/>
            </w:tcBorders>
            <w:shd w:val="clear" w:color="auto" w:fill="auto"/>
          </w:tcPr>
          <w:p w:rsidR="00017A26" w:rsidRPr="00FA7F89" w:rsidRDefault="00017A26" w:rsidP="008B5CC3">
            <w:r w:rsidRPr="00E81BA3">
              <w:t>ОБЩЕСТВО С ОГРАНИЧЕННОЙ ОТВЕТСТВЕННОСТЬЮ "СТРОИТЕЛЬНАЯ КОМПАНИЯ ВЕЛС"</w:t>
            </w:r>
          </w:p>
        </w:tc>
        <w:tc>
          <w:tcPr>
            <w:tcW w:w="2266" w:type="dxa"/>
            <w:tcBorders>
              <w:left w:val="single" w:sz="6" w:space="0" w:color="000000"/>
            </w:tcBorders>
            <w:vAlign w:val="center"/>
          </w:tcPr>
          <w:p w:rsidR="00017A26" w:rsidRPr="009E063D" w:rsidRDefault="00017A26" w:rsidP="001D588A">
            <w:pPr>
              <w:pBdr>
                <w:top w:val="nil"/>
                <w:left w:val="nil"/>
                <w:bottom w:val="nil"/>
                <w:right w:val="nil"/>
                <w:between w:val="nil"/>
              </w:pBdr>
              <w:jc w:val="center"/>
              <w:rPr>
                <w:color w:val="000000"/>
                <w:sz w:val="24"/>
                <w:szCs w:val="24"/>
              </w:rPr>
            </w:pPr>
            <w:r>
              <w:rPr>
                <w:color w:val="000000"/>
                <w:sz w:val="24"/>
                <w:szCs w:val="24"/>
              </w:rPr>
              <w:t>50</w:t>
            </w:r>
            <w:r w:rsidRPr="009E063D">
              <w:rPr>
                <w:color w:val="000000"/>
                <w:sz w:val="24"/>
                <w:szCs w:val="24"/>
              </w:rPr>
              <w:t>0 млн.</w:t>
            </w:r>
          </w:p>
        </w:tc>
      </w:tr>
      <w:tr w:rsidR="00017A26" w:rsidRPr="009E063D" w:rsidTr="009F4231">
        <w:trPr>
          <w:gridAfter w:val="1"/>
          <w:wAfter w:w="2266" w:type="dxa"/>
          <w:trHeight w:hRule="exact" w:val="1418"/>
        </w:trPr>
        <w:tc>
          <w:tcPr>
            <w:tcW w:w="426" w:type="dxa"/>
            <w:shd w:val="clear" w:color="auto" w:fill="auto"/>
            <w:vAlign w:val="center"/>
          </w:tcPr>
          <w:p w:rsidR="00017A26" w:rsidRPr="009E063D" w:rsidRDefault="00017A26" w:rsidP="001D588A">
            <w:pPr>
              <w:jc w:val="center"/>
              <w:rPr>
                <w:sz w:val="24"/>
                <w:szCs w:val="24"/>
              </w:rPr>
            </w:pPr>
            <w:r w:rsidRPr="009E063D">
              <w:rPr>
                <w:sz w:val="24"/>
                <w:szCs w:val="24"/>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17A26" w:rsidRPr="00E81BA3" w:rsidRDefault="00017A26" w:rsidP="008B5CC3">
            <w:r w:rsidRPr="00A61B41">
              <w:t>5</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17A26" w:rsidRPr="00E81BA3" w:rsidRDefault="00017A26" w:rsidP="008B5CC3">
            <w:r w:rsidRPr="00A61B41">
              <w:t>ОБЩЕСТВО С ОГРАНИЧЕННОЙ ОТВЕТСТВЕННОСТЬЮ "ИНЖТЕХПРОМ"</w:t>
            </w:r>
          </w:p>
        </w:tc>
        <w:tc>
          <w:tcPr>
            <w:tcW w:w="2266" w:type="dxa"/>
            <w:tcBorders>
              <w:left w:val="single" w:sz="6" w:space="0" w:color="000000"/>
            </w:tcBorders>
            <w:vAlign w:val="center"/>
          </w:tcPr>
          <w:p w:rsidR="00017A26" w:rsidRPr="009E063D" w:rsidRDefault="00017A26" w:rsidP="001D588A">
            <w:pPr>
              <w:jc w:val="center"/>
              <w:rPr>
                <w:sz w:val="24"/>
                <w:szCs w:val="24"/>
              </w:rPr>
            </w:pPr>
            <w:r>
              <w:rPr>
                <w:color w:val="000000"/>
                <w:sz w:val="24"/>
                <w:szCs w:val="24"/>
              </w:rPr>
              <w:t>6</w:t>
            </w:r>
            <w:r w:rsidRPr="009E063D">
              <w:rPr>
                <w:color w:val="000000"/>
                <w:sz w:val="24"/>
                <w:szCs w:val="24"/>
              </w:rPr>
              <w:t>0 млн.</w:t>
            </w:r>
          </w:p>
        </w:tc>
      </w:tr>
      <w:tr w:rsidR="00DC4885" w:rsidRPr="009E063D" w:rsidTr="00485698">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A61B41" w:rsidRDefault="00DC4885" w:rsidP="008B5CC3">
            <w:r w:rsidRPr="00916C72">
              <w:t>13</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A61B41" w:rsidRDefault="00DC4885" w:rsidP="008B5CC3">
            <w:r w:rsidRPr="00916C72">
              <w:t>ОБЩЕСТВО С ОГРАНИЧЕННОЙ ОТВЕТСТВЕННОСТЬЮ "УПРАВЛЕНИЕ КАПИТАЛЬНОГО СТРОИТЕЛЬСТВА"</w:t>
            </w:r>
          </w:p>
        </w:tc>
        <w:tc>
          <w:tcPr>
            <w:tcW w:w="2266" w:type="dxa"/>
            <w:vAlign w:val="center"/>
          </w:tcPr>
          <w:p w:rsidR="00DC4885" w:rsidRPr="009E063D" w:rsidRDefault="00DC4885" w:rsidP="001D588A">
            <w:pPr>
              <w:jc w:val="center"/>
              <w:rPr>
                <w:sz w:val="24"/>
                <w:szCs w:val="24"/>
              </w:rPr>
            </w:pPr>
            <w:r w:rsidRPr="009E063D">
              <w:rPr>
                <w:sz w:val="24"/>
                <w:szCs w:val="24"/>
              </w:rPr>
              <w:t>60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994F87" w:rsidRDefault="00DC4885" w:rsidP="00627AFA">
            <w:r w:rsidRPr="00D866EA">
              <w:t>14</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994F87" w:rsidRDefault="00DC4885" w:rsidP="00627AFA">
            <w:r w:rsidRPr="00D866EA">
              <w:t>ОБЩЕСТВО С ОГРАНИЧЕННОЙ ОТВЕТСТВЕННОСТЬЮ "СОЮЗПРОФ"</w:t>
            </w:r>
          </w:p>
        </w:tc>
        <w:tc>
          <w:tcPr>
            <w:tcW w:w="2266" w:type="dxa"/>
            <w:vAlign w:val="center"/>
          </w:tcPr>
          <w:p w:rsidR="00DC4885" w:rsidRPr="009E063D" w:rsidRDefault="00DC4885" w:rsidP="001D588A">
            <w:pPr>
              <w:jc w:val="center"/>
              <w:rPr>
                <w:sz w:val="24"/>
                <w:szCs w:val="24"/>
              </w:rPr>
            </w:pPr>
            <w:r>
              <w:rPr>
                <w:sz w:val="24"/>
                <w:szCs w:val="24"/>
              </w:rPr>
              <w:t>500</w:t>
            </w:r>
            <w:r w:rsidRPr="009E063D">
              <w:rPr>
                <w:sz w:val="24"/>
                <w:szCs w:val="24"/>
              </w:rPr>
              <w:t xml:space="preserve"> мл</w:t>
            </w:r>
            <w:r>
              <w:rPr>
                <w:sz w:val="24"/>
                <w:szCs w:val="24"/>
              </w:rPr>
              <w:t>н</w:t>
            </w:r>
            <w:r w:rsidRPr="009E063D">
              <w:rPr>
                <w:sz w:val="24"/>
                <w:szCs w:val="24"/>
              </w:rPr>
              <w:t>.</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lastRenderedPageBreak/>
              <w:t>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136EFB" w:rsidRDefault="00DC4885" w:rsidP="003C591B">
            <w:r w:rsidRPr="00875C86">
              <w:t>17</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136EFB" w:rsidRDefault="00DC4885" w:rsidP="003C591B">
            <w:r w:rsidRPr="00875C86">
              <w:t>ОБЩЕСТВО С ОГРАНИЧЕННОЙ ОТВЕТСТВЕННОСТЬЮ "ПАРМ"</w:t>
            </w:r>
          </w:p>
        </w:tc>
        <w:tc>
          <w:tcPr>
            <w:tcW w:w="2266" w:type="dxa"/>
            <w:vAlign w:val="center"/>
          </w:tcPr>
          <w:p w:rsidR="00DC4885" w:rsidRPr="009E063D" w:rsidRDefault="00DC4885" w:rsidP="00C43F50">
            <w:pPr>
              <w:jc w:val="center"/>
              <w:rPr>
                <w:sz w:val="24"/>
                <w:szCs w:val="24"/>
              </w:rPr>
            </w:pPr>
            <w:r>
              <w:rPr>
                <w:sz w:val="24"/>
                <w:szCs w:val="24"/>
              </w:rPr>
              <w:t>60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E64C3" w:rsidRDefault="00DC4885" w:rsidP="003C591B">
            <w:r w:rsidRPr="00E87B36">
              <w:t>18</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E64C3" w:rsidRDefault="00DC4885" w:rsidP="003C591B">
            <w:r w:rsidRPr="00E87B36">
              <w:t>ОБЩЕСТВО С ОГРАНИЧЕННОЙ ОТВЕТСТВЕННОСТЬЮ "АС-ТЕРМ"</w:t>
            </w:r>
          </w:p>
        </w:tc>
        <w:tc>
          <w:tcPr>
            <w:tcW w:w="2266" w:type="dxa"/>
            <w:vAlign w:val="center"/>
          </w:tcPr>
          <w:p w:rsidR="00DC4885" w:rsidRPr="009E063D" w:rsidRDefault="00DC4885" w:rsidP="001D588A">
            <w:pPr>
              <w:jc w:val="center"/>
              <w:rPr>
                <w:sz w:val="24"/>
                <w:szCs w:val="24"/>
              </w:rPr>
            </w:pPr>
            <w:r>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875C86" w:rsidRDefault="00DC4885" w:rsidP="00263031">
            <w:r w:rsidRPr="0085243B">
              <w:t>19</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875C86" w:rsidRDefault="00DC4885" w:rsidP="00263031">
            <w:r w:rsidRPr="0085243B">
              <w:t>ОБЩЕСТВО С ОГРАНИЧЕННОЙ ОТВЕТСТВЕННОСТЬЮ "ИНСИ"</w:t>
            </w:r>
          </w:p>
        </w:tc>
        <w:tc>
          <w:tcPr>
            <w:tcW w:w="2266" w:type="dxa"/>
            <w:vAlign w:val="center"/>
          </w:tcPr>
          <w:p w:rsidR="00DC4885" w:rsidRPr="009E063D" w:rsidRDefault="00DC4885" w:rsidP="001D588A">
            <w:pPr>
              <w:jc w:val="center"/>
              <w:rPr>
                <w:sz w:val="24"/>
                <w:szCs w:val="24"/>
              </w:rPr>
            </w:pPr>
            <w:r>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D866EA" w:rsidRDefault="00DC4885" w:rsidP="003C591B">
            <w:r w:rsidRPr="00065F53">
              <w:t>21</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D866EA" w:rsidRDefault="00DC4885" w:rsidP="003C591B">
            <w:r w:rsidRPr="00065F53">
              <w:t>ОБЩЕСТВО С ОГРАНИЧЕННОЙ ОТВЕТСТВЕННОСТЬЮ "УНИВЕРСАЛСТРОЙ"</w:t>
            </w:r>
          </w:p>
        </w:tc>
        <w:tc>
          <w:tcPr>
            <w:tcW w:w="2266" w:type="dxa"/>
            <w:vAlign w:val="center"/>
          </w:tcPr>
          <w:p w:rsidR="00DC4885" w:rsidRPr="009E063D" w:rsidRDefault="00DC4885" w:rsidP="0029599C">
            <w:pPr>
              <w:jc w:val="center"/>
              <w:rPr>
                <w:sz w:val="24"/>
                <w:szCs w:val="24"/>
              </w:rPr>
            </w:pPr>
            <w:r w:rsidRPr="009E063D">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11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36A5A" w:rsidRDefault="00DC4885" w:rsidP="00367F90">
            <w:r w:rsidRPr="00756F03">
              <w:t>22</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36A5A" w:rsidRDefault="00DC4885" w:rsidP="00367F90">
            <w:r w:rsidRPr="00756F03">
              <w:t>ОБЩЕСТВО С ОГРАНИЧЕННОЙ ОТВЕТСТВЕННОСТЬЮ "ИМПУЛЬС"</w:t>
            </w:r>
          </w:p>
        </w:tc>
        <w:tc>
          <w:tcPr>
            <w:tcW w:w="2266" w:type="dxa"/>
            <w:vAlign w:val="center"/>
          </w:tcPr>
          <w:p w:rsidR="00DC4885" w:rsidRPr="009E063D" w:rsidRDefault="00DC4885" w:rsidP="001D588A">
            <w:pPr>
              <w:jc w:val="center"/>
              <w:rPr>
                <w:sz w:val="24"/>
                <w:szCs w:val="24"/>
              </w:rPr>
            </w:pPr>
            <w:r>
              <w:rPr>
                <w:sz w:val="24"/>
                <w:szCs w:val="24"/>
              </w:rPr>
              <w:t>50</w:t>
            </w:r>
            <w:r w:rsidRPr="009E063D">
              <w:rPr>
                <w:sz w:val="24"/>
                <w:szCs w:val="24"/>
              </w:rPr>
              <w:t>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E87B36" w:rsidRDefault="00DC4885" w:rsidP="00367F90">
            <w:r w:rsidRPr="00CB3528">
              <w:t>23</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E87B36" w:rsidRDefault="00DC4885" w:rsidP="00367F90">
            <w:r w:rsidRPr="00CB3528">
              <w:t>ОБЩЕСТВО С ОГРАНИЧЕННОЙ ОТВЕТСТВЕННОСТЬЮ "РЕМЭКС"</w:t>
            </w:r>
          </w:p>
        </w:tc>
        <w:tc>
          <w:tcPr>
            <w:tcW w:w="2266" w:type="dxa"/>
            <w:vAlign w:val="center"/>
          </w:tcPr>
          <w:p w:rsidR="00DC4885" w:rsidRPr="009E063D" w:rsidRDefault="00DC4885" w:rsidP="005A4232">
            <w:pPr>
              <w:jc w:val="center"/>
              <w:rPr>
                <w:sz w:val="24"/>
                <w:szCs w:val="24"/>
              </w:rPr>
            </w:pPr>
            <w:r w:rsidRPr="009E063D">
              <w:rPr>
                <w:sz w:val="24"/>
                <w:szCs w:val="24"/>
              </w:rPr>
              <w:t>60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DA3BDE">
            <w:pPr>
              <w:jc w:val="center"/>
              <w:rPr>
                <w:sz w:val="24"/>
                <w:szCs w:val="24"/>
              </w:rPr>
            </w:pPr>
            <w:r w:rsidRPr="009E063D">
              <w:rPr>
                <w:sz w:val="24"/>
                <w:szCs w:val="24"/>
              </w:rPr>
              <w:t>13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85243B" w:rsidRDefault="00DC4885" w:rsidP="00367F90">
            <w:r w:rsidRPr="00CB3528">
              <w:t>24</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85243B" w:rsidRDefault="00DC4885" w:rsidP="00367F90">
            <w:r w:rsidRPr="00CB3528">
              <w:t>ОБЩЕСТВО С ОГРАНИЧЕННОЙ ОТВЕТСТВЕННОСТЬЮ "ВЕГА"</w:t>
            </w:r>
          </w:p>
        </w:tc>
        <w:tc>
          <w:tcPr>
            <w:tcW w:w="2266" w:type="dxa"/>
            <w:vAlign w:val="center"/>
          </w:tcPr>
          <w:p w:rsidR="00DC4885" w:rsidRPr="009E063D" w:rsidRDefault="00DC4885" w:rsidP="001D588A">
            <w:pPr>
              <w:jc w:val="center"/>
              <w:rPr>
                <w:sz w:val="24"/>
                <w:szCs w:val="24"/>
              </w:rPr>
            </w:pPr>
            <w:r>
              <w:rPr>
                <w:sz w:val="24"/>
                <w:szCs w:val="24"/>
              </w:rPr>
              <w:t>50</w:t>
            </w:r>
            <w:r w:rsidRPr="009E063D">
              <w:rPr>
                <w:sz w:val="24"/>
                <w:szCs w:val="24"/>
              </w:rPr>
              <w:t>0 млн.</w:t>
            </w:r>
          </w:p>
        </w:tc>
      </w:tr>
      <w:tr w:rsidR="00DC4885" w:rsidRPr="009E063D" w:rsidTr="009F4231">
        <w:trPr>
          <w:trHeight w:hRule="exact" w:val="1418"/>
        </w:trPr>
        <w:tc>
          <w:tcPr>
            <w:tcW w:w="426" w:type="dxa"/>
            <w:shd w:val="clear" w:color="auto" w:fill="auto"/>
            <w:vAlign w:val="center"/>
          </w:tcPr>
          <w:p w:rsidR="00DC4885" w:rsidRPr="009E063D" w:rsidRDefault="00DC4885" w:rsidP="002A132A">
            <w:pPr>
              <w:jc w:val="center"/>
              <w:rPr>
                <w:sz w:val="24"/>
                <w:szCs w:val="24"/>
              </w:rPr>
            </w:pPr>
            <w:r w:rsidRPr="009E063D">
              <w:rPr>
                <w:sz w:val="24"/>
                <w:szCs w:val="24"/>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CB3528">
              <w:t>25</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CB3528">
              <w:t>ОБЩЕСТВО С ОГРАНИЧЕННОЙ ОТВЕТСТВЕННОСТЬЮ "СТРОИТЕЛЬНАЯ КОМПАНИЯ "АМПИР"</w:t>
            </w:r>
          </w:p>
        </w:tc>
        <w:tc>
          <w:tcPr>
            <w:tcW w:w="2266" w:type="dxa"/>
            <w:vAlign w:val="center"/>
          </w:tcPr>
          <w:p w:rsidR="00DC4885" w:rsidRPr="009E063D" w:rsidRDefault="00DC4885" w:rsidP="001D588A">
            <w:pPr>
              <w:jc w:val="center"/>
              <w:rPr>
                <w:sz w:val="24"/>
                <w:szCs w:val="24"/>
              </w:rPr>
            </w:pPr>
            <w:r>
              <w:rPr>
                <w:sz w:val="24"/>
                <w:szCs w:val="24"/>
              </w:rPr>
              <w:t>50</w:t>
            </w:r>
            <w:r w:rsidRPr="009E063D">
              <w:rPr>
                <w:sz w:val="24"/>
                <w:szCs w:val="24"/>
              </w:rPr>
              <w:t>0 млн.</w:t>
            </w:r>
          </w:p>
        </w:tc>
        <w:tc>
          <w:tcPr>
            <w:tcW w:w="2266" w:type="dxa"/>
            <w:vAlign w:val="center"/>
          </w:tcPr>
          <w:p w:rsidR="00DC4885" w:rsidRPr="009E063D" w:rsidRDefault="00DC4885" w:rsidP="001D588A">
            <w:pPr>
              <w:jc w:val="center"/>
              <w:rPr>
                <w:sz w:val="24"/>
                <w:szCs w:val="24"/>
              </w:rPr>
            </w:pP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CB3528">
              <w:t>26</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CB3528">
              <w:t>ОБЩЕСТВО С ОГРАНИЧЕННОЙ ОТВЕТСТВЕННОСТЬЮ "РСК ГЕФЕСТ"</w:t>
            </w:r>
          </w:p>
        </w:tc>
        <w:tc>
          <w:tcPr>
            <w:tcW w:w="2266" w:type="dxa"/>
            <w:vAlign w:val="center"/>
          </w:tcPr>
          <w:p w:rsidR="00DC4885" w:rsidRPr="009E063D" w:rsidRDefault="00DC4885" w:rsidP="001D588A">
            <w:pPr>
              <w:jc w:val="center"/>
              <w:rPr>
                <w:sz w:val="24"/>
                <w:szCs w:val="24"/>
              </w:rPr>
            </w:pPr>
            <w:r w:rsidRPr="009E063D">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16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CB3528">
              <w:t>27</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CB3528">
              <w:t>ОБЩЕСТВО С ОГРАНИЧЕННОЙ ОТВЕТСТВЕННОСТЬЮ "ВМП - ИНЖИНИРИНГ"</w:t>
            </w:r>
          </w:p>
        </w:tc>
        <w:tc>
          <w:tcPr>
            <w:tcW w:w="2266" w:type="dxa"/>
            <w:vAlign w:val="center"/>
          </w:tcPr>
          <w:p w:rsidR="00DC4885" w:rsidRPr="009E063D" w:rsidRDefault="00DC4885" w:rsidP="001D588A">
            <w:pPr>
              <w:jc w:val="center"/>
              <w:rPr>
                <w:sz w:val="24"/>
                <w:szCs w:val="24"/>
              </w:rPr>
            </w:pPr>
            <w:r w:rsidRPr="009E063D">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lastRenderedPageBreak/>
              <w:t>17</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3B6D55">
              <w:t>29</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3B6D55">
              <w:t>ОБЩЕСТВО С ОГРАНИЧЕННОЙ ОТВЕТСТВЕННОСТЬЮ "ПЕТРОСТРОЙКОМПЛЕКС"</w:t>
            </w:r>
          </w:p>
        </w:tc>
        <w:tc>
          <w:tcPr>
            <w:tcW w:w="2266" w:type="dxa"/>
            <w:vAlign w:val="center"/>
          </w:tcPr>
          <w:p w:rsidR="00DC4885" w:rsidRPr="009E063D" w:rsidRDefault="00DC4885" w:rsidP="001D588A">
            <w:pPr>
              <w:jc w:val="center"/>
              <w:rPr>
                <w:sz w:val="24"/>
                <w:szCs w:val="24"/>
              </w:rPr>
            </w:pPr>
            <w:r>
              <w:rPr>
                <w:sz w:val="24"/>
                <w:szCs w:val="24"/>
              </w:rPr>
              <w:t>60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sidRPr="009E063D">
              <w:rPr>
                <w:sz w:val="24"/>
                <w:szCs w:val="24"/>
              </w:rPr>
              <w:t>18</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4B07E0">
              <w:t>31</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CB3528" w:rsidRDefault="00DC4885" w:rsidP="00263031">
            <w:r w:rsidRPr="004B07E0">
              <w:t>ОБЩЕСТВО С ОГРАНИЧЕННОЙ ОТВЕТСТВЕННОСТЬЮ "КОМПАНИЯ АРС"</w:t>
            </w:r>
          </w:p>
        </w:tc>
        <w:tc>
          <w:tcPr>
            <w:tcW w:w="2266" w:type="dxa"/>
            <w:vAlign w:val="center"/>
          </w:tcPr>
          <w:p w:rsidR="00DC4885" w:rsidRPr="009E063D" w:rsidRDefault="00DC4885" w:rsidP="001D588A">
            <w:pPr>
              <w:jc w:val="center"/>
              <w:rPr>
                <w:sz w:val="24"/>
                <w:szCs w:val="24"/>
              </w:rPr>
            </w:pPr>
            <w:r>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Pr>
                <w:sz w:val="24"/>
                <w:szCs w:val="24"/>
              </w:rPr>
              <w:t>19</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3B6D55" w:rsidRDefault="00DC4885" w:rsidP="00263031">
            <w:r w:rsidRPr="00F80E8B">
              <w:t>33</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3B6D55" w:rsidRDefault="00DC4885" w:rsidP="00263031">
            <w:r w:rsidRPr="00F80E8B">
              <w:t>ОБЩЕСТВО С ОГРАНИЧЕННОЙ ОТВЕТСТВЕННОСТЬЮ "СТРОИТЕЛЬНАЯ КОМПАНИЯ "АРХСТРОЙ"</w:t>
            </w:r>
          </w:p>
        </w:tc>
        <w:tc>
          <w:tcPr>
            <w:tcW w:w="2266" w:type="dxa"/>
            <w:vAlign w:val="center"/>
          </w:tcPr>
          <w:p w:rsidR="00DC4885" w:rsidRPr="009E063D" w:rsidRDefault="00DC4885" w:rsidP="001D588A">
            <w:pPr>
              <w:jc w:val="center"/>
              <w:rPr>
                <w:sz w:val="24"/>
                <w:szCs w:val="24"/>
              </w:rPr>
            </w:pPr>
            <w:r>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Pr>
                <w:sz w:val="24"/>
                <w:szCs w:val="24"/>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4B07E0" w:rsidRDefault="00DC4885" w:rsidP="00263031">
            <w:r w:rsidRPr="00F80E8B">
              <w:t>35</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4B07E0" w:rsidRDefault="00DC4885" w:rsidP="00263031">
            <w:r w:rsidRPr="00F80E8B">
              <w:t>ОБЩЕСТВО С ОГРАНИЧЕННОЙ ОТВЕТСТВЕННОСТЬЮ "ИНЖСТРОЙКАПИТАЛ"</w:t>
            </w:r>
          </w:p>
        </w:tc>
        <w:tc>
          <w:tcPr>
            <w:tcW w:w="2266" w:type="dxa"/>
            <w:vAlign w:val="center"/>
          </w:tcPr>
          <w:p w:rsidR="00DC4885" w:rsidRPr="009E063D" w:rsidRDefault="00DC4885" w:rsidP="001D588A">
            <w:pPr>
              <w:jc w:val="center"/>
              <w:rPr>
                <w:sz w:val="24"/>
                <w:szCs w:val="24"/>
              </w:rPr>
            </w:pPr>
            <w:r>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Pr="009E063D" w:rsidRDefault="00DC4885" w:rsidP="001D588A">
            <w:pPr>
              <w:jc w:val="center"/>
              <w:rPr>
                <w:sz w:val="24"/>
                <w:szCs w:val="24"/>
              </w:rPr>
            </w:pPr>
            <w:r>
              <w:rPr>
                <w:sz w:val="24"/>
                <w:szCs w:val="24"/>
              </w:rPr>
              <w:t>21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F80E8B">
              <w:t>36</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F80E8B">
              <w:t>ОБЩЕСТВО С ОГРАНИЧЕННОЙ ОТВЕТСТВЕННОСТЬЮ "МАСТЕР РУФ"</w:t>
            </w:r>
          </w:p>
        </w:tc>
        <w:tc>
          <w:tcPr>
            <w:tcW w:w="2266" w:type="dxa"/>
            <w:vAlign w:val="center"/>
          </w:tcPr>
          <w:p w:rsidR="00DC4885" w:rsidRPr="009E063D" w:rsidRDefault="00DC4885" w:rsidP="001D588A">
            <w:pPr>
              <w:jc w:val="center"/>
              <w:rPr>
                <w:sz w:val="24"/>
                <w:szCs w:val="24"/>
              </w:rPr>
            </w:pPr>
            <w:r>
              <w:rPr>
                <w:sz w:val="24"/>
                <w:szCs w:val="24"/>
              </w:rPr>
              <w:t>500 млн.</w:t>
            </w:r>
          </w:p>
        </w:tc>
      </w:tr>
      <w:tr w:rsidR="00DC4885" w:rsidRPr="009E063D" w:rsidTr="009F4231">
        <w:trPr>
          <w:gridAfter w:val="1"/>
          <w:wAfter w:w="2266" w:type="dxa"/>
          <w:trHeight w:hRule="exact" w:val="1418"/>
        </w:trPr>
        <w:tc>
          <w:tcPr>
            <w:tcW w:w="426" w:type="dxa"/>
            <w:shd w:val="clear" w:color="auto" w:fill="auto"/>
            <w:vAlign w:val="center"/>
          </w:tcPr>
          <w:p w:rsidR="00DC4885" w:rsidRDefault="00DC4885" w:rsidP="001D588A">
            <w:pPr>
              <w:jc w:val="center"/>
              <w:rPr>
                <w:sz w:val="24"/>
                <w:szCs w:val="24"/>
              </w:rPr>
            </w:pPr>
            <w:r>
              <w:rPr>
                <w:sz w:val="24"/>
                <w:szCs w:val="24"/>
              </w:rPr>
              <w:t>22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F80E8B">
              <w:t>37</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F80E8B">
              <w:t>ОБЩЕСТВО С ОГРАНИЧЕННОЙ ОТВЕТСТВЕННОСТЬЮ "СК СТРОЙ СЕРВИС"</w:t>
            </w:r>
          </w:p>
        </w:tc>
        <w:tc>
          <w:tcPr>
            <w:tcW w:w="2266" w:type="dxa"/>
            <w:vAlign w:val="center"/>
          </w:tcPr>
          <w:p w:rsidR="00DC4885" w:rsidRPr="009E063D" w:rsidRDefault="00DC4885" w:rsidP="001D588A">
            <w:pPr>
              <w:jc w:val="center"/>
              <w:rPr>
                <w:sz w:val="24"/>
                <w:szCs w:val="24"/>
              </w:rPr>
            </w:pPr>
            <w:r>
              <w:rPr>
                <w:sz w:val="24"/>
                <w:szCs w:val="24"/>
              </w:rPr>
              <w:t>60 млн.</w:t>
            </w:r>
          </w:p>
        </w:tc>
      </w:tr>
      <w:tr w:rsidR="00DC4885" w:rsidRPr="009E063D" w:rsidTr="009F4231">
        <w:trPr>
          <w:gridAfter w:val="1"/>
          <w:wAfter w:w="2266" w:type="dxa"/>
          <w:trHeight w:hRule="exact" w:val="1418"/>
        </w:trPr>
        <w:tc>
          <w:tcPr>
            <w:tcW w:w="426" w:type="dxa"/>
            <w:shd w:val="clear" w:color="auto" w:fill="auto"/>
            <w:vAlign w:val="center"/>
          </w:tcPr>
          <w:p w:rsidR="00DC4885" w:rsidRDefault="00DC4885" w:rsidP="001D588A">
            <w:pPr>
              <w:jc w:val="center"/>
              <w:rPr>
                <w:sz w:val="24"/>
                <w:szCs w:val="24"/>
              </w:rPr>
            </w:pPr>
            <w:r>
              <w:rPr>
                <w:sz w:val="24"/>
                <w:szCs w:val="24"/>
              </w:rPr>
              <w:t>23</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9F1AE3">
              <w:t>39</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9F1AE3">
              <w:t>ОБЩЕСТВО С ОГРАНИЧЕННОЙ ОТВЕТСТВЕННОСТЬЮ "СТРОЙ СЕРВИС"</w:t>
            </w:r>
          </w:p>
        </w:tc>
        <w:tc>
          <w:tcPr>
            <w:tcW w:w="2266" w:type="dxa"/>
            <w:vAlign w:val="center"/>
          </w:tcPr>
          <w:p w:rsidR="00DC4885" w:rsidRPr="009E063D" w:rsidRDefault="00DC4885" w:rsidP="001D588A">
            <w:pPr>
              <w:jc w:val="center"/>
              <w:rPr>
                <w:sz w:val="24"/>
                <w:szCs w:val="24"/>
              </w:rPr>
            </w:pPr>
            <w:r>
              <w:rPr>
                <w:sz w:val="24"/>
                <w:szCs w:val="24"/>
              </w:rPr>
              <w:t>60 млн.</w:t>
            </w:r>
          </w:p>
        </w:tc>
      </w:tr>
      <w:tr w:rsidR="00DC4885" w:rsidRPr="009E063D" w:rsidTr="009F4231">
        <w:trPr>
          <w:gridAfter w:val="1"/>
          <w:wAfter w:w="2266" w:type="dxa"/>
          <w:trHeight w:hRule="exact" w:val="1418"/>
        </w:trPr>
        <w:tc>
          <w:tcPr>
            <w:tcW w:w="426" w:type="dxa"/>
            <w:shd w:val="clear" w:color="auto" w:fill="auto"/>
            <w:vAlign w:val="center"/>
          </w:tcPr>
          <w:p w:rsidR="00DC4885" w:rsidRDefault="00DC4885" w:rsidP="001D588A">
            <w:pPr>
              <w:jc w:val="center"/>
              <w:rPr>
                <w:sz w:val="24"/>
                <w:szCs w:val="24"/>
              </w:rPr>
            </w:pPr>
            <w:r>
              <w:rPr>
                <w:sz w:val="24"/>
                <w:szCs w:val="24"/>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DA158C">
              <w:t>41</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F80E8B" w:rsidRDefault="00DC4885" w:rsidP="00263031">
            <w:r w:rsidRPr="00DA158C">
              <w:t>ОБЩЕСТВО С ОГРАНИЧЕННОЙ ОТВЕТСТВЕННОСТЬЮ "ВОЕНТЕЛЕКОМ-СЕРВИС"</w:t>
            </w:r>
          </w:p>
        </w:tc>
        <w:tc>
          <w:tcPr>
            <w:tcW w:w="2266" w:type="dxa"/>
            <w:vAlign w:val="center"/>
          </w:tcPr>
          <w:p w:rsidR="00DC4885" w:rsidRPr="009E063D" w:rsidRDefault="00DC4885" w:rsidP="001D588A">
            <w:pPr>
              <w:jc w:val="center"/>
              <w:rPr>
                <w:sz w:val="24"/>
                <w:szCs w:val="24"/>
              </w:rPr>
            </w:pPr>
            <w:r>
              <w:rPr>
                <w:sz w:val="24"/>
                <w:szCs w:val="24"/>
              </w:rPr>
              <w:t>3 млрд.</w:t>
            </w:r>
          </w:p>
        </w:tc>
      </w:tr>
      <w:tr w:rsidR="00DC4885" w:rsidRPr="009E063D" w:rsidTr="009F4231">
        <w:trPr>
          <w:gridAfter w:val="1"/>
          <w:wAfter w:w="2266" w:type="dxa"/>
          <w:trHeight w:hRule="exact" w:val="1418"/>
        </w:trPr>
        <w:tc>
          <w:tcPr>
            <w:tcW w:w="426" w:type="dxa"/>
            <w:shd w:val="clear" w:color="auto" w:fill="auto"/>
            <w:vAlign w:val="center"/>
          </w:tcPr>
          <w:p w:rsidR="00DC4885" w:rsidRDefault="00DC4885" w:rsidP="001D588A">
            <w:pPr>
              <w:jc w:val="center"/>
              <w:rPr>
                <w:sz w:val="24"/>
                <w:szCs w:val="24"/>
              </w:rPr>
            </w:pPr>
            <w:r>
              <w:rPr>
                <w:sz w:val="24"/>
                <w:szCs w:val="24"/>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9F1AE3" w:rsidRDefault="00DC4885" w:rsidP="00263031">
            <w:r w:rsidRPr="00DA158C">
              <w:t>42</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Default="00DC4885" w:rsidP="00263031">
            <w:r w:rsidRPr="00DA158C">
              <w:t>ОБЩЕСТВО С ОГРАНИЧЕННОЙ ОТВЕТСТВЕННОСТЬЮ "РЕСТСТРОЙГРУПП"</w:t>
            </w:r>
          </w:p>
        </w:tc>
        <w:tc>
          <w:tcPr>
            <w:tcW w:w="2266" w:type="dxa"/>
            <w:vAlign w:val="center"/>
          </w:tcPr>
          <w:p w:rsidR="00DC4885" w:rsidRPr="009E063D" w:rsidRDefault="00DC4885" w:rsidP="001D588A">
            <w:pPr>
              <w:jc w:val="center"/>
              <w:rPr>
                <w:sz w:val="24"/>
                <w:szCs w:val="24"/>
              </w:rPr>
            </w:pPr>
            <w:r>
              <w:rPr>
                <w:sz w:val="24"/>
                <w:szCs w:val="24"/>
              </w:rPr>
              <w:t>3 млрд.</w:t>
            </w:r>
          </w:p>
        </w:tc>
      </w:tr>
      <w:tr w:rsidR="00DC4885" w:rsidRPr="009E063D" w:rsidTr="009F4231">
        <w:trPr>
          <w:gridAfter w:val="1"/>
          <w:wAfter w:w="2266" w:type="dxa"/>
          <w:trHeight w:hRule="exact" w:val="1418"/>
        </w:trPr>
        <w:tc>
          <w:tcPr>
            <w:tcW w:w="426" w:type="dxa"/>
            <w:shd w:val="clear" w:color="auto" w:fill="auto"/>
            <w:vAlign w:val="center"/>
          </w:tcPr>
          <w:p w:rsidR="00DC4885" w:rsidRDefault="00DC4885" w:rsidP="001D588A">
            <w:pPr>
              <w:jc w:val="center"/>
              <w:rPr>
                <w:sz w:val="24"/>
                <w:szCs w:val="24"/>
              </w:rPr>
            </w:pPr>
            <w:r>
              <w:rPr>
                <w:sz w:val="24"/>
                <w:szCs w:val="24"/>
              </w:rPr>
              <w:t>26</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DA158C" w:rsidRDefault="00DC4885" w:rsidP="00263031">
            <w:r w:rsidRPr="00DA158C">
              <w:t>43</w:t>
            </w:r>
          </w:p>
        </w:tc>
        <w:tc>
          <w:tcPr>
            <w:tcW w:w="66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DA158C" w:rsidRDefault="00DC4885" w:rsidP="00263031">
            <w:r w:rsidRPr="00DA158C">
              <w:t>ОБЩЕСТВО С ОГРАНИЧЕННОЙ ОТВЕТСТВЕННОСТЬЮ "СТРОИТЕЛЬНО-МОНТАЖНАЯ КОМПАНИЯ "КАСКАД"</w:t>
            </w:r>
          </w:p>
        </w:tc>
        <w:tc>
          <w:tcPr>
            <w:tcW w:w="2266" w:type="dxa"/>
            <w:vAlign w:val="center"/>
          </w:tcPr>
          <w:p w:rsidR="00DC4885" w:rsidRPr="009E063D" w:rsidRDefault="00DC4885" w:rsidP="001D588A">
            <w:pPr>
              <w:jc w:val="center"/>
              <w:rPr>
                <w:sz w:val="24"/>
                <w:szCs w:val="24"/>
              </w:rPr>
            </w:pPr>
            <w:r>
              <w:rPr>
                <w:sz w:val="24"/>
                <w:szCs w:val="24"/>
              </w:rPr>
              <w:t>60 млн.</w:t>
            </w:r>
          </w:p>
        </w:tc>
      </w:tr>
    </w:tbl>
    <w:p w:rsidR="00AC5069" w:rsidRPr="009E063D" w:rsidRDefault="00AC5069" w:rsidP="00AC5069">
      <w:pPr>
        <w:pBdr>
          <w:top w:val="nil"/>
          <w:left w:val="nil"/>
          <w:bottom w:val="nil"/>
          <w:right w:val="nil"/>
          <w:between w:val="nil"/>
        </w:pBdr>
        <w:rPr>
          <w:color w:val="000000"/>
          <w:sz w:val="24"/>
          <w:szCs w:val="24"/>
        </w:rPr>
      </w:pPr>
    </w:p>
    <w:p w:rsidR="00CB3F53" w:rsidRPr="009E063D" w:rsidRDefault="008F47A5">
      <w:pPr>
        <w:pBdr>
          <w:top w:val="nil"/>
          <w:left w:val="nil"/>
          <w:bottom w:val="nil"/>
          <w:right w:val="nil"/>
          <w:between w:val="nil"/>
        </w:pBdr>
        <w:rPr>
          <w:color w:val="000000"/>
          <w:sz w:val="24"/>
          <w:szCs w:val="24"/>
        </w:rPr>
      </w:pPr>
      <w:r w:rsidRPr="009E063D">
        <w:rPr>
          <w:color w:val="000000"/>
          <w:sz w:val="24"/>
          <w:szCs w:val="24"/>
        </w:rPr>
        <w:t>Голосование: «ЗА» - единогласно</w:t>
      </w:r>
    </w:p>
    <w:p w:rsidR="00CB3F53" w:rsidRPr="009E063D" w:rsidRDefault="00CB3F53">
      <w:pPr>
        <w:pBdr>
          <w:top w:val="nil"/>
          <w:left w:val="nil"/>
          <w:bottom w:val="nil"/>
          <w:right w:val="nil"/>
          <w:between w:val="nil"/>
        </w:pBdr>
        <w:jc w:val="center"/>
        <w:rPr>
          <w:color w:val="000000"/>
          <w:sz w:val="24"/>
          <w:szCs w:val="24"/>
        </w:rPr>
      </w:pPr>
    </w:p>
    <w:p w:rsidR="00CB3F53" w:rsidRPr="00346A8B" w:rsidRDefault="008F47A5">
      <w:pPr>
        <w:pBdr>
          <w:top w:val="nil"/>
          <w:left w:val="nil"/>
          <w:bottom w:val="nil"/>
          <w:right w:val="nil"/>
          <w:between w:val="nil"/>
        </w:pBdr>
        <w:jc w:val="both"/>
        <w:rPr>
          <w:color w:val="000000"/>
          <w:sz w:val="22"/>
          <w:szCs w:val="22"/>
        </w:rPr>
      </w:pPr>
      <w:r w:rsidRPr="009E063D">
        <w:rPr>
          <w:color w:val="000000"/>
          <w:sz w:val="22"/>
          <w:szCs w:val="22"/>
        </w:rPr>
        <w:t>Заявки следующих участников не соответствуют требованиям:</w:t>
      </w:r>
    </w:p>
    <w:p w:rsidR="00017A26" w:rsidRPr="00346A8B" w:rsidRDefault="00017A26">
      <w:pPr>
        <w:pBdr>
          <w:top w:val="nil"/>
          <w:left w:val="nil"/>
          <w:bottom w:val="nil"/>
          <w:right w:val="nil"/>
          <w:between w:val="nil"/>
        </w:pBdr>
        <w:jc w:val="both"/>
        <w:rPr>
          <w:color w:val="000000"/>
          <w:sz w:val="22"/>
          <w:szCs w:val="22"/>
        </w:rPr>
      </w:pPr>
    </w:p>
    <w:p w:rsidR="00017A26" w:rsidRPr="008B5CC3" w:rsidRDefault="00017A26" w:rsidP="00017A26">
      <w:r>
        <w:rPr>
          <w:b/>
        </w:rPr>
        <w:t xml:space="preserve">Заявка № </w:t>
      </w:r>
      <w:r w:rsidRPr="00017A26">
        <w:rPr>
          <w:b/>
        </w:rPr>
        <w:t>1</w:t>
      </w:r>
      <w:r w:rsidRPr="008B5CC3">
        <w:rPr>
          <w:b/>
        </w:rPr>
        <w:t>.</w:t>
      </w:r>
      <w:r w:rsidRPr="008B5CC3">
        <w:t xml:space="preserve"> Наименование участника: </w:t>
      </w:r>
      <w:r w:rsidRPr="008B5CC3">
        <w:rPr>
          <w:u w:val="single"/>
        </w:rPr>
        <w:t>Общество с ограниченной ответственностью «</w:t>
      </w:r>
      <w:r>
        <w:rPr>
          <w:u w:val="single"/>
        </w:rPr>
        <w:t>РРС-Балтика</w:t>
      </w:r>
      <w:r w:rsidRPr="008B5CC3">
        <w:rPr>
          <w:u w:val="single"/>
        </w:rPr>
        <w:t>»</w:t>
      </w:r>
      <w:r w:rsidRPr="008B5CC3">
        <w:t xml:space="preserve"> </w:t>
      </w:r>
    </w:p>
    <w:p w:rsidR="00017A26" w:rsidRDefault="00017A26" w:rsidP="00017A26">
      <w:pPr>
        <w:ind w:right="281"/>
        <w:jc w:val="both"/>
      </w:pPr>
      <w:proofErr w:type="gramStart"/>
      <w:r w:rsidRPr="008B5CC3">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8B5CC3">
        <w:t xml:space="preserve"> членов саморегулируемой организации).</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4"/>
        <w:gridCol w:w="5245"/>
        <w:gridCol w:w="1417"/>
      </w:tblGrid>
      <w:tr w:rsidR="00AF12AA" w:rsidRPr="00B71E96" w:rsidTr="009A0249">
        <w:trPr>
          <w:trHeight w:val="532"/>
        </w:trPr>
        <w:tc>
          <w:tcPr>
            <w:tcW w:w="3544" w:type="dxa"/>
            <w:tcBorders>
              <w:top w:val="single" w:sz="4" w:space="0" w:color="auto"/>
              <w:left w:val="single" w:sz="4" w:space="0" w:color="auto"/>
              <w:bottom w:val="single" w:sz="4" w:space="0" w:color="auto"/>
              <w:right w:val="single" w:sz="4" w:space="0" w:color="auto"/>
            </w:tcBorders>
            <w:hideMark/>
          </w:tcPr>
          <w:p w:rsidR="00AF12AA" w:rsidRPr="00B71E96" w:rsidRDefault="00AF12AA" w:rsidP="00485698">
            <w:pPr>
              <w:autoSpaceDE w:val="0"/>
              <w:autoSpaceDN w:val="0"/>
              <w:adjustRightInd w:val="0"/>
              <w:ind w:right="94"/>
            </w:pPr>
            <w:r w:rsidRPr="00B71E96">
              <w:t xml:space="preserve">Не соответствует требованиям   </w:t>
            </w:r>
          </w:p>
        </w:tc>
        <w:tc>
          <w:tcPr>
            <w:tcW w:w="5245" w:type="dxa"/>
            <w:tcBorders>
              <w:top w:val="single" w:sz="4" w:space="0" w:color="auto"/>
              <w:left w:val="single" w:sz="4" w:space="0" w:color="auto"/>
              <w:bottom w:val="single" w:sz="4" w:space="0" w:color="auto"/>
              <w:right w:val="single" w:sz="4" w:space="0" w:color="auto"/>
            </w:tcBorders>
            <w:hideMark/>
          </w:tcPr>
          <w:p w:rsidR="00AF12AA" w:rsidRPr="00B71E96" w:rsidRDefault="00AF12AA" w:rsidP="00485698">
            <w:pPr>
              <w:autoSpaceDE w:val="0"/>
              <w:autoSpaceDN w:val="0"/>
              <w:adjustRightInd w:val="0"/>
              <w:ind w:right="94"/>
            </w:pPr>
            <w:r w:rsidRPr="00B71E96">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AF12AA" w:rsidRPr="00B71E96" w:rsidRDefault="00AF12AA" w:rsidP="00485698">
            <w:pPr>
              <w:autoSpaceDE w:val="0"/>
              <w:autoSpaceDN w:val="0"/>
              <w:adjustRightInd w:val="0"/>
              <w:ind w:right="94"/>
            </w:pPr>
            <w:r w:rsidRPr="00B71E96">
              <w:t>Основание</w:t>
            </w:r>
          </w:p>
        </w:tc>
      </w:tr>
      <w:tr w:rsidR="00AF12AA" w:rsidRPr="00B71E96" w:rsidTr="009A0249">
        <w:trPr>
          <w:trHeight w:val="240"/>
        </w:trPr>
        <w:tc>
          <w:tcPr>
            <w:tcW w:w="3544" w:type="dxa"/>
            <w:tcBorders>
              <w:top w:val="single" w:sz="4" w:space="0" w:color="auto"/>
              <w:left w:val="single" w:sz="4" w:space="0" w:color="auto"/>
              <w:bottom w:val="single" w:sz="4" w:space="0" w:color="auto"/>
              <w:right w:val="single" w:sz="4" w:space="0" w:color="auto"/>
            </w:tcBorders>
          </w:tcPr>
          <w:p w:rsidR="00AF12AA" w:rsidRPr="00B71E96" w:rsidRDefault="00AF12AA" w:rsidP="00485698">
            <w:pPr>
              <w:tabs>
                <w:tab w:val="left" w:pos="993"/>
              </w:tabs>
              <w:ind w:right="-1"/>
              <w:jc w:val="both"/>
            </w:pPr>
            <w:proofErr w:type="gramStart"/>
            <w:r w:rsidRPr="00B71E96">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71E96">
              <w:t xml:space="preserve">, </w:t>
            </w:r>
            <w:proofErr w:type="gramStart"/>
            <w:r w:rsidRPr="00B71E96">
              <w:t>предметом</w:t>
            </w:r>
            <w:proofErr w:type="gramEnd"/>
            <w:r w:rsidRPr="00B71E96">
              <w:t xml:space="preserve"> которых являлись строительство, реконструкция, капитальный ремонт зданий, являющихся объектами капитального строительства.</w:t>
            </w:r>
          </w:p>
          <w:p w:rsidR="00AF12AA" w:rsidRDefault="00AF12AA" w:rsidP="00485698">
            <w:pPr>
              <w:tabs>
                <w:tab w:val="left" w:pos="993"/>
              </w:tabs>
              <w:ind w:right="-1"/>
              <w:jc w:val="both"/>
            </w:pPr>
            <w:proofErr w:type="gramStart"/>
            <w:r w:rsidRPr="00B71E96">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AF12AA" w:rsidRPr="00B71E96" w:rsidRDefault="00AF12AA" w:rsidP="00456632">
            <w:pPr>
              <w:tabs>
                <w:tab w:val="left" w:pos="993"/>
              </w:tabs>
              <w:ind w:right="-1"/>
              <w:jc w:val="both"/>
            </w:pPr>
          </w:p>
        </w:tc>
        <w:tc>
          <w:tcPr>
            <w:tcW w:w="5245" w:type="dxa"/>
            <w:tcBorders>
              <w:top w:val="single" w:sz="4" w:space="0" w:color="auto"/>
              <w:left w:val="single" w:sz="4" w:space="0" w:color="auto"/>
              <w:bottom w:val="single" w:sz="4" w:space="0" w:color="auto"/>
              <w:right w:val="single" w:sz="4" w:space="0" w:color="auto"/>
            </w:tcBorders>
          </w:tcPr>
          <w:p w:rsidR="00AF12AA" w:rsidRDefault="00AF12AA" w:rsidP="00AF12AA">
            <w:pPr>
              <w:autoSpaceDE w:val="0"/>
              <w:autoSpaceDN w:val="0"/>
              <w:adjustRightInd w:val="0"/>
              <w:jc w:val="both"/>
            </w:pPr>
            <w:r w:rsidRPr="00B71E96">
              <w:t>В составе заявки ООО «</w:t>
            </w:r>
            <w:r w:rsidRPr="00AF12AA">
              <w:t>РРС-Балтика</w:t>
            </w:r>
            <w:r w:rsidRPr="00B71E96">
              <w:t>» в качестве подтверждения опыта представлены документы по 3 договорам</w:t>
            </w:r>
            <w:r>
              <w:t>, заключенным с ООО «КЕЛЬТ» (ИНН: 2703066383), а именно:</w:t>
            </w:r>
          </w:p>
          <w:p w:rsidR="00AF12AA" w:rsidRDefault="00AF12AA" w:rsidP="00AF12AA">
            <w:pPr>
              <w:autoSpaceDE w:val="0"/>
              <w:autoSpaceDN w:val="0"/>
              <w:adjustRightInd w:val="0"/>
              <w:jc w:val="both"/>
            </w:pPr>
            <w:r>
              <w:t xml:space="preserve">- договор № КР26-2021 от 11.10.2021 г. на выполнение работ по капитальному ремонту инженерных систем многоквартирных жилых домов, расположенных по адресам: </w:t>
            </w:r>
            <w:proofErr w:type="gramStart"/>
            <w:r>
              <w:t>Хабаровский край, г. Хабаровск, ул. Вилюйская, д. 1, ул. Автобусная, д. 112, ул. Аксенова,    д. 22 а. Стоимость работ в соответствии с договором № КР26-2021 от 11.10.2021, актом</w:t>
            </w:r>
            <w:r w:rsidR="001A7BDC">
              <w:t xml:space="preserve"> </w:t>
            </w:r>
            <w:r>
              <w:t>о приемке выполненных работ от 10.11.2021 г. составила 3 127 920,00руб., дата окончания выполнения работ в соответствии с актом о приемке выполненных работ – 10.11.2021 г.</w:t>
            </w:r>
            <w:proofErr w:type="gramEnd"/>
          </w:p>
          <w:p w:rsidR="00AF12AA" w:rsidRDefault="00AF12AA" w:rsidP="00AF12AA">
            <w:pPr>
              <w:autoSpaceDE w:val="0"/>
              <w:autoSpaceDN w:val="0"/>
              <w:adjustRightInd w:val="0"/>
              <w:jc w:val="both"/>
            </w:pPr>
            <w:r>
              <w:t xml:space="preserve">- договор № КР27-2022 от 11.01.2022 г. на выполнение работ по капитальному ремонту инженерных систем многоквартирных жилых домов, расположенных по адресам: </w:t>
            </w:r>
            <w:proofErr w:type="gramStart"/>
            <w:r>
              <w:t xml:space="preserve">Хабаровский край, г. Хабаровск, ул. </w:t>
            </w:r>
            <w:proofErr w:type="spellStart"/>
            <w:r>
              <w:t>Волочаевская</w:t>
            </w:r>
            <w:proofErr w:type="spellEnd"/>
            <w:r>
              <w:t>, д. 115, ул. Гоголя, д. 17, ул. Гагарина, д.3Б.</w:t>
            </w:r>
            <w:proofErr w:type="gramEnd"/>
            <w:r>
              <w:t xml:space="preserve"> Стоимость работ в соответствии с договором № КР27-2022 от 11.01.2022 г., актом</w:t>
            </w:r>
            <w:r w:rsidR="001A7BDC">
              <w:t xml:space="preserve"> </w:t>
            </w:r>
            <w:r>
              <w:t>о приемке выполненных работ от 10.02.2022 г. составила 3 260 870,00руб., дата окончания выполнения работ в соответствии с актом о приемке выполненных работ – 10.02.2022 г.</w:t>
            </w:r>
          </w:p>
          <w:p w:rsidR="00AF12AA" w:rsidRDefault="00AF12AA" w:rsidP="00AF12AA">
            <w:pPr>
              <w:autoSpaceDE w:val="0"/>
              <w:autoSpaceDN w:val="0"/>
              <w:adjustRightInd w:val="0"/>
              <w:jc w:val="both"/>
            </w:pPr>
            <w:r>
              <w:t xml:space="preserve">- договор № КР28-2022 от 21.03.2022 г. на выполнение работ по капитальному ремонту инженерных систем многоквартирных жилых домов, расположенных по адресам: Хабаровский край, г. Хабаровск, ул. Ким </w:t>
            </w:r>
            <w:proofErr w:type="gramStart"/>
            <w:r>
              <w:t>Ю</w:t>
            </w:r>
            <w:proofErr w:type="gramEnd"/>
            <w:r>
              <w:t xml:space="preserve"> </w:t>
            </w:r>
            <w:proofErr w:type="spellStart"/>
            <w:r>
              <w:t>Чена</w:t>
            </w:r>
            <w:proofErr w:type="spellEnd"/>
            <w:r>
              <w:t xml:space="preserve">, д. 12, ул. Забайкальская, д. 22,                   ул. </w:t>
            </w:r>
            <w:proofErr w:type="spellStart"/>
            <w:r>
              <w:t>Железнякова</w:t>
            </w:r>
            <w:proofErr w:type="spellEnd"/>
            <w:r>
              <w:t>, д.15. Стоимость работ в соответствии с договором № КР28-2022 от 21.03.2022 г., актом о приемке выполненных работ от 20.04.2022 г. составила 3 154 390,00руб., дата окончания выполнения работ в соответствии с актом о приемке выполненных работ – 20.04.2022 г.</w:t>
            </w:r>
          </w:p>
          <w:p w:rsidR="00AF12AA" w:rsidRDefault="00AF12AA" w:rsidP="00AF12AA">
            <w:pPr>
              <w:autoSpaceDE w:val="0"/>
              <w:autoSpaceDN w:val="0"/>
              <w:adjustRightInd w:val="0"/>
              <w:jc w:val="both"/>
            </w:pPr>
          </w:p>
          <w:p w:rsidR="00AF12AA" w:rsidRDefault="00AF12AA" w:rsidP="00456632">
            <w:pPr>
              <w:autoSpaceDE w:val="0"/>
              <w:autoSpaceDN w:val="0"/>
              <w:adjustRightInd w:val="0"/>
              <w:jc w:val="both"/>
            </w:pPr>
            <w:r>
              <w:t>В соответствии с письмом ООО «КЕЛЬТ» № 55 от 29.07.2022 (Запрос Жилищного комитета от 28.07.2022) ООО «КЕЛЬТ» договорных отношений с ООО «РРС-БАЛТИКА» (ИНН 7810613248) и выполнение работ по адресам, указанным в представленных договорах, в 2021, 2022 годах не имеет.</w:t>
            </w:r>
          </w:p>
          <w:p w:rsidR="009A0249" w:rsidRDefault="009A0249" w:rsidP="00456632">
            <w:pPr>
              <w:autoSpaceDE w:val="0"/>
              <w:autoSpaceDN w:val="0"/>
              <w:adjustRightInd w:val="0"/>
              <w:jc w:val="both"/>
            </w:pPr>
            <w:r>
              <w:t>Согласно письму Н</w:t>
            </w:r>
            <w:r w:rsidR="00226238">
              <w:t>О</w:t>
            </w:r>
            <w:r>
              <w:t xml:space="preserve"> «Региональный оператор – фонд капитального ремонта многоквартирных домов в Хабаровском крае» от 04.08.2022 № 03-11/5474 работы по капитальному ремонту инженерных систем по указанным адресам не проводились</w:t>
            </w:r>
          </w:p>
          <w:p w:rsidR="007E5D0A" w:rsidRPr="00B71E96" w:rsidRDefault="007E5D0A" w:rsidP="009A0249">
            <w:pPr>
              <w:autoSpaceDE w:val="0"/>
              <w:autoSpaceDN w:val="0"/>
              <w:adjustRightInd w:val="0"/>
              <w:ind w:right="96"/>
              <w:jc w:val="both"/>
            </w:pPr>
            <w:r w:rsidRPr="003C591B">
              <w:rPr>
                <w:rFonts w:eastAsia="Calibri"/>
              </w:rPr>
              <w:t>Таким образом, установлен факт представления в составе заявки ООО «</w:t>
            </w:r>
            <w:r>
              <w:rPr>
                <w:rFonts w:eastAsia="Calibri"/>
              </w:rPr>
              <w:t>РРС-БАЛТИКА</w:t>
            </w:r>
            <w:r w:rsidRPr="003C591B">
              <w:rPr>
                <w:rFonts w:eastAsia="Calibri"/>
              </w:rPr>
              <w:t>» недостоверной информация (сведений, документов).</w:t>
            </w:r>
          </w:p>
        </w:tc>
        <w:tc>
          <w:tcPr>
            <w:tcW w:w="1417" w:type="dxa"/>
            <w:tcBorders>
              <w:top w:val="single" w:sz="4" w:space="0" w:color="auto"/>
              <w:left w:val="single" w:sz="4" w:space="0" w:color="auto"/>
              <w:bottom w:val="single" w:sz="4" w:space="0" w:color="auto"/>
              <w:right w:val="single" w:sz="4" w:space="0" w:color="auto"/>
            </w:tcBorders>
          </w:tcPr>
          <w:p w:rsidR="00AF12AA" w:rsidRPr="003C591B" w:rsidRDefault="00AF12AA" w:rsidP="00AF12AA">
            <w:pPr>
              <w:autoSpaceDE w:val="0"/>
              <w:autoSpaceDN w:val="0"/>
              <w:adjustRightInd w:val="0"/>
              <w:ind w:right="94"/>
              <w:jc w:val="both"/>
              <w:rPr>
                <w:rFonts w:eastAsia="Calibri"/>
              </w:rPr>
            </w:pPr>
            <w:r w:rsidRPr="003C591B">
              <w:rPr>
                <w:rFonts w:eastAsia="Calibri"/>
              </w:rPr>
              <w:t xml:space="preserve">подпункт в) пункта 53 Положения 615 - </w:t>
            </w:r>
          </w:p>
          <w:p w:rsidR="00AF12AA" w:rsidRPr="003C591B" w:rsidRDefault="00AF12AA" w:rsidP="00AF12AA">
            <w:pPr>
              <w:autoSpaceDE w:val="0"/>
              <w:autoSpaceDN w:val="0"/>
              <w:adjustRightInd w:val="0"/>
              <w:ind w:right="94"/>
              <w:jc w:val="both"/>
              <w:rPr>
                <w:rFonts w:eastAsia="Calibri"/>
              </w:rPr>
            </w:pPr>
            <w:r w:rsidRPr="003C591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AF12AA" w:rsidRPr="00B71E96" w:rsidRDefault="00AF12AA" w:rsidP="00485698">
            <w:pPr>
              <w:autoSpaceDE w:val="0"/>
              <w:autoSpaceDN w:val="0"/>
              <w:adjustRightInd w:val="0"/>
              <w:jc w:val="both"/>
            </w:pPr>
          </w:p>
        </w:tc>
      </w:tr>
    </w:tbl>
    <w:p w:rsidR="00017A26" w:rsidRDefault="00017A26" w:rsidP="00017A26">
      <w:pPr>
        <w:rPr>
          <w:color w:val="000000"/>
          <w:sz w:val="22"/>
          <w:szCs w:val="22"/>
        </w:rPr>
      </w:pPr>
      <w:r w:rsidRPr="005125E6">
        <w:rPr>
          <w:color w:val="000000"/>
          <w:sz w:val="22"/>
          <w:szCs w:val="22"/>
        </w:rPr>
        <w:t>Голосование: «ЗА» - единогласно</w:t>
      </w:r>
    </w:p>
    <w:p w:rsidR="008B5CC3" w:rsidRDefault="008B5CC3">
      <w:pPr>
        <w:pBdr>
          <w:top w:val="nil"/>
          <w:left w:val="nil"/>
          <w:bottom w:val="nil"/>
          <w:right w:val="nil"/>
          <w:between w:val="nil"/>
        </w:pBdr>
        <w:jc w:val="both"/>
        <w:rPr>
          <w:color w:val="000000"/>
          <w:sz w:val="22"/>
          <w:szCs w:val="22"/>
        </w:rPr>
      </w:pPr>
    </w:p>
    <w:p w:rsidR="008B5CC3" w:rsidRPr="008B5CC3" w:rsidRDefault="008B5CC3" w:rsidP="008B5CC3">
      <w:r w:rsidRPr="008B5CC3">
        <w:rPr>
          <w:b/>
        </w:rPr>
        <w:t>Заявка № 6.</w:t>
      </w:r>
      <w:r w:rsidRPr="008B5CC3">
        <w:t xml:space="preserve"> Наименование участника: </w:t>
      </w:r>
      <w:r w:rsidRPr="008B5CC3">
        <w:rPr>
          <w:u w:val="single"/>
        </w:rPr>
        <w:t>Общество с ограниченной ответственностью «</w:t>
      </w:r>
      <w:proofErr w:type="spellStart"/>
      <w:r w:rsidRPr="008B5CC3">
        <w:rPr>
          <w:u w:val="single"/>
        </w:rPr>
        <w:t>Стройград</w:t>
      </w:r>
      <w:proofErr w:type="spellEnd"/>
      <w:r w:rsidRPr="008B5CC3">
        <w:rPr>
          <w:u w:val="single"/>
        </w:rPr>
        <w:t xml:space="preserve"> РСУ»</w:t>
      </w:r>
      <w:r w:rsidRPr="008B5CC3">
        <w:t xml:space="preserve"> </w:t>
      </w:r>
    </w:p>
    <w:p w:rsidR="008B5CC3" w:rsidRPr="008B5CC3" w:rsidRDefault="008B5CC3" w:rsidP="008B5CC3">
      <w:pPr>
        <w:ind w:right="281"/>
        <w:jc w:val="both"/>
      </w:pPr>
      <w:proofErr w:type="gramStart"/>
      <w:r w:rsidRPr="008B5CC3">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8B5CC3">
        <w:t xml:space="preserve"> членов саморегулируемой организации).</w:t>
      </w:r>
    </w:p>
    <w:p w:rsidR="008B5CC3" w:rsidRPr="008B5CC3" w:rsidRDefault="008B5CC3" w:rsidP="008B5CC3">
      <w:pPr>
        <w:ind w:right="281"/>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961"/>
        <w:gridCol w:w="1559"/>
      </w:tblGrid>
      <w:tr w:rsidR="008B5CC3" w:rsidRPr="0035608B" w:rsidTr="008B5CC3">
        <w:trPr>
          <w:trHeight w:val="532"/>
        </w:trPr>
        <w:tc>
          <w:tcPr>
            <w:tcW w:w="3686" w:type="dxa"/>
            <w:tcBorders>
              <w:top w:val="single" w:sz="4" w:space="0" w:color="auto"/>
              <w:left w:val="single" w:sz="4" w:space="0" w:color="auto"/>
              <w:bottom w:val="single" w:sz="4" w:space="0" w:color="auto"/>
              <w:right w:val="single" w:sz="4" w:space="0" w:color="auto"/>
            </w:tcBorders>
            <w:hideMark/>
          </w:tcPr>
          <w:p w:rsidR="008B5CC3" w:rsidRPr="008B5CC3" w:rsidRDefault="008B5CC3" w:rsidP="008B5CC3">
            <w:pPr>
              <w:autoSpaceDE w:val="0"/>
              <w:autoSpaceDN w:val="0"/>
              <w:adjustRightInd w:val="0"/>
              <w:ind w:right="94"/>
            </w:pPr>
            <w:r w:rsidRPr="008B5CC3">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hideMark/>
          </w:tcPr>
          <w:p w:rsidR="008B5CC3" w:rsidRPr="008B5CC3" w:rsidRDefault="008B5CC3" w:rsidP="008B5CC3">
            <w:pPr>
              <w:autoSpaceDE w:val="0"/>
              <w:autoSpaceDN w:val="0"/>
              <w:adjustRightInd w:val="0"/>
              <w:ind w:right="94"/>
            </w:pPr>
            <w:r w:rsidRPr="008B5CC3">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8B5CC3" w:rsidRPr="008B5CC3" w:rsidRDefault="008B5CC3" w:rsidP="008B5CC3">
            <w:pPr>
              <w:autoSpaceDE w:val="0"/>
              <w:autoSpaceDN w:val="0"/>
              <w:adjustRightInd w:val="0"/>
              <w:ind w:right="94"/>
            </w:pPr>
            <w:r w:rsidRPr="008B5CC3">
              <w:t>Основание</w:t>
            </w:r>
          </w:p>
        </w:tc>
      </w:tr>
      <w:tr w:rsidR="008B5CC3" w:rsidRPr="0035608B" w:rsidTr="008B5CC3">
        <w:trPr>
          <w:trHeight w:val="240"/>
        </w:trPr>
        <w:tc>
          <w:tcPr>
            <w:tcW w:w="3686" w:type="dxa"/>
            <w:tcBorders>
              <w:top w:val="single" w:sz="4" w:space="0" w:color="auto"/>
              <w:left w:val="single" w:sz="4" w:space="0" w:color="auto"/>
              <w:bottom w:val="single" w:sz="4" w:space="0" w:color="auto"/>
              <w:right w:val="single" w:sz="4" w:space="0" w:color="auto"/>
            </w:tcBorders>
          </w:tcPr>
          <w:p w:rsidR="008B5CC3" w:rsidRPr="008B5CC3" w:rsidRDefault="008B5CC3" w:rsidP="008B5CC3">
            <w:pPr>
              <w:tabs>
                <w:tab w:val="left" w:pos="3495"/>
              </w:tabs>
              <w:autoSpaceDE w:val="0"/>
              <w:autoSpaceDN w:val="0"/>
              <w:adjustRightInd w:val="0"/>
              <w:ind w:right="98"/>
              <w:jc w:val="both"/>
            </w:pPr>
            <w:proofErr w:type="gramStart"/>
            <w:r w:rsidRPr="008B5CC3">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8B5CC3" w:rsidRPr="008B5CC3" w:rsidRDefault="008B5CC3" w:rsidP="008B5CC3">
            <w:pPr>
              <w:autoSpaceDE w:val="0"/>
              <w:autoSpaceDN w:val="0"/>
              <w:adjustRightInd w:val="0"/>
              <w:spacing w:before="120"/>
              <w:jc w:val="both"/>
            </w:pPr>
            <w:proofErr w:type="gramStart"/>
            <w:r w:rsidRPr="008B5CC3">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rsidRPr="008B5CC3">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w:t>
            </w:r>
            <w:proofErr w:type="spellStart"/>
            <w:proofErr w:type="gramStart"/>
            <w:r w:rsidRPr="008B5CC3">
              <w:t>пр</w:t>
            </w:r>
            <w:proofErr w:type="spellEnd"/>
            <w:proofErr w:type="gramEnd"/>
            <w:r w:rsidRPr="008B5CC3">
              <w:t xml:space="preserve"> (далее - Перечень 672). Наличие специализации должно быть подтверждено документально (приложение/вкладыш к диплому); </w:t>
            </w:r>
            <w:proofErr w:type="gramStart"/>
            <w:r w:rsidRPr="008B5CC3">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w:t>
            </w:r>
            <w:r w:rsidRPr="008B5CC3">
              <w:lastRenderedPageBreak/>
              <w:t>Федерации, после получения диплома о высшем образовании).</w:t>
            </w:r>
            <w:proofErr w:type="gramEnd"/>
          </w:p>
          <w:p w:rsidR="008B5CC3" w:rsidRPr="008B5CC3" w:rsidRDefault="008B5CC3" w:rsidP="008B5CC3">
            <w:pPr>
              <w:autoSpaceDE w:val="0"/>
              <w:autoSpaceDN w:val="0"/>
              <w:adjustRightInd w:val="0"/>
              <w:spacing w:before="120"/>
              <w:jc w:val="both"/>
            </w:pPr>
            <w:proofErr w:type="gramStart"/>
            <w:r w:rsidRPr="008B5CC3">
              <w:t>В соответствии с подпунктом б) пункта 38 Положения 615, а также в соответствии с требованиями пункт</w:t>
            </w:r>
            <w:r>
              <w:t>а</w:t>
            </w:r>
            <w:r w:rsidRPr="008B5CC3">
              <w:t xml:space="preserve"> 13.7</w:t>
            </w:r>
            <w:r>
              <w:t xml:space="preserve"> </w:t>
            </w:r>
            <w:r w:rsidRPr="008B5CC3">
              <w:t>раздела VI докуме</w:t>
            </w:r>
            <w:r>
              <w:t xml:space="preserve">нтации, заявка должна содержать </w:t>
            </w:r>
            <w:r w:rsidRPr="008B5CC3">
              <w:t>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w:t>
            </w:r>
            <w:proofErr w:type="gramEnd"/>
            <w:r w:rsidRPr="008B5CC3">
              <w:t xml:space="preserve"> </w:t>
            </w:r>
            <w:proofErr w:type="gramStart"/>
            <w:r w:rsidRPr="008B5CC3">
              <w:t>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w:t>
            </w:r>
            <w:proofErr w:type="gramEnd"/>
            <w:r w:rsidRPr="008B5CC3">
              <w:t xml:space="preserve"> пунктом 11) раздела </w:t>
            </w:r>
            <w:r w:rsidRPr="008B5CC3">
              <w:rPr>
                <w:lang w:val="en-US"/>
              </w:rPr>
              <w:t>V</w:t>
            </w:r>
            <w:r w:rsidRPr="008B5CC3">
              <w:t xml:space="preserve"> «Требования к участникам предварительного отбора».</w:t>
            </w:r>
          </w:p>
        </w:tc>
        <w:tc>
          <w:tcPr>
            <w:tcW w:w="4961" w:type="dxa"/>
            <w:tcBorders>
              <w:top w:val="single" w:sz="4" w:space="0" w:color="auto"/>
              <w:left w:val="single" w:sz="4" w:space="0" w:color="auto"/>
              <w:bottom w:val="single" w:sz="4" w:space="0" w:color="auto"/>
              <w:right w:val="single" w:sz="4" w:space="0" w:color="auto"/>
            </w:tcBorders>
          </w:tcPr>
          <w:p w:rsidR="008B5CC3" w:rsidRDefault="008B5CC3" w:rsidP="008B5CC3">
            <w:pPr>
              <w:autoSpaceDE w:val="0"/>
              <w:autoSpaceDN w:val="0"/>
              <w:adjustRightInd w:val="0"/>
              <w:jc w:val="both"/>
            </w:pPr>
            <w:r w:rsidRPr="008B5CC3">
              <w:lastRenderedPageBreak/>
              <w:t>В составе заявки ООО «</w:t>
            </w:r>
            <w:proofErr w:type="spellStart"/>
            <w:r w:rsidRPr="008B5CC3">
              <w:t>Стройград</w:t>
            </w:r>
            <w:proofErr w:type="spellEnd"/>
            <w:r w:rsidRPr="008B5CC3">
              <w:t xml:space="preserve"> РСУ»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2021 год</w:t>
            </w:r>
            <w:r>
              <w:t xml:space="preserve"> (код 34)</w:t>
            </w:r>
            <w:r w:rsidRPr="008B5CC3">
              <w:t>.</w:t>
            </w:r>
            <w:r>
              <w:t xml:space="preserve"> </w:t>
            </w:r>
          </w:p>
          <w:p w:rsidR="00653129" w:rsidRDefault="00653129" w:rsidP="008B5CC3">
            <w:pPr>
              <w:autoSpaceDE w:val="0"/>
              <w:autoSpaceDN w:val="0"/>
              <w:adjustRightInd w:val="0"/>
              <w:jc w:val="both"/>
            </w:pPr>
          </w:p>
          <w:p w:rsidR="008B5CC3" w:rsidRPr="008B5CC3" w:rsidRDefault="008B5CC3" w:rsidP="008B5CC3">
            <w:pPr>
              <w:autoSpaceDE w:val="0"/>
              <w:autoSpaceDN w:val="0"/>
              <w:adjustRightInd w:val="0"/>
              <w:jc w:val="both"/>
            </w:pPr>
            <w:proofErr w:type="gramStart"/>
            <w:r>
              <w:t xml:space="preserve">Копия расчета </w:t>
            </w:r>
            <w:r w:rsidRPr="008B5CC3">
              <w:t>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t xml:space="preserve">, </w:t>
            </w:r>
            <w:r w:rsidRPr="008B5CC3">
              <w:t>составленного за последний отчетный период, предшествующий дате подачи заявки на участие в предварительном отборе</w:t>
            </w:r>
            <w:r>
              <w:t xml:space="preserve"> (18.07.2022)</w:t>
            </w:r>
            <w:r w:rsidRPr="008B5CC3">
              <w:t>,</w:t>
            </w:r>
            <w:r>
              <w:t xml:space="preserve"> в составе заявки </w:t>
            </w:r>
            <w:r w:rsidR="00653129">
              <w:t xml:space="preserve"> ООО «</w:t>
            </w:r>
            <w:proofErr w:type="spellStart"/>
            <w:r w:rsidR="00653129">
              <w:t>Стройград</w:t>
            </w:r>
            <w:proofErr w:type="spellEnd"/>
            <w:r w:rsidR="00653129">
              <w:t xml:space="preserve"> РСУ»</w:t>
            </w:r>
            <w:r w:rsidR="001C0E9B">
              <w:t xml:space="preserve"> </w:t>
            </w:r>
            <w:r>
              <w:t>не</w:t>
            </w:r>
            <w:proofErr w:type="gramEnd"/>
            <w:r>
              <w:t xml:space="preserve"> </w:t>
            </w:r>
            <w:proofErr w:type="gramStart"/>
            <w:r>
              <w:t>представлена</w:t>
            </w:r>
            <w:proofErr w:type="gramEnd"/>
            <w:r>
              <w:t>.</w:t>
            </w:r>
          </w:p>
          <w:p w:rsidR="008B5CC3" w:rsidRPr="008B5CC3" w:rsidRDefault="008B5CC3" w:rsidP="008B5CC3">
            <w:pPr>
              <w:autoSpaceDE w:val="0"/>
              <w:autoSpaceDN w:val="0"/>
              <w:adjustRightInd w:val="0"/>
              <w:spacing w:before="120"/>
              <w:jc w:val="both"/>
            </w:pPr>
            <w:proofErr w:type="gramStart"/>
            <w:r w:rsidRPr="008B5CC3">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8B5CC3">
              <w:rPr>
                <w:lang w:val="en-US"/>
              </w:rPr>
              <w:t>V</w:t>
            </w:r>
            <w:r w:rsidRPr="008B5CC3">
              <w:t xml:space="preserve"> документации.</w:t>
            </w:r>
            <w:proofErr w:type="gramEnd"/>
          </w:p>
          <w:p w:rsidR="008B5CC3" w:rsidRPr="008B5CC3" w:rsidRDefault="008B5CC3" w:rsidP="008B5CC3"/>
          <w:p w:rsidR="008B5CC3" w:rsidRPr="0035608B" w:rsidRDefault="008B5CC3" w:rsidP="008B5CC3">
            <w:pPr>
              <w:rPr>
                <w:highlight w:val="yellow"/>
              </w:rPr>
            </w:pPr>
          </w:p>
          <w:p w:rsidR="008B5CC3" w:rsidRPr="0035608B" w:rsidRDefault="008B5CC3" w:rsidP="008B5CC3">
            <w:pPr>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8B5CC3" w:rsidRPr="00653129" w:rsidRDefault="008B5CC3" w:rsidP="008B5CC3">
            <w:pPr>
              <w:autoSpaceDE w:val="0"/>
              <w:autoSpaceDN w:val="0"/>
              <w:adjustRightInd w:val="0"/>
              <w:ind w:left="7"/>
            </w:pPr>
            <w:r w:rsidRPr="00653129">
              <w:t>подпункт а) пункта 53 Положения 615 - несоответствие участника требованиям, установленным пунктом 23 Положения 615.</w:t>
            </w:r>
          </w:p>
          <w:p w:rsidR="008B5CC3" w:rsidRPr="00653129" w:rsidRDefault="008B5CC3" w:rsidP="008B5CC3">
            <w:pPr>
              <w:autoSpaceDE w:val="0"/>
              <w:autoSpaceDN w:val="0"/>
              <w:adjustRightInd w:val="0"/>
              <w:ind w:left="7"/>
            </w:pPr>
          </w:p>
          <w:p w:rsidR="008B5CC3" w:rsidRPr="00653129" w:rsidRDefault="008B5CC3" w:rsidP="008B5CC3">
            <w:pPr>
              <w:autoSpaceDE w:val="0"/>
              <w:autoSpaceDN w:val="0"/>
              <w:adjustRightInd w:val="0"/>
              <w:ind w:left="7"/>
            </w:pPr>
            <w:r w:rsidRPr="00653129">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B5CC3" w:rsidRPr="0035608B" w:rsidRDefault="008B5CC3" w:rsidP="008B5CC3">
            <w:pPr>
              <w:autoSpaceDE w:val="0"/>
              <w:autoSpaceDN w:val="0"/>
              <w:adjustRightInd w:val="0"/>
              <w:ind w:right="94"/>
              <w:rPr>
                <w:highlight w:val="yellow"/>
              </w:rPr>
            </w:pPr>
          </w:p>
        </w:tc>
      </w:tr>
    </w:tbl>
    <w:p w:rsidR="008B5CC3" w:rsidRDefault="008B5CC3">
      <w:pPr>
        <w:pBdr>
          <w:top w:val="nil"/>
          <w:left w:val="nil"/>
          <w:bottom w:val="nil"/>
          <w:right w:val="nil"/>
          <w:between w:val="nil"/>
        </w:pBdr>
        <w:jc w:val="both"/>
        <w:rPr>
          <w:color w:val="000000"/>
          <w:sz w:val="22"/>
          <w:szCs w:val="22"/>
        </w:rPr>
      </w:pPr>
    </w:p>
    <w:p w:rsidR="00963740" w:rsidRPr="00963740" w:rsidRDefault="00963740" w:rsidP="00963740">
      <w:pPr>
        <w:rPr>
          <w:color w:val="000000"/>
          <w:sz w:val="22"/>
          <w:szCs w:val="22"/>
        </w:rPr>
      </w:pPr>
      <w:r w:rsidRPr="00963740">
        <w:rPr>
          <w:color w:val="000000"/>
          <w:sz w:val="22"/>
          <w:szCs w:val="22"/>
        </w:rPr>
        <w:t>Голосование: «ЗА» - единогласно</w:t>
      </w:r>
    </w:p>
    <w:p w:rsidR="00963740" w:rsidRPr="0035608B" w:rsidRDefault="00963740" w:rsidP="00963740">
      <w:pPr>
        <w:rPr>
          <w:color w:val="000000"/>
          <w:sz w:val="22"/>
          <w:szCs w:val="22"/>
          <w:highlight w:val="yellow"/>
        </w:rPr>
      </w:pPr>
    </w:p>
    <w:p w:rsidR="0058460C" w:rsidRPr="0058460C" w:rsidRDefault="0058460C" w:rsidP="0058460C">
      <w:pPr>
        <w:jc w:val="both"/>
        <w:rPr>
          <w:u w:val="single"/>
        </w:rPr>
      </w:pPr>
      <w:r w:rsidRPr="0058460C">
        <w:rPr>
          <w:b/>
        </w:rPr>
        <w:t xml:space="preserve">Заявка № 8 </w:t>
      </w:r>
      <w:r w:rsidRPr="0058460C">
        <w:rPr>
          <w:u w:val="single"/>
        </w:rPr>
        <w:t xml:space="preserve">Наименование участника Общество с ограниченной ответственностью </w:t>
      </w:r>
      <w:r w:rsidRPr="0058460C">
        <w:rPr>
          <w:u w:val="single"/>
        </w:rPr>
        <w:br/>
        <w:t>«ЭКОНОМ СТРОЙ СЕРВИС» (ООО «ЭСС»).</w:t>
      </w:r>
    </w:p>
    <w:p w:rsidR="0058460C" w:rsidRPr="0058460C" w:rsidRDefault="0058460C" w:rsidP="0058460C">
      <w:pPr>
        <w:jc w:val="both"/>
      </w:pPr>
    </w:p>
    <w:p w:rsidR="0058460C" w:rsidRPr="0058460C" w:rsidRDefault="0058460C" w:rsidP="0058460C">
      <w:pPr>
        <w:autoSpaceDE w:val="0"/>
        <w:autoSpaceDN w:val="0"/>
        <w:adjustRightInd w:val="0"/>
        <w:jc w:val="both"/>
        <w:rPr>
          <w:rFonts w:eastAsia="Calibri"/>
        </w:rPr>
      </w:pPr>
      <w:proofErr w:type="gramStart"/>
      <w:r w:rsidRPr="0058460C">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rsidRPr="0058460C">
        <w:rPr>
          <w:rFonts w:eastAsia="Calibri"/>
        </w:rPr>
        <w:t xml:space="preserve"> членов саморегулируемой организации).</w:t>
      </w:r>
    </w:p>
    <w:p w:rsidR="0058460C" w:rsidRPr="0035608B" w:rsidRDefault="0058460C" w:rsidP="0058460C">
      <w:pPr>
        <w:rPr>
          <w:highlight w:val="yellow"/>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5103"/>
        <w:gridCol w:w="1275"/>
      </w:tblGrid>
      <w:tr w:rsidR="0058460C" w:rsidRPr="0035608B" w:rsidTr="00674831">
        <w:trPr>
          <w:trHeight w:val="240"/>
        </w:trPr>
        <w:tc>
          <w:tcPr>
            <w:tcW w:w="3828" w:type="dxa"/>
          </w:tcPr>
          <w:p w:rsidR="0058460C" w:rsidRPr="0058460C" w:rsidRDefault="0058460C" w:rsidP="00674831">
            <w:pPr>
              <w:autoSpaceDE w:val="0"/>
              <w:autoSpaceDN w:val="0"/>
              <w:adjustRightInd w:val="0"/>
              <w:ind w:right="99"/>
              <w:jc w:val="center"/>
              <w:rPr>
                <w:rFonts w:eastAsia="Calibri"/>
              </w:rPr>
            </w:pPr>
            <w:r w:rsidRPr="0058460C">
              <w:rPr>
                <w:rFonts w:eastAsia="Calibri"/>
              </w:rPr>
              <w:t>Не соответствует требованиям</w:t>
            </w:r>
          </w:p>
        </w:tc>
        <w:tc>
          <w:tcPr>
            <w:tcW w:w="5103" w:type="dxa"/>
          </w:tcPr>
          <w:p w:rsidR="0058460C" w:rsidRPr="0058460C" w:rsidRDefault="0058460C" w:rsidP="00674831">
            <w:pPr>
              <w:autoSpaceDE w:val="0"/>
              <w:autoSpaceDN w:val="0"/>
              <w:adjustRightInd w:val="0"/>
              <w:ind w:right="99"/>
              <w:jc w:val="center"/>
              <w:rPr>
                <w:rFonts w:eastAsia="Calibri"/>
              </w:rPr>
            </w:pPr>
            <w:r w:rsidRPr="0058460C">
              <w:rPr>
                <w:rFonts w:eastAsia="Calibri"/>
              </w:rPr>
              <w:t>Обоснование (описание несоответствия)</w:t>
            </w:r>
          </w:p>
        </w:tc>
        <w:tc>
          <w:tcPr>
            <w:tcW w:w="1275" w:type="dxa"/>
          </w:tcPr>
          <w:p w:rsidR="0058460C" w:rsidRPr="0058460C" w:rsidRDefault="0058460C" w:rsidP="00674831">
            <w:pPr>
              <w:autoSpaceDE w:val="0"/>
              <w:autoSpaceDN w:val="0"/>
              <w:adjustRightInd w:val="0"/>
              <w:jc w:val="center"/>
              <w:rPr>
                <w:rFonts w:eastAsia="Calibri"/>
              </w:rPr>
            </w:pPr>
            <w:r w:rsidRPr="0058460C">
              <w:rPr>
                <w:rFonts w:eastAsia="Calibri"/>
              </w:rPr>
              <w:t>Основание</w:t>
            </w:r>
          </w:p>
        </w:tc>
      </w:tr>
      <w:tr w:rsidR="00346A8B" w:rsidRPr="0035608B" w:rsidTr="00674831">
        <w:trPr>
          <w:trHeight w:val="240"/>
        </w:trPr>
        <w:tc>
          <w:tcPr>
            <w:tcW w:w="3828" w:type="dxa"/>
          </w:tcPr>
          <w:p w:rsidR="00346A8B" w:rsidRPr="00B71E96" w:rsidRDefault="00346A8B" w:rsidP="00485698">
            <w:pPr>
              <w:tabs>
                <w:tab w:val="left" w:pos="993"/>
              </w:tabs>
              <w:ind w:right="-1"/>
              <w:jc w:val="both"/>
            </w:pPr>
            <w:proofErr w:type="gramStart"/>
            <w:r w:rsidRPr="00B71E96">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71E96">
              <w:t xml:space="preserve">, </w:t>
            </w:r>
            <w:proofErr w:type="gramStart"/>
            <w:r w:rsidRPr="00B71E96">
              <w:t>предметом</w:t>
            </w:r>
            <w:proofErr w:type="gramEnd"/>
            <w:r w:rsidRPr="00B71E96">
              <w:t xml:space="preserve"> которых являлись </w:t>
            </w:r>
            <w:r w:rsidRPr="00B71E96">
              <w:lastRenderedPageBreak/>
              <w:t>строительство, реконструкция, капитальный ремонт зданий, являющихся объектами капитального строительства.</w:t>
            </w:r>
          </w:p>
          <w:p w:rsidR="00346A8B" w:rsidRDefault="00346A8B" w:rsidP="00485698">
            <w:pPr>
              <w:tabs>
                <w:tab w:val="left" w:pos="993"/>
              </w:tabs>
              <w:ind w:right="-1"/>
              <w:jc w:val="both"/>
            </w:pPr>
            <w:proofErr w:type="gramStart"/>
            <w:r w:rsidRPr="00B71E96">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346A8B" w:rsidRPr="00B71E96" w:rsidRDefault="00346A8B" w:rsidP="00485698">
            <w:pPr>
              <w:tabs>
                <w:tab w:val="left" w:pos="993"/>
              </w:tabs>
              <w:ind w:right="-1"/>
              <w:jc w:val="both"/>
            </w:pPr>
          </w:p>
        </w:tc>
        <w:tc>
          <w:tcPr>
            <w:tcW w:w="5103" w:type="dxa"/>
          </w:tcPr>
          <w:p w:rsidR="00346A8B" w:rsidRPr="00346A8B" w:rsidRDefault="00346A8B" w:rsidP="00346A8B">
            <w:pPr>
              <w:autoSpaceDE w:val="0"/>
              <w:autoSpaceDN w:val="0"/>
              <w:adjustRightInd w:val="0"/>
              <w:ind w:right="99"/>
              <w:jc w:val="both"/>
              <w:rPr>
                <w:rFonts w:eastAsia="Calibri"/>
              </w:rPr>
            </w:pPr>
            <w:r w:rsidRPr="00346A8B">
              <w:rPr>
                <w:rFonts w:eastAsia="Calibri"/>
              </w:rPr>
              <w:lastRenderedPageBreak/>
              <w:t xml:space="preserve">ООО «ЭЭС» в составе заявки на участие в предварительном отборе в качестве </w:t>
            </w:r>
            <w:proofErr w:type="gramStart"/>
            <w:r w:rsidRPr="00346A8B">
              <w:rPr>
                <w:rFonts w:eastAsia="Calibri"/>
              </w:rPr>
              <w:t>подтверждения наличия опыта оказания услуг</w:t>
            </w:r>
            <w:proofErr w:type="gramEnd"/>
            <w:r w:rsidRPr="00346A8B">
              <w:rPr>
                <w:rFonts w:eastAsia="Calibri"/>
              </w:rPr>
              <w:t xml:space="preserve"> и (или) выполнения работ, аналогичных предмету предварительного отбора, представлено 4 договора, заключенные                               с ООО «ВС-СТРОЙ» (ИНН: 3662231020), а именно:</w:t>
            </w:r>
          </w:p>
          <w:p w:rsidR="00346A8B" w:rsidRPr="00346A8B" w:rsidRDefault="00346A8B" w:rsidP="00346A8B">
            <w:pPr>
              <w:autoSpaceDE w:val="0"/>
              <w:autoSpaceDN w:val="0"/>
              <w:adjustRightInd w:val="0"/>
              <w:ind w:right="99"/>
              <w:jc w:val="both"/>
              <w:rPr>
                <w:rFonts w:eastAsia="Calibri"/>
              </w:rPr>
            </w:pPr>
            <w:r w:rsidRPr="00346A8B">
              <w:rPr>
                <w:rFonts w:eastAsia="Calibri"/>
              </w:rPr>
              <w:t>- договор субподряда № РТС236А200265(Д)/СУБ/4 от 28.12.2020 г. на выполнение работ по капитальному ремонту многоквартирного жилого дома, расположенных по адресу: Воронежская обл., г. Воронеж, ул. Остужева, д 5а (Капитальный ремонт системы теплоснабжения, капитальный ремонт системы электроснабжения). Стоимость работ</w:t>
            </w:r>
            <w:r w:rsidR="006D68BD">
              <w:rPr>
                <w:rFonts w:eastAsia="Calibri"/>
              </w:rPr>
              <w:t xml:space="preserve"> </w:t>
            </w:r>
            <w:r w:rsidRPr="00346A8B">
              <w:rPr>
                <w:rFonts w:eastAsia="Calibri"/>
              </w:rPr>
              <w:t xml:space="preserve">в соответствии с </w:t>
            </w:r>
            <w:r w:rsidRPr="00346A8B">
              <w:rPr>
                <w:rFonts w:eastAsia="Calibri"/>
              </w:rPr>
              <w:lastRenderedPageBreak/>
              <w:t>договором № РТС236А200265(Д)/СУБ/4 от 28.12.2020, актом о приемке выполненных работ от 30.11.2021 г. составила 23 135 584,73руб., дата окончания выполнения работ в соответствии с актом о приемке выполненных работ – 30.11.2021 г.</w:t>
            </w:r>
          </w:p>
          <w:p w:rsidR="00346A8B" w:rsidRPr="00346A8B" w:rsidRDefault="00346A8B" w:rsidP="00346A8B">
            <w:pPr>
              <w:autoSpaceDE w:val="0"/>
              <w:autoSpaceDN w:val="0"/>
              <w:adjustRightInd w:val="0"/>
              <w:ind w:right="99"/>
              <w:jc w:val="both"/>
              <w:rPr>
                <w:rFonts w:eastAsia="Calibri"/>
              </w:rPr>
            </w:pPr>
            <w:r w:rsidRPr="00346A8B">
              <w:rPr>
                <w:rFonts w:eastAsia="Calibri"/>
              </w:rPr>
              <w:t xml:space="preserve">- договор субподряда № РТС236А200265(Д)/СУБ/3 от 28.12.2020 г. на выполнение работ по капитальному ремонту многоквартирного жилого дома, расположенных по адресу: </w:t>
            </w:r>
            <w:proofErr w:type="gramStart"/>
            <w:r w:rsidRPr="00346A8B">
              <w:rPr>
                <w:rFonts w:eastAsia="Calibri"/>
              </w:rPr>
              <w:t>Воронежская</w:t>
            </w:r>
            <w:proofErr w:type="gramEnd"/>
            <w:r w:rsidRPr="00346A8B">
              <w:rPr>
                <w:rFonts w:eastAsia="Calibri"/>
              </w:rPr>
              <w:t xml:space="preserve"> обл., г. Воронеж, ул. </w:t>
            </w:r>
            <w:proofErr w:type="spellStart"/>
            <w:r w:rsidRPr="00346A8B">
              <w:rPr>
                <w:rFonts w:eastAsia="Calibri"/>
              </w:rPr>
              <w:t>Переверткина</w:t>
            </w:r>
            <w:proofErr w:type="spellEnd"/>
            <w:r w:rsidRPr="00346A8B">
              <w:rPr>
                <w:rFonts w:eastAsia="Calibri"/>
              </w:rPr>
              <w:t>, д 8 (капитальный ремонт системы теплоснабжения, капитальный ремонт фасада). Стоимость работ в соответствии с договором № РТС236А200265(Д)/СУБ/3 от 28.12.2020, актом о приемке выполненных работ                   от 30.11.2021 г. составила 14 177 958,28 руб., дата окончания выполнения работ                       в соответствии с актом о приемке выполненных работ – 30.11.2021 г.</w:t>
            </w:r>
          </w:p>
          <w:p w:rsidR="00346A8B" w:rsidRPr="00346A8B" w:rsidRDefault="00346A8B" w:rsidP="00346A8B">
            <w:pPr>
              <w:autoSpaceDE w:val="0"/>
              <w:autoSpaceDN w:val="0"/>
              <w:adjustRightInd w:val="0"/>
              <w:ind w:right="99"/>
              <w:jc w:val="both"/>
              <w:rPr>
                <w:rFonts w:eastAsia="Calibri"/>
              </w:rPr>
            </w:pPr>
            <w:r w:rsidRPr="00346A8B">
              <w:rPr>
                <w:rFonts w:eastAsia="Calibri"/>
              </w:rPr>
              <w:t>- договор субподряда № РТС236А200265(Д)/СУБ/1 от 28.12.2020 г. на выполнение работ по капитальному ремонту многоквартирного жилого дома, расположенных по адресу: Воронежская обл., г. Воронеж, ул. Ржевская, д 2/2 (ремонт системы отопления жилого дома   и встроенного магазина, капитальный ремонт кровли). Стоимость работ в соответствии          с договором № РТС236А200265(Д)/СУБ/1 от 28.12.2020, актом о приемке выполненных работ от 30.11.2021 г. составила 7 712 123,51руб., дата окончания выполнения работ в соответствии с актом о приемке выполненных работ – 30.11.2021 г.</w:t>
            </w:r>
          </w:p>
          <w:p w:rsidR="00346A8B" w:rsidRDefault="00346A8B" w:rsidP="00346A8B">
            <w:pPr>
              <w:autoSpaceDE w:val="0"/>
              <w:autoSpaceDN w:val="0"/>
              <w:adjustRightInd w:val="0"/>
              <w:ind w:right="99"/>
              <w:jc w:val="both"/>
              <w:rPr>
                <w:rFonts w:eastAsia="Calibri"/>
              </w:rPr>
            </w:pPr>
            <w:r w:rsidRPr="00346A8B">
              <w:rPr>
                <w:rFonts w:eastAsia="Calibri"/>
              </w:rPr>
              <w:t xml:space="preserve">- договор субподряда № РТС236А200265(Д)/СУБ/2 от 28.12.2020 г. на выполнение работ по капитальному ремонту многоквартирного жилого дома, расположенных по адресу: </w:t>
            </w:r>
            <w:proofErr w:type="gramStart"/>
            <w:r w:rsidRPr="00346A8B">
              <w:rPr>
                <w:rFonts w:eastAsia="Calibri"/>
              </w:rPr>
              <w:t>Воронежская</w:t>
            </w:r>
            <w:proofErr w:type="gramEnd"/>
            <w:r w:rsidRPr="00346A8B">
              <w:rPr>
                <w:rFonts w:eastAsia="Calibri"/>
              </w:rPr>
              <w:t xml:space="preserve"> обл., г. Воронеж, ул. Космонавтов, д 26 (Капитальный ремонт системы теплоснабжения, капитальный ремонт кровли). Стоимость работ в соответствии с договором № РТС236А200265(Д)/СУБ/2 от 28.12.2020, актом о приемке выполненных работ                   от 30.11.2021 г. составила 7 724 667,06руб., дата окончания выполнения работ в соответствии с актом о приемке выполненных работ – 30.11.2021 г.</w:t>
            </w:r>
          </w:p>
          <w:p w:rsidR="00346A8B" w:rsidRDefault="00346A8B" w:rsidP="00346A8B">
            <w:pPr>
              <w:autoSpaceDE w:val="0"/>
              <w:autoSpaceDN w:val="0"/>
              <w:adjustRightInd w:val="0"/>
              <w:ind w:right="99"/>
              <w:jc w:val="both"/>
              <w:rPr>
                <w:rFonts w:eastAsia="Calibri"/>
              </w:rPr>
            </w:pPr>
            <w:r>
              <w:rPr>
                <w:rFonts w:eastAsia="Calibri"/>
              </w:rPr>
              <w:t>В письме ООО «ВС-СЕРВИС» (ИНН 3662231020) № 13/30 от 29.07.2022 (запрос Жилищного комитета от 28.07.2022 № 01-29-5230/22-0-0) сообщается, что договора субподряда между ООО «ВС-Сервис» и ООО «Эконом строй сервис» не заключались.</w:t>
            </w:r>
          </w:p>
          <w:p w:rsidR="00346A8B" w:rsidRPr="0058460C" w:rsidRDefault="00346A8B" w:rsidP="00CB5864">
            <w:pPr>
              <w:autoSpaceDE w:val="0"/>
              <w:autoSpaceDN w:val="0"/>
              <w:adjustRightInd w:val="0"/>
              <w:ind w:right="99"/>
              <w:jc w:val="both"/>
              <w:rPr>
                <w:rFonts w:eastAsia="Calibri"/>
              </w:rPr>
            </w:pPr>
            <w:r w:rsidRPr="00346A8B">
              <w:rPr>
                <w:rFonts w:eastAsia="Calibri"/>
              </w:rPr>
              <w:t>Таким образом, установлен факт представления в составе заявки ООО «</w:t>
            </w:r>
            <w:r w:rsidR="00CB5864">
              <w:rPr>
                <w:rFonts w:eastAsia="Calibri"/>
              </w:rPr>
              <w:t>ЭСС</w:t>
            </w:r>
            <w:r w:rsidRPr="00346A8B">
              <w:rPr>
                <w:rFonts w:eastAsia="Calibri"/>
              </w:rPr>
              <w:t>» недостоверной информация (сведений, документов).</w:t>
            </w:r>
          </w:p>
        </w:tc>
        <w:tc>
          <w:tcPr>
            <w:tcW w:w="1275" w:type="dxa"/>
          </w:tcPr>
          <w:p w:rsidR="00346A8B" w:rsidRPr="003D2CDE" w:rsidRDefault="00346A8B" w:rsidP="003D2CDE">
            <w:pPr>
              <w:autoSpaceDE w:val="0"/>
              <w:autoSpaceDN w:val="0"/>
              <w:adjustRightInd w:val="0"/>
              <w:rPr>
                <w:rFonts w:eastAsia="Calibri"/>
              </w:rPr>
            </w:pPr>
            <w:r w:rsidRPr="003D2CDE">
              <w:rPr>
                <w:rFonts w:eastAsia="Calibri"/>
              </w:rPr>
              <w:lastRenderedPageBreak/>
              <w:t xml:space="preserve">подпункт в) пункта 53 Положения 615 - </w:t>
            </w:r>
          </w:p>
          <w:p w:rsidR="00346A8B" w:rsidRPr="0058460C" w:rsidRDefault="00346A8B" w:rsidP="003D2CDE">
            <w:pPr>
              <w:autoSpaceDE w:val="0"/>
              <w:autoSpaceDN w:val="0"/>
              <w:adjustRightInd w:val="0"/>
              <w:rPr>
                <w:rFonts w:eastAsia="Calibri"/>
              </w:rPr>
            </w:pPr>
            <w:r w:rsidRPr="003D2CDE">
              <w:rPr>
                <w:rFonts w:eastAsia="Calibri"/>
              </w:rPr>
              <w:t xml:space="preserve">установление факта представления участником предварительного отбора недостоверной информации </w:t>
            </w:r>
            <w:r w:rsidRPr="003D2CDE">
              <w:rPr>
                <w:rFonts w:eastAsia="Calibri"/>
              </w:rPr>
              <w:lastRenderedPageBreak/>
              <w:t>(сведений, документов) в составе заявки на участие в предварительном отборе.</w:t>
            </w:r>
          </w:p>
        </w:tc>
      </w:tr>
      <w:tr w:rsidR="00346A8B" w:rsidRPr="0035608B" w:rsidTr="00485698">
        <w:trPr>
          <w:trHeight w:val="240"/>
        </w:trPr>
        <w:tc>
          <w:tcPr>
            <w:tcW w:w="10206" w:type="dxa"/>
            <w:gridSpan w:val="3"/>
          </w:tcPr>
          <w:p w:rsidR="00346A8B" w:rsidRPr="0058460C" w:rsidRDefault="00346A8B" w:rsidP="00346A8B">
            <w:pPr>
              <w:autoSpaceDE w:val="0"/>
              <w:autoSpaceDN w:val="0"/>
              <w:adjustRightInd w:val="0"/>
              <w:rPr>
                <w:rFonts w:eastAsia="Calibri"/>
              </w:rPr>
            </w:pPr>
            <w:r w:rsidRPr="003D2CDE">
              <w:rPr>
                <w:rFonts w:eastAsia="Calibri"/>
              </w:rPr>
              <w:lastRenderedPageBreak/>
              <w:t>Голосование: «ЗА» - единогласно</w:t>
            </w:r>
          </w:p>
        </w:tc>
      </w:tr>
      <w:tr w:rsidR="00346A8B" w:rsidRPr="0035608B" w:rsidTr="00674831">
        <w:trPr>
          <w:trHeight w:val="62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46A8B" w:rsidRPr="0035608B" w:rsidRDefault="00346A8B" w:rsidP="00674831">
            <w:pPr>
              <w:tabs>
                <w:tab w:val="left" w:pos="3495"/>
              </w:tabs>
              <w:autoSpaceDE w:val="0"/>
              <w:autoSpaceDN w:val="0"/>
              <w:adjustRightInd w:val="0"/>
              <w:spacing w:line="254" w:lineRule="auto"/>
              <w:ind w:right="98"/>
              <w:jc w:val="both"/>
              <w:rPr>
                <w:highlight w:val="yellow"/>
              </w:rPr>
            </w:pPr>
            <w:proofErr w:type="gramStart"/>
            <w:r w:rsidRPr="00674831">
              <w:t xml:space="preserve">В соответствии с подпунктом е) пункта 23 Положения 615 и пунктом 3) раздела V документации, к участнику установлено требование об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w:t>
            </w:r>
            <w:r w:rsidRPr="00674831">
              <w:lastRenderedPageBreak/>
              <w:t>капитальному ремонту объектов капитального</w:t>
            </w:r>
            <w:proofErr w:type="gramEnd"/>
            <w:r w:rsidRPr="00674831">
              <w:t xml:space="preserve">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46A8B" w:rsidRPr="00674831" w:rsidRDefault="00346A8B" w:rsidP="00674831">
            <w:pPr>
              <w:autoSpaceDE w:val="0"/>
              <w:autoSpaceDN w:val="0"/>
              <w:adjustRightInd w:val="0"/>
              <w:jc w:val="both"/>
              <w:rPr>
                <w:rFonts w:eastAsia="Calibri"/>
              </w:rPr>
            </w:pPr>
            <w:r w:rsidRPr="00674831">
              <w:rPr>
                <w:rFonts w:eastAsia="Calibri"/>
              </w:rPr>
              <w:lastRenderedPageBreak/>
              <w:t xml:space="preserve">Согласно сведениям, размещенным в единой информационной системе в сфере закупок (далее </w:t>
            </w:r>
            <w:proofErr w:type="gramStart"/>
            <w:r w:rsidRPr="00674831">
              <w:rPr>
                <w:rFonts w:eastAsia="Calibri"/>
              </w:rPr>
              <w:t>–Е</w:t>
            </w:r>
            <w:proofErr w:type="gramEnd"/>
            <w:r w:rsidRPr="00674831">
              <w:rPr>
                <w:rFonts w:eastAsia="Calibri"/>
              </w:rPr>
              <w:t>ИС), ООО «</w:t>
            </w:r>
            <w:r>
              <w:rPr>
                <w:rFonts w:eastAsia="Calibri"/>
              </w:rPr>
              <w:t>ЭКОНОМ СТРОЙ СЕРВИС</w:t>
            </w:r>
            <w:r w:rsidRPr="00674831">
              <w:rPr>
                <w:rFonts w:eastAsia="Calibri"/>
              </w:rPr>
              <w:t>» (да</w:t>
            </w:r>
            <w:r>
              <w:rPr>
                <w:rFonts w:eastAsia="Calibri"/>
              </w:rPr>
              <w:t xml:space="preserve">лее - подрядчик) имеет государственный контракт </w:t>
            </w:r>
            <w:r w:rsidRPr="00674831">
              <w:rPr>
                <w:rFonts w:eastAsia="Calibri"/>
              </w:rPr>
              <w:t xml:space="preserve">на выполнение работ по капитальному ремонту </w:t>
            </w:r>
            <w:r>
              <w:rPr>
                <w:rFonts w:eastAsia="Calibri"/>
              </w:rPr>
              <w:t>спасательной станции</w:t>
            </w:r>
            <w:r w:rsidRPr="00674831">
              <w:rPr>
                <w:rFonts w:eastAsia="Calibri"/>
              </w:rPr>
              <w:t>, в состав работ которого входят те же работы что и предмет проводимого предварительного отбора №1</w:t>
            </w:r>
            <w:r>
              <w:rPr>
                <w:rFonts w:eastAsia="Calibri"/>
              </w:rPr>
              <w:t>5А</w:t>
            </w:r>
            <w:r w:rsidRPr="00674831">
              <w:rPr>
                <w:rFonts w:eastAsia="Calibri"/>
              </w:rPr>
              <w:t xml:space="preserve">-22, расторгнутый в одностороннем порядке по инициативе заказчика в связи с существенным нарушением подрядной организацией условий </w:t>
            </w:r>
            <w:r>
              <w:rPr>
                <w:rFonts w:eastAsia="Calibri"/>
              </w:rPr>
              <w:t>государственного контракта</w:t>
            </w:r>
            <w:r w:rsidRPr="00674831">
              <w:rPr>
                <w:rFonts w:eastAsia="Calibri"/>
              </w:rPr>
              <w:t>, а именно:</w:t>
            </w:r>
          </w:p>
          <w:p w:rsidR="00346A8B" w:rsidRDefault="00346A8B" w:rsidP="00674831">
            <w:pPr>
              <w:autoSpaceDE w:val="0"/>
              <w:autoSpaceDN w:val="0"/>
              <w:adjustRightInd w:val="0"/>
              <w:jc w:val="both"/>
              <w:rPr>
                <w:rFonts w:eastAsia="Calibri"/>
              </w:rPr>
            </w:pPr>
            <w:r w:rsidRPr="00674831">
              <w:rPr>
                <w:rFonts w:eastAsia="Calibri"/>
              </w:rPr>
              <w:t>-</w:t>
            </w:r>
            <w:r>
              <w:rPr>
                <w:rFonts w:eastAsia="Calibri"/>
              </w:rPr>
              <w:t>государственный контракт</w:t>
            </w:r>
            <w:r w:rsidRPr="00674831">
              <w:rPr>
                <w:rFonts w:eastAsia="Calibri"/>
              </w:rPr>
              <w:t xml:space="preserve"> № </w:t>
            </w:r>
            <w:r>
              <w:rPr>
                <w:rFonts w:eastAsia="Calibri"/>
              </w:rPr>
              <w:t>72</w:t>
            </w:r>
            <w:r w:rsidRPr="00674831">
              <w:rPr>
                <w:rFonts w:eastAsia="Calibri"/>
              </w:rPr>
              <w:t xml:space="preserve"> от </w:t>
            </w:r>
            <w:r>
              <w:rPr>
                <w:rFonts w:eastAsia="Calibri"/>
              </w:rPr>
              <w:t>23</w:t>
            </w:r>
            <w:r w:rsidRPr="00674831">
              <w:rPr>
                <w:rFonts w:eastAsia="Calibri"/>
              </w:rPr>
              <w:t>.0</w:t>
            </w:r>
            <w:r>
              <w:rPr>
                <w:rFonts w:eastAsia="Calibri"/>
              </w:rPr>
              <w:t>9</w:t>
            </w:r>
            <w:r w:rsidRPr="00674831">
              <w:rPr>
                <w:rFonts w:eastAsia="Calibri"/>
              </w:rPr>
              <w:t xml:space="preserve">.2021 на </w:t>
            </w:r>
            <w:r w:rsidRPr="00674831">
              <w:rPr>
                <w:rFonts w:eastAsia="Calibri"/>
              </w:rPr>
              <w:lastRenderedPageBreak/>
              <w:t xml:space="preserve">выполнение работ по </w:t>
            </w:r>
            <w:r>
              <w:rPr>
                <w:rFonts w:eastAsia="Calibri"/>
              </w:rPr>
              <w:t>капитальному ремонту спасательной станции № 13 Санкт-Петербургского государственного казенного</w:t>
            </w:r>
            <w:r w:rsidRPr="00674831">
              <w:rPr>
                <w:rFonts w:eastAsia="Calibri"/>
              </w:rPr>
              <w:t xml:space="preserve"> </w:t>
            </w:r>
            <w:r>
              <w:rPr>
                <w:rFonts w:eastAsia="Calibri"/>
              </w:rPr>
              <w:t xml:space="preserve">учреждения «Поисково-спасательная служба Санкт-Петербурга», расположенного по адресу: Санкт-Петербург, поселок Репино, пляж «Чудный», дом 1, лит. А, </w:t>
            </w:r>
            <w:r w:rsidRPr="00674831">
              <w:rPr>
                <w:rFonts w:eastAsia="Calibri"/>
              </w:rPr>
              <w:t>заключенный с Санкт-Петербургск</w:t>
            </w:r>
            <w:r>
              <w:rPr>
                <w:rFonts w:eastAsia="Calibri"/>
              </w:rPr>
              <w:t>им</w:t>
            </w:r>
            <w:r w:rsidRPr="00674831">
              <w:rPr>
                <w:rFonts w:eastAsia="Calibri"/>
              </w:rPr>
              <w:t xml:space="preserve"> государственн</w:t>
            </w:r>
            <w:r>
              <w:rPr>
                <w:rFonts w:eastAsia="Calibri"/>
              </w:rPr>
              <w:t>ым</w:t>
            </w:r>
            <w:r w:rsidRPr="00674831">
              <w:rPr>
                <w:rFonts w:eastAsia="Calibri"/>
              </w:rPr>
              <w:t xml:space="preserve"> казенн</w:t>
            </w:r>
            <w:r>
              <w:rPr>
                <w:rFonts w:eastAsia="Calibri"/>
              </w:rPr>
              <w:t>ым</w:t>
            </w:r>
            <w:r w:rsidRPr="00674831">
              <w:rPr>
                <w:rFonts w:eastAsia="Calibri"/>
              </w:rPr>
              <w:t xml:space="preserve"> учреждени</w:t>
            </w:r>
            <w:r>
              <w:rPr>
                <w:rFonts w:eastAsia="Calibri"/>
              </w:rPr>
              <w:t>ем</w:t>
            </w:r>
            <w:r w:rsidRPr="00674831">
              <w:rPr>
                <w:rFonts w:eastAsia="Calibri"/>
              </w:rPr>
              <w:t xml:space="preserve"> «Поисково-спасательная служба Санкт-Петербурга» (далее – заказчик) по итогам </w:t>
            </w:r>
            <w:r>
              <w:rPr>
                <w:rFonts w:eastAsia="Calibri"/>
              </w:rPr>
              <w:t>э</w:t>
            </w:r>
            <w:r w:rsidRPr="00674831">
              <w:rPr>
                <w:rFonts w:eastAsia="Calibri"/>
              </w:rPr>
              <w:t>лектронн</w:t>
            </w:r>
            <w:r>
              <w:rPr>
                <w:rFonts w:eastAsia="Calibri"/>
              </w:rPr>
              <w:t>ого</w:t>
            </w:r>
            <w:r w:rsidRPr="00674831">
              <w:rPr>
                <w:rFonts w:eastAsia="Calibri"/>
              </w:rPr>
              <w:t xml:space="preserve"> аукцион</w:t>
            </w:r>
            <w:r>
              <w:rPr>
                <w:rFonts w:eastAsia="Calibri"/>
              </w:rPr>
              <w:t>а</w:t>
            </w:r>
            <w:r w:rsidRPr="00674831">
              <w:rPr>
                <w:rFonts w:eastAsia="Calibri"/>
              </w:rPr>
              <w:t xml:space="preserve"> на проведение работ по строительству, реконструкции, кап</w:t>
            </w:r>
            <w:r>
              <w:rPr>
                <w:rFonts w:eastAsia="Calibri"/>
              </w:rPr>
              <w:t>итальному</w:t>
            </w:r>
            <w:r w:rsidRPr="00674831">
              <w:rPr>
                <w:rFonts w:eastAsia="Calibri"/>
              </w:rPr>
              <w:t xml:space="preserve"> ремонту, сносу объекта кап</w:t>
            </w:r>
            <w:r>
              <w:rPr>
                <w:rFonts w:eastAsia="Calibri"/>
              </w:rPr>
              <w:t>итального</w:t>
            </w:r>
            <w:r w:rsidRPr="00674831">
              <w:rPr>
                <w:rFonts w:eastAsia="Calibri"/>
              </w:rPr>
              <w:t xml:space="preserve">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r>
              <w:rPr>
                <w:rFonts w:eastAsia="Calibri"/>
              </w:rPr>
              <w:t xml:space="preserve">, </w:t>
            </w:r>
            <w:r w:rsidRPr="00674831">
              <w:rPr>
                <w:rFonts w:eastAsia="Calibri"/>
              </w:rPr>
              <w:t xml:space="preserve">№ ЕИС 0372200084221000085 и расторгнутый в одностороннем порядке </w:t>
            </w:r>
            <w:r>
              <w:rPr>
                <w:rFonts w:eastAsia="Calibri"/>
              </w:rPr>
              <w:t>30</w:t>
            </w:r>
            <w:r w:rsidRPr="00674831">
              <w:rPr>
                <w:rFonts w:eastAsia="Calibri"/>
              </w:rPr>
              <w:t>.</w:t>
            </w:r>
            <w:r>
              <w:rPr>
                <w:rFonts w:eastAsia="Calibri"/>
              </w:rPr>
              <w:t>0</w:t>
            </w:r>
            <w:r w:rsidRPr="00674831">
              <w:rPr>
                <w:rFonts w:eastAsia="Calibri"/>
              </w:rPr>
              <w:t>1.202</w:t>
            </w:r>
            <w:r>
              <w:rPr>
                <w:rFonts w:eastAsia="Calibri"/>
              </w:rPr>
              <w:t>2</w:t>
            </w:r>
            <w:r w:rsidRPr="00674831">
              <w:rPr>
                <w:rFonts w:eastAsia="Calibri"/>
              </w:rPr>
              <w:t xml:space="preserve"> по инициативе заказчика</w:t>
            </w:r>
            <w:r>
              <w:rPr>
                <w:rFonts w:eastAsia="Calibri"/>
              </w:rPr>
              <w:t>.</w:t>
            </w:r>
          </w:p>
          <w:p w:rsidR="00346A8B" w:rsidRPr="00674831" w:rsidRDefault="00346A8B" w:rsidP="00674831">
            <w:pPr>
              <w:autoSpaceDE w:val="0"/>
              <w:autoSpaceDN w:val="0"/>
              <w:adjustRightInd w:val="0"/>
              <w:jc w:val="both"/>
              <w:rPr>
                <w:rFonts w:eastAsia="Calibri"/>
              </w:rPr>
            </w:pPr>
          </w:p>
          <w:p w:rsidR="00346A8B" w:rsidRDefault="00346A8B" w:rsidP="00674831">
            <w:pPr>
              <w:autoSpaceDE w:val="0"/>
              <w:autoSpaceDN w:val="0"/>
              <w:adjustRightInd w:val="0"/>
              <w:jc w:val="both"/>
              <w:rPr>
                <w:rFonts w:eastAsia="Calibri"/>
              </w:rPr>
            </w:pPr>
            <w:r>
              <w:rPr>
                <w:rFonts w:eastAsia="Calibri"/>
              </w:rPr>
              <w:t xml:space="preserve">Причина расторжения контракта: </w:t>
            </w:r>
            <w:r w:rsidRPr="007E28AC">
              <w:rPr>
                <w:rFonts w:eastAsia="Calibri"/>
              </w:rPr>
              <w:t>Истечение сроков выполнения работ по государственному контракту</w:t>
            </w:r>
            <w:r>
              <w:rPr>
                <w:rFonts w:eastAsia="Calibri"/>
              </w:rPr>
              <w:t>.</w:t>
            </w:r>
            <w:r w:rsidRPr="007E28AC">
              <w:rPr>
                <w:rFonts w:eastAsia="Calibri"/>
              </w:rPr>
              <w:t xml:space="preserve"> Решение заказчика об одностороннем отказе от исполнения государственного контракта Санкт-Петербурга от 23.09.2021 №72 от 16.12.2021 №02-921/21-1-0</w:t>
            </w:r>
            <w:r>
              <w:rPr>
                <w:rFonts w:eastAsia="Calibri"/>
              </w:rPr>
              <w:t>.</w:t>
            </w:r>
          </w:p>
          <w:p w:rsidR="00346A8B" w:rsidRPr="00674831" w:rsidRDefault="00346A8B" w:rsidP="00674831">
            <w:pPr>
              <w:autoSpaceDE w:val="0"/>
              <w:autoSpaceDN w:val="0"/>
              <w:adjustRightInd w:val="0"/>
              <w:jc w:val="both"/>
              <w:rPr>
                <w:rFonts w:eastAsia="Calibri"/>
              </w:rPr>
            </w:pPr>
          </w:p>
          <w:p w:rsidR="00346A8B" w:rsidRPr="00674831" w:rsidRDefault="00346A8B" w:rsidP="00674831">
            <w:pPr>
              <w:autoSpaceDE w:val="0"/>
              <w:autoSpaceDN w:val="0"/>
              <w:adjustRightInd w:val="0"/>
              <w:jc w:val="both"/>
              <w:rPr>
                <w:rFonts w:eastAsia="Calibri"/>
              </w:rPr>
            </w:pPr>
            <w:r w:rsidRPr="00674831">
              <w:rPr>
                <w:rFonts w:eastAsia="Calibri"/>
              </w:rPr>
              <w:t>В ЕИС заказчиком размещена ин</w:t>
            </w:r>
            <w:r>
              <w:rPr>
                <w:rFonts w:eastAsia="Calibri"/>
              </w:rPr>
              <w:t>формация о расторжении договора.</w:t>
            </w:r>
          </w:p>
          <w:p w:rsidR="00346A8B" w:rsidRPr="0035608B" w:rsidRDefault="00346A8B" w:rsidP="006D2AFF">
            <w:pPr>
              <w:autoSpaceDE w:val="0"/>
              <w:autoSpaceDN w:val="0"/>
              <w:adjustRightInd w:val="0"/>
              <w:jc w:val="both"/>
              <w:rPr>
                <w:rFonts w:eastAsia="Calibri"/>
                <w:highlight w:val="yellow"/>
              </w:rPr>
            </w:pPr>
            <w:proofErr w:type="gramStart"/>
            <w:r w:rsidRPr="00674831">
              <w:rPr>
                <w:rFonts w:eastAsia="Calibri"/>
              </w:rPr>
              <w:t>Таким образом, у участника предварительного отбора ООО «</w:t>
            </w:r>
            <w:r w:rsidRPr="007E28AC">
              <w:rPr>
                <w:rFonts w:eastAsia="Calibri"/>
              </w:rPr>
              <w:t>ЭКОНОМ СТРОЙ СЕРВИС</w:t>
            </w:r>
            <w:r w:rsidRPr="00674831">
              <w:rPr>
                <w:rFonts w:eastAsia="Calibri"/>
              </w:rPr>
              <w:t xml:space="preserve">» за 3 (три) года, предшествующие дате окончания срока подачи заявок на участие в предварительном отборе, имеется </w:t>
            </w:r>
            <w:r>
              <w:rPr>
                <w:rFonts w:eastAsia="Calibri"/>
              </w:rPr>
              <w:t>контракт</w:t>
            </w:r>
            <w:r w:rsidRPr="00674831">
              <w:rPr>
                <w:rFonts w:eastAsia="Calibri"/>
              </w:rPr>
              <w:t>,  относящихся к той же группе работ, что и предмет предварительного отбора, расторгнутый по требованию одной из сторон договора по причине существенных нарушений участником предварительного отбора условий договора.</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46A8B" w:rsidRPr="0035608B" w:rsidRDefault="00346A8B" w:rsidP="00674831">
            <w:pPr>
              <w:autoSpaceDE w:val="0"/>
              <w:autoSpaceDN w:val="0"/>
              <w:adjustRightInd w:val="0"/>
              <w:jc w:val="both"/>
              <w:rPr>
                <w:highlight w:val="yellow"/>
              </w:rPr>
            </w:pPr>
            <w:r w:rsidRPr="0058460C">
              <w:lastRenderedPageBreak/>
              <w:t xml:space="preserve">Подпункт а) пункта 53 Положения 615 – </w:t>
            </w:r>
            <w:proofErr w:type="gramStart"/>
            <w:r w:rsidRPr="0058460C">
              <w:t>несоответствии</w:t>
            </w:r>
            <w:proofErr w:type="gramEnd"/>
            <w:r w:rsidRPr="0058460C">
              <w:t xml:space="preserve"> участника требованиям, установленным пунктом 23 Положения 615.</w:t>
            </w:r>
          </w:p>
        </w:tc>
      </w:tr>
    </w:tbl>
    <w:p w:rsidR="0058460C" w:rsidRPr="0035608B" w:rsidRDefault="0058460C" w:rsidP="0058460C">
      <w:pPr>
        <w:rPr>
          <w:highlight w:val="yellow"/>
        </w:rPr>
      </w:pPr>
    </w:p>
    <w:p w:rsidR="0058460C" w:rsidRDefault="0058460C" w:rsidP="0058460C">
      <w:pPr>
        <w:rPr>
          <w:color w:val="000000"/>
          <w:sz w:val="22"/>
          <w:szCs w:val="22"/>
        </w:rPr>
      </w:pPr>
      <w:r w:rsidRPr="0058460C">
        <w:rPr>
          <w:color w:val="000000"/>
          <w:sz w:val="22"/>
          <w:szCs w:val="22"/>
        </w:rPr>
        <w:t>Голосование: «ЗА» - единогласно</w:t>
      </w:r>
    </w:p>
    <w:p w:rsidR="00BE21C6" w:rsidRDefault="00BE21C6" w:rsidP="0058460C">
      <w:pPr>
        <w:rPr>
          <w:color w:val="000000"/>
          <w:sz w:val="22"/>
          <w:szCs w:val="22"/>
        </w:rPr>
      </w:pPr>
    </w:p>
    <w:p w:rsidR="00BE21C6" w:rsidRPr="008B5CC3" w:rsidRDefault="00BE21C6" w:rsidP="00BE21C6">
      <w:r>
        <w:rPr>
          <w:b/>
        </w:rPr>
        <w:t>Заявка № 9</w:t>
      </w:r>
      <w:r w:rsidRPr="008B5CC3">
        <w:rPr>
          <w:b/>
        </w:rPr>
        <w:t>.</w:t>
      </w:r>
      <w:r w:rsidRPr="008B5CC3">
        <w:t xml:space="preserve"> Наименование участника: </w:t>
      </w:r>
      <w:r w:rsidRPr="008B5CC3">
        <w:rPr>
          <w:u w:val="single"/>
        </w:rPr>
        <w:t>Общество с ограниченной ответственностью «</w:t>
      </w:r>
      <w:proofErr w:type="spellStart"/>
      <w:r w:rsidRPr="00BE21C6">
        <w:rPr>
          <w:u w:val="single"/>
        </w:rPr>
        <w:t>Жилкомсервис</w:t>
      </w:r>
      <w:proofErr w:type="spellEnd"/>
      <w:r w:rsidRPr="00BE21C6">
        <w:rPr>
          <w:u w:val="single"/>
        </w:rPr>
        <w:t xml:space="preserve"> № 1 Петроградского района</w:t>
      </w:r>
      <w:r w:rsidRPr="008B5CC3">
        <w:rPr>
          <w:u w:val="single"/>
        </w:rPr>
        <w:t>»</w:t>
      </w:r>
      <w:r w:rsidRPr="008B5CC3">
        <w:t xml:space="preserve"> </w:t>
      </w:r>
    </w:p>
    <w:p w:rsidR="00BE21C6" w:rsidRDefault="00BE21C6" w:rsidP="00BE21C6">
      <w:pPr>
        <w:ind w:right="281"/>
        <w:jc w:val="both"/>
      </w:pPr>
      <w:proofErr w:type="gramStart"/>
      <w:r w:rsidRPr="008B5CC3">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60</w:t>
      </w:r>
      <w:r w:rsidRPr="008B5CC3">
        <w:t>,0 млн. руб. (пункт 3.3. выписки из реестра</w:t>
      </w:r>
      <w:proofErr w:type="gramEnd"/>
      <w:r w:rsidRPr="008B5CC3">
        <w:t xml:space="preserve"> членов саморегулируемой организации).</w:t>
      </w:r>
    </w:p>
    <w:p w:rsidR="00BE21C6" w:rsidRDefault="00BE21C6" w:rsidP="00BE21C6">
      <w:pPr>
        <w:ind w:right="281"/>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961"/>
        <w:gridCol w:w="1559"/>
      </w:tblGrid>
      <w:tr w:rsidR="00BE21C6" w:rsidRPr="00B71E96" w:rsidTr="00BE21C6">
        <w:trPr>
          <w:trHeight w:val="532"/>
        </w:trPr>
        <w:tc>
          <w:tcPr>
            <w:tcW w:w="3686" w:type="dxa"/>
            <w:tcBorders>
              <w:top w:val="single" w:sz="4" w:space="0" w:color="auto"/>
              <w:left w:val="single" w:sz="4" w:space="0" w:color="auto"/>
              <w:bottom w:val="single" w:sz="4" w:space="0" w:color="auto"/>
              <w:right w:val="single" w:sz="4" w:space="0" w:color="auto"/>
            </w:tcBorders>
            <w:hideMark/>
          </w:tcPr>
          <w:p w:rsidR="00BE21C6" w:rsidRPr="00B71E96" w:rsidRDefault="00BE21C6" w:rsidP="00BE21C6">
            <w:pPr>
              <w:autoSpaceDE w:val="0"/>
              <w:autoSpaceDN w:val="0"/>
              <w:adjustRightInd w:val="0"/>
              <w:ind w:right="94"/>
            </w:pPr>
            <w:r w:rsidRPr="00B71E96">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hideMark/>
          </w:tcPr>
          <w:p w:rsidR="00BE21C6" w:rsidRPr="00B71E96" w:rsidRDefault="00BE21C6" w:rsidP="00BE21C6">
            <w:pPr>
              <w:autoSpaceDE w:val="0"/>
              <w:autoSpaceDN w:val="0"/>
              <w:adjustRightInd w:val="0"/>
              <w:ind w:right="94"/>
            </w:pPr>
            <w:r w:rsidRPr="00B71E96">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BE21C6" w:rsidRPr="00B71E96" w:rsidRDefault="00BE21C6" w:rsidP="00BE21C6">
            <w:pPr>
              <w:autoSpaceDE w:val="0"/>
              <w:autoSpaceDN w:val="0"/>
              <w:adjustRightInd w:val="0"/>
              <w:ind w:right="94"/>
            </w:pPr>
            <w:r w:rsidRPr="00B71E96">
              <w:t>Основание</w:t>
            </w:r>
          </w:p>
        </w:tc>
      </w:tr>
      <w:tr w:rsidR="00BE21C6" w:rsidRPr="00B71E96" w:rsidTr="00BE21C6">
        <w:trPr>
          <w:trHeight w:val="240"/>
        </w:trPr>
        <w:tc>
          <w:tcPr>
            <w:tcW w:w="3686" w:type="dxa"/>
            <w:tcBorders>
              <w:top w:val="single" w:sz="4" w:space="0" w:color="auto"/>
              <w:left w:val="single" w:sz="4" w:space="0" w:color="auto"/>
              <w:bottom w:val="single" w:sz="4" w:space="0" w:color="auto"/>
              <w:right w:val="single" w:sz="4" w:space="0" w:color="auto"/>
            </w:tcBorders>
          </w:tcPr>
          <w:p w:rsidR="00BE21C6" w:rsidRPr="00B71E96" w:rsidRDefault="00BE21C6" w:rsidP="00BE21C6">
            <w:pPr>
              <w:tabs>
                <w:tab w:val="left" w:pos="993"/>
              </w:tabs>
              <w:ind w:right="-1"/>
              <w:jc w:val="both"/>
            </w:pPr>
            <w:proofErr w:type="gramStart"/>
            <w:r w:rsidRPr="00B71E96">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Pr="00B71E96">
              <w:lastRenderedPageBreak/>
              <w:t>договорам</w:t>
            </w:r>
            <w:proofErr w:type="gramEnd"/>
            <w:r w:rsidRPr="00B71E96">
              <w:t xml:space="preserve">, </w:t>
            </w:r>
            <w:proofErr w:type="gramStart"/>
            <w:r w:rsidRPr="00B71E96">
              <w:t>предметом</w:t>
            </w:r>
            <w:proofErr w:type="gramEnd"/>
            <w:r w:rsidRPr="00B71E96">
              <w:t xml:space="preserve"> которых являлись строительство, реконструкция, капитальный ремонт зданий, являющихся объектами капитального строительства.</w:t>
            </w:r>
          </w:p>
          <w:p w:rsidR="00BE21C6" w:rsidRDefault="00BE21C6" w:rsidP="00BE21C6">
            <w:pPr>
              <w:tabs>
                <w:tab w:val="left" w:pos="993"/>
              </w:tabs>
              <w:ind w:right="-1"/>
              <w:jc w:val="both"/>
            </w:pPr>
            <w:proofErr w:type="gramStart"/>
            <w:r w:rsidRPr="00B71E96">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BE21C6" w:rsidRPr="00B71E96" w:rsidRDefault="00BE21C6" w:rsidP="00BE21C6">
            <w:pPr>
              <w:tabs>
                <w:tab w:val="left" w:pos="993"/>
              </w:tabs>
              <w:ind w:right="-1"/>
              <w:jc w:val="both"/>
            </w:pPr>
          </w:p>
        </w:tc>
        <w:tc>
          <w:tcPr>
            <w:tcW w:w="4961" w:type="dxa"/>
            <w:tcBorders>
              <w:top w:val="single" w:sz="4" w:space="0" w:color="auto"/>
              <w:left w:val="single" w:sz="4" w:space="0" w:color="auto"/>
              <w:bottom w:val="single" w:sz="4" w:space="0" w:color="auto"/>
              <w:right w:val="single" w:sz="4" w:space="0" w:color="auto"/>
            </w:tcBorders>
          </w:tcPr>
          <w:p w:rsidR="00BE21C6" w:rsidRDefault="00BE21C6" w:rsidP="00BE21C6">
            <w:pPr>
              <w:autoSpaceDE w:val="0"/>
              <w:autoSpaceDN w:val="0"/>
              <w:adjustRightInd w:val="0"/>
              <w:jc w:val="both"/>
            </w:pPr>
            <w:r w:rsidRPr="00B71E96">
              <w:lastRenderedPageBreak/>
              <w:t>В составе заявки ООО «</w:t>
            </w:r>
            <w:proofErr w:type="spellStart"/>
            <w:r w:rsidRPr="00BE21C6">
              <w:t>Жилкомсервис</w:t>
            </w:r>
            <w:proofErr w:type="spellEnd"/>
            <w:r w:rsidRPr="00BE21C6">
              <w:t xml:space="preserve"> № 1 Петроградского района</w:t>
            </w:r>
            <w:r w:rsidRPr="00B71E96">
              <w:t>» в качестве подтверждения опыта представлены документы по 3 договорам</w:t>
            </w:r>
            <w:r>
              <w:t>.</w:t>
            </w:r>
          </w:p>
          <w:p w:rsidR="00BE21C6" w:rsidRDefault="00BE21C6" w:rsidP="00BE21C6">
            <w:pPr>
              <w:autoSpaceDE w:val="0"/>
              <w:autoSpaceDN w:val="0"/>
              <w:adjustRightInd w:val="0"/>
              <w:jc w:val="both"/>
            </w:pPr>
          </w:p>
          <w:p w:rsidR="00BE21C6" w:rsidRDefault="00BE21C6" w:rsidP="00BE21C6">
            <w:pPr>
              <w:autoSpaceDE w:val="0"/>
              <w:autoSpaceDN w:val="0"/>
              <w:adjustRightInd w:val="0"/>
              <w:jc w:val="both"/>
            </w:pPr>
            <w:r>
              <w:t>Среди них представлен договор субподряда, заключенный с ООО «</w:t>
            </w:r>
            <w:proofErr w:type="spellStart"/>
            <w:r>
              <w:t>ТитанСпецСтрой</w:t>
            </w:r>
            <w:proofErr w:type="spellEnd"/>
            <w:r>
              <w:t xml:space="preserve">» (ИНН: 2360007622) № 5 от 07.12.2021 г. на выполнение работ по капитальному ремонту общего имущества, а именно системы теплоснабжения в многоквартирном доме по адресу: Республика Крым, Нижнегорский район, </w:t>
            </w:r>
            <w:proofErr w:type="spellStart"/>
            <w:r>
              <w:t>пгт</w:t>
            </w:r>
            <w:proofErr w:type="spellEnd"/>
            <w:r>
              <w:t xml:space="preserve">. Нижнегорский, ул. Гагарина, д. 7 (Отопление и вентиляция) Стоимость работ в соответствии с </w:t>
            </w:r>
            <w:r>
              <w:lastRenderedPageBreak/>
              <w:t>договором № 5 от 07.12.2021 г., актом о приемке выполненных работ от 30.12.2021 г. составила 3 910 100,16руб., дата окончания выполнения работ в соответствии с актом о приемке выполненных работ – 30.12.2021 г.</w:t>
            </w:r>
          </w:p>
          <w:p w:rsidR="00BE21C6" w:rsidRDefault="00BE21C6" w:rsidP="00BE21C6">
            <w:pPr>
              <w:autoSpaceDE w:val="0"/>
              <w:autoSpaceDN w:val="0"/>
              <w:adjustRightInd w:val="0"/>
              <w:jc w:val="both"/>
            </w:pPr>
            <w:r>
              <w:t>Согласно данным ЕИС Некоммерческой организацией «Региональный фонд капитального ремонта многоквартирных домов Республики Крым»                                             и ООО «</w:t>
            </w:r>
            <w:proofErr w:type="spellStart"/>
            <w:r>
              <w:t>ТитанСпецСтрой</w:t>
            </w:r>
            <w:proofErr w:type="spellEnd"/>
            <w:r>
              <w:t xml:space="preserve">» (ИНН: 2360007622) был заключен Договор № 078-СМРвдис-21-137 от 07.12.2021 на оказание услуг и (или) выполнение работ по капитальному ремонту общего имущества многоквартирных домов, расположенных на территории Республики Крым, по адресу: Нижнегорский р-н, </w:t>
            </w:r>
            <w:proofErr w:type="spellStart"/>
            <w:r>
              <w:t>Нижнегорское</w:t>
            </w:r>
            <w:proofErr w:type="spellEnd"/>
            <w:r>
              <w:t xml:space="preserve">, </w:t>
            </w:r>
            <w:proofErr w:type="spellStart"/>
            <w:r>
              <w:t>пгт</w:t>
            </w:r>
            <w:proofErr w:type="spellEnd"/>
            <w:r>
              <w:t xml:space="preserve">. Нижнегорский, </w:t>
            </w:r>
            <w:proofErr w:type="spellStart"/>
            <w:r>
              <w:t>ул</w:t>
            </w:r>
            <w:proofErr w:type="gramStart"/>
            <w:r>
              <w:t>.Г</w:t>
            </w:r>
            <w:proofErr w:type="gramEnd"/>
            <w:r>
              <w:t>агарина</w:t>
            </w:r>
            <w:proofErr w:type="spellEnd"/>
            <w:r>
              <w:t>, д.7.</w:t>
            </w:r>
          </w:p>
          <w:p w:rsidR="00BE21C6" w:rsidRDefault="00BE21C6" w:rsidP="00BE21C6">
            <w:pPr>
              <w:autoSpaceDE w:val="0"/>
              <w:autoSpaceDN w:val="0"/>
              <w:adjustRightInd w:val="0"/>
              <w:jc w:val="both"/>
            </w:pPr>
          </w:p>
          <w:p w:rsidR="00BE21C6" w:rsidRDefault="00BE21C6" w:rsidP="00BE21C6">
            <w:pPr>
              <w:autoSpaceDE w:val="0"/>
              <w:autoSpaceDN w:val="0"/>
              <w:adjustRightInd w:val="0"/>
              <w:jc w:val="both"/>
            </w:pPr>
            <w:r>
              <w:t>В соответствии с письмом ООО «</w:t>
            </w:r>
            <w:proofErr w:type="spellStart"/>
            <w:r>
              <w:t>ТитанСпецСтрой</w:t>
            </w:r>
            <w:proofErr w:type="spellEnd"/>
            <w:r w:rsidRPr="00456632">
              <w:t xml:space="preserve">» (ИНН: </w:t>
            </w:r>
            <w:r>
              <w:t>2360007622</w:t>
            </w:r>
            <w:r w:rsidRPr="00456632">
              <w:t>)</w:t>
            </w:r>
            <w:r>
              <w:t xml:space="preserve"> № 83 от 02.08.2022 (Запрос Жилищного комитета от 28.07.2022) все работы по договору </w:t>
            </w:r>
            <w:r w:rsidRPr="00BE21C6">
              <w:t xml:space="preserve">№ 078-СМРвдис-21-137 </w:t>
            </w:r>
            <w:r>
              <w:t xml:space="preserve">были выполнены силами </w:t>
            </w:r>
            <w:r w:rsidRPr="00456632">
              <w:t>ООО «</w:t>
            </w:r>
            <w:proofErr w:type="spellStart"/>
            <w:r w:rsidRPr="00BE21C6">
              <w:t>ТитанСпецСтрой</w:t>
            </w:r>
            <w:proofErr w:type="spellEnd"/>
            <w:r w:rsidRPr="00456632">
              <w:t>»</w:t>
            </w:r>
            <w:r>
              <w:t xml:space="preserve">  без привлечения субподрядных организаций. Договорные отношения </w:t>
            </w:r>
            <w:r w:rsidR="00983B7B">
              <w:t xml:space="preserve"> с </w:t>
            </w:r>
            <w:r w:rsidR="00983B7B" w:rsidRPr="00983B7B">
              <w:t>ООО «</w:t>
            </w:r>
            <w:proofErr w:type="spellStart"/>
            <w:r w:rsidR="00983B7B" w:rsidRPr="00983B7B">
              <w:t>Жилкомсервис</w:t>
            </w:r>
            <w:proofErr w:type="spellEnd"/>
            <w:r w:rsidR="00983B7B" w:rsidRPr="00983B7B">
              <w:t xml:space="preserve"> № 1 Петроградского района»</w:t>
            </w:r>
            <w:r w:rsidR="00983B7B">
              <w:t xml:space="preserve"> </w:t>
            </w:r>
            <w:r>
              <w:t>ООО «</w:t>
            </w:r>
            <w:proofErr w:type="spellStart"/>
            <w:r>
              <w:t>ТитанСпецСтрой</w:t>
            </w:r>
            <w:proofErr w:type="spellEnd"/>
            <w:r>
              <w:t>» опровергает.</w:t>
            </w:r>
          </w:p>
          <w:p w:rsidR="00BE21C6" w:rsidRDefault="00BE21C6" w:rsidP="00BE21C6">
            <w:pPr>
              <w:autoSpaceDE w:val="0"/>
              <w:autoSpaceDN w:val="0"/>
              <w:adjustRightInd w:val="0"/>
              <w:jc w:val="both"/>
            </w:pPr>
          </w:p>
          <w:p w:rsidR="00BE21C6" w:rsidRPr="003C591B" w:rsidRDefault="00BE21C6" w:rsidP="00BE21C6">
            <w:pPr>
              <w:autoSpaceDE w:val="0"/>
              <w:autoSpaceDN w:val="0"/>
              <w:adjustRightInd w:val="0"/>
              <w:ind w:right="96"/>
              <w:jc w:val="both"/>
              <w:rPr>
                <w:rFonts w:eastAsia="Calibri"/>
              </w:rPr>
            </w:pPr>
            <w:r w:rsidRPr="003C591B">
              <w:rPr>
                <w:rFonts w:eastAsia="Calibri"/>
              </w:rPr>
              <w:t xml:space="preserve">Таким образом, установлен факт представления в составе заявки ООО </w:t>
            </w:r>
            <w:r w:rsidR="00734D41" w:rsidRPr="00734D41">
              <w:rPr>
                <w:rFonts w:eastAsia="Calibri"/>
              </w:rPr>
              <w:t>«</w:t>
            </w:r>
            <w:proofErr w:type="spellStart"/>
            <w:r w:rsidR="00734D41" w:rsidRPr="00734D41">
              <w:rPr>
                <w:rFonts w:eastAsia="Calibri"/>
              </w:rPr>
              <w:t>Жилкомсервис</w:t>
            </w:r>
            <w:proofErr w:type="spellEnd"/>
            <w:r w:rsidR="00734D41" w:rsidRPr="00734D41">
              <w:rPr>
                <w:rFonts w:eastAsia="Calibri"/>
              </w:rPr>
              <w:t xml:space="preserve"> № 1 Петроградского района»</w:t>
            </w:r>
            <w:r w:rsidRPr="003C591B">
              <w:rPr>
                <w:rFonts w:eastAsia="Calibri"/>
              </w:rPr>
              <w:t xml:space="preserve"> недостоверной информация (сведений, документов).</w:t>
            </w:r>
          </w:p>
          <w:p w:rsidR="00BE21C6" w:rsidRPr="00B71E96" w:rsidRDefault="00BE21C6" w:rsidP="00BE21C6">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BE21C6" w:rsidRPr="003C591B" w:rsidRDefault="00BE21C6" w:rsidP="00BE21C6">
            <w:pPr>
              <w:autoSpaceDE w:val="0"/>
              <w:autoSpaceDN w:val="0"/>
              <w:adjustRightInd w:val="0"/>
              <w:ind w:right="94"/>
              <w:jc w:val="both"/>
              <w:rPr>
                <w:rFonts w:eastAsia="Calibri"/>
              </w:rPr>
            </w:pPr>
            <w:r w:rsidRPr="003C591B">
              <w:rPr>
                <w:rFonts w:eastAsia="Calibri"/>
              </w:rPr>
              <w:lastRenderedPageBreak/>
              <w:t xml:space="preserve">подпункт в) пункта 53 Положения 615 - </w:t>
            </w:r>
          </w:p>
          <w:p w:rsidR="00BE21C6" w:rsidRPr="003C591B" w:rsidRDefault="00BE21C6" w:rsidP="00BE21C6">
            <w:pPr>
              <w:autoSpaceDE w:val="0"/>
              <w:autoSpaceDN w:val="0"/>
              <w:adjustRightInd w:val="0"/>
              <w:ind w:right="94"/>
              <w:jc w:val="both"/>
              <w:rPr>
                <w:rFonts w:eastAsia="Calibri"/>
              </w:rPr>
            </w:pPr>
            <w:r w:rsidRPr="003C591B">
              <w:rPr>
                <w:rFonts w:eastAsia="Calibri"/>
              </w:rPr>
              <w:t xml:space="preserve">установление факта представления участником предварительного отбора недостоверной информации </w:t>
            </w:r>
            <w:r w:rsidRPr="003C591B">
              <w:rPr>
                <w:rFonts w:eastAsia="Calibri"/>
              </w:rPr>
              <w:lastRenderedPageBreak/>
              <w:t>(сведений, документов) в составе заявки на участие в предварительном отборе.</w:t>
            </w:r>
          </w:p>
          <w:p w:rsidR="00BE21C6" w:rsidRPr="00B71E96" w:rsidRDefault="00BE21C6" w:rsidP="00BE21C6">
            <w:pPr>
              <w:autoSpaceDE w:val="0"/>
              <w:autoSpaceDN w:val="0"/>
              <w:adjustRightInd w:val="0"/>
              <w:jc w:val="both"/>
            </w:pPr>
          </w:p>
        </w:tc>
      </w:tr>
    </w:tbl>
    <w:p w:rsidR="00BE21C6" w:rsidRDefault="00BE21C6" w:rsidP="00BE21C6">
      <w:pPr>
        <w:ind w:right="281"/>
        <w:jc w:val="both"/>
      </w:pPr>
    </w:p>
    <w:p w:rsidR="00BE21C6" w:rsidRDefault="00BE21C6" w:rsidP="00BE21C6">
      <w:pPr>
        <w:rPr>
          <w:color w:val="000000"/>
          <w:sz w:val="22"/>
          <w:szCs w:val="22"/>
        </w:rPr>
      </w:pPr>
      <w:r w:rsidRPr="005125E6">
        <w:rPr>
          <w:color w:val="000000"/>
          <w:sz w:val="22"/>
          <w:szCs w:val="22"/>
        </w:rPr>
        <w:t>Голосование: «ЗА» - единогласно</w:t>
      </w:r>
    </w:p>
    <w:p w:rsidR="00DC4885" w:rsidRDefault="00DC4885" w:rsidP="00BE21C6">
      <w:pPr>
        <w:rPr>
          <w:color w:val="000000"/>
          <w:sz w:val="22"/>
          <w:szCs w:val="22"/>
        </w:rPr>
      </w:pPr>
    </w:p>
    <w:p w:rsidR="006D68BD" w:rsidRPr="008B5CC3" w:rsidRDefault="006D68BD" w:rsidP="006D68BD">
      <w:r>
        <w:rPr>
          <w:b/>
        </w:rPr>
        <w:t>Заявка № 10</w:t>
      </w:r>
      <w:r w:rsidRPr="008B5CC3">
        <w:rPr>
          <w:b/>
        </w:rPr>
        <w:t>.</w:t>
      </w:r>
      <w:r w:rsidRPr="008B5CC3">
        <w:t xml:space="preserve"> Наименование участника: </w:t>
      </w:r>
      <w:r w:rsidRPr="008B5CC3">
        <w:rPr>
          <w:u w:val="single"/>
        </w:rPr>
        <w:t>Общество с ограниченной ответственностью «</w:t>
      </w:r>
      <w:r>
        <w:rPr>
          <w:u w:val="single"/>
        </w:rPr>
        <w:t>СТРОЙ ЛАЙТ БЕТОН</w:t>
      </w:r>
      <w:r w:rsidRPr="008B5CC3">
        <w:rPr>
          <w:u w:val="single"/>
        </w:rPr>
        <w:t>»</w:t>
      </w:r>
      <w:r w:rsidRPr="008B5CC3">
        <w:t xml:space="preserve"> </w:t>
      </w:r>
    </w:p>
    <w:p w:rsidR="006D68BD" w:rsidRDefault="006D68BD" w:rsidP="006D68BD">
      <w:pPr>
        <w:ind w:right="281"/>
        <w:jc w:val="both"/>
      </w:pPr>
      <w:proofErr w:type="gramStart"/>
      <w:r w:rsidRPr="008B5CC3">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60</w:t>
      </w:r>
      <w:r w:rsidRPr="008B5CC3">
        <w:t>,0 млн. руб. (пункт 3.3. выписки из реестра</w:t>
      </w:r>
      <w:proofErr w:type="gramEnd"/>
      <w:r w:rsidRPr="008B5CC3">
        <w:t xml:space="preserve"> членов саморегулируемой организации).</w:t>
      </w:r>
    </w:p>
    <w:p w:rsidR="006D68BD" w:rsidRDefault="006D68BD" w:rsidP="006D68BD">
      <w:pPr>
        <w:ind w:right="281"/>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961"/>
        <w:gridCol w:w="1559"/>
      </w:tblGrid>
      <w:tr w:rsidR="006D68BD" w:rsidRPr="00B71E96" w:rsidTr="005C3B41">
        <w:trPr>
          <w:trHeight w:val="532"/>
        </w:trPr>
        <w:tc>
          <w:tcPr>
            <w:tcW w:w="3686" w:type="dxa"/>
            <w:tcBorders>
              <w:top w:val="single" w:sz="4" w:space="0" w:color="auto"/>
              <w:left w:val="single" w:sz="4" w:space="0" w:color="auto"/>
              <w:bottom w:val="single" w:sz="4" w:space="0" w:color="auto"/>
              <w:right w:val="single" w:sz="4" w:space="0" w:color="auto"/>
            </w:tcBorders>
            <w:hideMark/>
          </w:tcPr>
          <w:p w:rsidR="006D68BD" w:rsidRPr="00B71E96" w:rsidRDefault="006D68BD" w:rsidP="005C3B41">
            <w:pPr>
              <w:autoSpaceDE w:val="0"/>
              <w:autoSpaceDN w:val="0"/>
              <w:adjustRightInd w:val="0"/>
              <w:ind w:right="94"/>
            </w:pPr>
            <w:r w:rsidRPr="00B71E96">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hideMark/>
          </w:tcPr>
          <w:p w:rsidR="006D68BD" w:rsidRPr="00B71E96" w:rsidRDefault="006D68BD" w:rsidP="005C3B41">
            <w:pPr>
              <w:autoSpaceDE w:val="0"/>
              <w:autoSpaceDN w:val="0"/>
              <w:adjustRightInd w:val="0"/>
              <w:ind w:right="94"/>
            </w:pPr>
            <w:r w:rsidRPr="00B71E96">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6D68BD" w:rsidRPr="00B71E96" w:rsidRDefault="006D68BD" w:rsidP="005C3B41">
            <w:pPr>
              <w:autoSpaceDE w:val="0"/>
              <w:autoSpaceDN w:val="0"/>
              <w:adjustRightInd w:val="0"/>
              <w:ind w:right="94"/>
            </w:pPr>
            <w:r w:rsidRPr="00B71E96">
              <w:t>Основание</w:t>
            </w:r>
          </w:p>
        </w:tc>
      </w:tr>
      <w:tr w:rsidR="006D68BD" w:rsidRPr="00B71E96" w:rsidTr="005C3B41">
        <w:trPr>
          <w:trHeight w:val="240"/>
        </w:trPr>
        <w:tc>
          <w:tcPr>
            <w:tcW w:w="3686" w:type="dxa"/>
            <w:tcBorders>
              <w:top w:val="single" w:sz="4" w:space="0" w:color="auto"/>
              <w:left w:val="single" w:sz="4" w:space="0" w:color="auto"/>
              <w:bottom w:val="single" w:sz="4" w:space="0" w:color="auto"/>
              <w:right w:val="single" w:sz="4" w:space="0" w:color="auto"/>
            </w:tcBorders>
          </w:tcPr>
          <w:p w:rsidR="006D68BD" w:rsidRPr="00B71E96" w:rsidRDefault="006D68BD" w:rsidP="005C3B41">
            <w:pPr>
              <w:tabs>
                <w:tab w:val="left" w:pos="993"/>
              </w:tabs>
              <w:ind w:right="-1"/>
              <w:jc w:val="both"/>
            </w:pPr>
            <w:proofErr w:type="gramStart"/>
            <w:r w:rsidRPr="00B71E96">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71E96">
              <w:t xml:space="preserve">, </w:t>
            </w:r>
            <w:proofErr w:type="gramStart"/>
            <w:r w:rsidRPr="00B71E96">
              <w:t>предметом</w:t>
            </w:r>
            <w:proofErr w:type="gramEnd"/>
            <w:r w:rsidRPr="00B71E96">
              <w:t xml:space="preserve"> которых являлись строительство, реконструкция, капитальный ремонт зданий, являющихся объектами капитального строительства.</w:t>
            </w:r>
          </w:p>
          <w:p w:rsidR="006D68BD" w:rsidRDefault="006D68BD" w:rsidP="005C3B41">
            <w:pPr>
              <w:tabs>
                <w:tab w:val="left" w:pos="993"/>
              </w:tabs>
              <w:ind w:right="-1"/>
              <w:jc w:val="both"/>
            </w:pPr>
            <w:proofErr w:type="gramStart"/>
            <w:r w:rsidRPr="00B71E96">
              <w:t xml:space="preserve">В соответствии с пунктом 13.11 </w:t>
            </w:r>
            <w:r w:rsidRPr="00B71E96">
              <w:lastRenderedPageBreak/>
              <w:t>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6D68BD" w:rsidRPr="00B71E96" w:rsidRDefault="006D68BD" w:rsidP="005C3B41">
            <w:pPr>
              <w:tabs>
                <w:tab w:val="left" w:pos="993"/>
              </w:tabs>
              <w:ind w:right="-1"/>
              <w:jc w:val="both"/>
            </w:pPr>
          </w:p>
        </w:tc>
        <w:tc>
          <w:tcPr>
            <w:tcW w:w="4961" w:type="dxa"/>
            <w:tcBorders>
              <w:top w:val="single" w:sz="4" w:space="0" w:color="auto"/>
              <w:left w:val="single" w:sz="4" w:space="0" w:color="auto"/>
              <w:bottom w:val="single" w:sz="4" w:space="0" w:color="auto"/>
              <w:right w:val="single" w:sz="4" w:space="0" w:color="auto"/>
            </w:tcBorders>
          </w:tcPr>
          <w:p w:rsidR="005C3B41" w:rsidRDefault="006D68BD" w:rsidP="005C3B41">
            <w:pPr>
              <w:autoSpaceDE w:val="0"/>
              <w:autoSpaceDN w:val="0"/>
              <w:adjustRightInd w:val="0"/>
              <w:jc w:val="both"/>
            </w:pPr>
            <w:r w:rsidRPr="00B71E96">
              <w:lastRenderedPageBreak/>
              <w:t>В составе заявки ООО «</w:t>
            </w:r>
            <w:r w:rsidRPr="006D68BD">
              <w:t>«СТРОЙ ЛАЙТ БЕТОН</w:t>
            </w:r>
            <w:r w:rsidRPr="00B71E96">
              <w:t>» в качестве подтверждения о</w:t>
            </w:r>
            <w:r>
              <w:t xml:space="preserve">пыта представлены документы по </w:t>
            </w:r>
            <w:r w:rsidR="005C3B41">
              <w:t>3</w:t>
            </w:r>
            <w:r w:rsidRPr="00B71E96">
              <w:t xml:space="preserve"> договорам</w:t>
            </w:r>
            <w:r w:rsidR="005C3B41">
              <w:t xml:space="preserve"> субподряда</w:t>
            </w:r>
            <w:r w:rsidR="00D07058">
              <w:t>, заключенным</w:t>
            </w:r>
            <w:r w:rsidR="005C3B41">
              <w:t xml:space="preserve"> с ООО СК «ЮГСТРОЙМОНТАЖ» (ИНН: 2334021525), а именно:</w:t>
            </w:r>
          </w:p>
          <w:p w:rsidR="005C3B41" w:rsidRDefault="005C3B41" w:rsidP="005C3B41">
            <w:pPr>
              <w:autoSpaceDE w:val="0"/>
              <w:autoSpaceDN w:val="0"/>
              <w:adjustRightInd w:val="0"/>
              <w:jc w:val="both"/>
            </w:pPr>
            <w:r>
              <w:t>- договор субподряда № 7 от 06.08.2021 г. на выполнение работ по капитальному ремонту крыши многоквартирного дома по адресу: Краснодарский край, Успенский район,   с. Марьино, пер. Торговый, 5. Стоимость работ в соответствии с договором субподряда № 7 от 06.08.2021 г., актом о приемке выполненных работ от 26.01.2022 г. составила 1 024 488,00 руб., дата окончания выполнения работ в соответствии с актом о приемке выполненных работ – 26.01.2022 г.</w:t>
            </w:r>
          </w:p>
          <w:p w:rsidR="005C3B41" w:rsidRDefault="005C3B41" w:rsidP="005C3B41">
            <w:pPr>
              <w:autoSpaceDE w:val="0"/>
              <w:autoSpaceDN w:val="0"/>
              <w:adjustRightInd w:val="0"/>
              <w:jc w:val="both"/>
            </w:pPr>
            <w:r>
              <w:t xml:space="preserve">- договор субподряда № 8 от 06.08.2021 г. на выполнение работ по капитальному ремонту крыши </w:t>
            </w:r>
            <w:r>
              <w:lastRenderedPageBreak/>
              <w:t xml:space="preserve">многоквартирного дома по адресу: Краснодарский край, Успенский район,   с. Марьино, ул. </w:t>
            </w:r>
            <w:proofErr w:type="gramStart"/>
            <w:r>
              <w:t>Почтовая</w:t>
            </w:r>
            <w:proofErr w:type="gramEnd"/>
            <w:r>
              <w:t>, 13, и дома по адресу: Краснодарский край, Успенский район, пос. Мичуринский, ул. Луначарского, 6. Стоимость работ в соответствии с договором субподряда № 8 от 06.08.2021 г., актом о приемке выполненных работ от 26.01.2022 г. составила 2 517 915,24 руб., дата окончания выполнения работ в соответствии с актом о приемке выполненных работ – 26.01.2022 г.</w:t>
            </w:r>
          </w:p>
          <w:p w:rsidR="005C3B41" w:rsidRDefault="005C3B41" w:rsidP="005C3B41">
            <w:pPr>
              <w:autoSpaceDE w:val="0"/>
              <w:autoSpaceDN w:val="0"/>
              <w:adjustRightInd w:val="0"/>
              <w:jc w:val="both"/>
            </w:pPr>
            <w:r>
              <w:t xml:space="preserve">- договор субподряда № 9 от 06.08.2021 г. на выполнение работ по капитальному ремонту фасада и крыши многоквартирного дома по адресу: Краснодарский край, Успенский район, с. Марьино, ул. </w:t>
            </w:r>
            <w:proofErr w:type="gramStart"/>
            <w:r>
              <w:t>Школьная</w:t>
            </w:r>
            <w:proofErr w:type="gramEnd"/>
            <w:r>
              <w:t>, 2. Стоимость работ в соответствии с договором субподряда № 9 от 06.08.2021 г., актом о приемке выполненных работ от 26.01.2022 г. составила 2 467 715,98 руб., дата окончания выполнения работ в соответствии с актом</w:t>
            </w:r>
            <w:r w:rsidR="00D07058">
              <w:t xml:space="preserve"> </w:t>
            </w:r>
            <w:r>
              <w:t xml:space="preserve"> о приемке выполненных работ – 26.01.2022 г.</w:t>
            </w:r>
          </w:p>
          <w:p w:rsidR="005C3B41" w:rsidRDefault="005C3B41" w:rsidP="005C3B41">
            <w:pPr>
              <w:autoSpaceDE w:val="0"/>
              <w:autoSpaceDN w:val="0"/>
              <w:adjustRightInd w:val="0"/>
              <w:jc w:val="both"/>
            </w:pPr>
            <w:r>
              <w:t>Согласно данным ЕИС Некоммерческой унитарной организацией «Краснодарский краевой фонд капитального ремонта многоквартирных домов»                                                     и ООО СК «ЮГСТРОЙМОНТАЖ» (ИНН: 2334021525) был заключен Договор</w:t>
            </w:r>
            <w:r w:rsidR="00D07058">
              <w:t xml:space="preserve"> </w:t>
            </w:r>
            <w:r>
              <w:t xml:space="preserve">№ РТС223А21053 от 06.08.2021 на выполнение работ по капитальному ремонту общего имущества многоквартирных домов, расположенных по адресам: </w:t>
            </w:r>
          </w:p>
          <w:p w:rsidR="005C3B41" w:rsidRDefault="005C3B41" w:rsidP="005C3B41">
            <w:pPr>
              <w:autoSpaceDE w:val="0"/>
              <w:autoSpaceDN w:val="0"/>
              <w:adjustRightInd w:val="0"/>
              <w:jc w:val="both"/>
            </w:pPr>
            <w:r>
              <w:t>Успенский район, с. Марьино, пер. Торговый, д. 5</w:t>
            </w:r>
          </w:p>
          <w:p w:rsidR="005C3B41" w:rsidRDefault="005C3B41" w:rsidP="005C3B41">
            <w:pPr>
              <w:autoSpaceDE w:val="0"/>
              <w:autoSpaceDN w:val="0"/>
              <w:adjustRightInd w:val="0"/>
              <w:jc w:val="both"/>
            </w:pPr>
            <w:r>
              <w:t xml:space="preserve">Успенский район, с. Марьино, ул. </w:t>
            </w:r>
            <w:proofErr w:type="gramStart"/>
            <w:r>
              <w:t>Почтовая</w:t>
            </w:r>
            <w:proofErr w:type="gramEnd"/>
            <w:r>
              <w:t>, д. 13</w:t>
            </w:r>
          </w:p>
          <w:p w:rsidR="005C3B41" w:rsidRDefault="005C3B41" w:rsidP="005C3B41">
            <w:pPr>
              <w:autoSpaceDE w:val="0"/>
              <w:autoSpaceDN w:val="0"/>
              <w:adjustRightInd w:val="0"/>
              <w:jc w:val="both"/>
            </w:pPr>
            <w:r>
              <w:t xml:space="preserve">Успенский район, с. </w:t>
            </w:r>
            <w:proofErr w:type="gramStart"/>
            <w:r>
              <w:t>Успенское</w:t>
            </w:r>
            <w:proofErr w:type="gramEnd"/>
            <w:r>
              <w:t>, ул. Пионерская, д. 32</w:t>
            </w:r>
          </w:p>
          <w:p w:rsidR="005C3B41" w:rsidRDefault="005C3B41" w:rsidP="005C3B41">
            <w:pPr>
              <w:autoSpaceDE w:val="0"/>
              <w:autoSpaceDN w:val="0"/>
              <w:adjustRightInd w:val="0"/>
              <w:jc w:val="both"/>
            </w:pPr>
            <w:r>
              <w:t xml:space="preserve">Успенский район, с. Марьино, ул. </w:t>
            </w:r>
            <w:proofErr w:type="gramStart"/>
            <w:r>
              <w:t>Школьная</w:t>
            </w:r>
            <w:proofErr w:type="gramEnd"/>
            <w:r>
              <w:t>, д. 2</w:t>
            </w:r>
          </w:p>
          <w:p w:rsidR="005C3B41" w:rsidRDefault="005C3B41" w:rsidP="005C3B41">
            <w:pPr>
              <w:autoSpaceDE w:val="0"/>
              <w:autoSpaceDN w:val="0"/>
              <w:adjustRightInd w:val="0"/>
              <w:jc w:val="both"/>
            </w:pPr>
            <w:r>
              <w:t>Успенский район, пос. Мичуринский, ул. Луначарского, д. 6</w:t>
            </w:r>
          </w:p>
          <w:p w:rsidR="006D68BD" w:rsidRDefault="005C3B41" w:rsidP="005C3B41">
            <w:pPr>
              <w:autoSpaceDE w:val="0"/>
              <w:autoSpaceDN w:val="0"/>
              <w:adjustRightInd w:val="0"/>
              <w:jc w:val="both"/>
            </w:pPr>
            <w:r>
              <w:t>Успенский район, пос. Мичуринский, ул. Луначарского, д. 5</w:t>
            </w:r>
          </w:p>
          <w:p w:rsidR="006D68BD" w:rsidRDefault="006D68BD" w:rsidP="005C3B41">
            <w:pPr>
              <w:autoSpaceDE w:val="0"/>
              <w:autoSpaceDN w:val="0"/>
              <w:adjustRightInd w:val="0"/>
              <w:jc w:val="both"/>
            </w:pPr>
          </w:p>
          <w:p w:rsidR="006D68BD" w:rsidRDefault="006D68BD" w:rsidP="005C3B41">
            <w:pPr>
              <w:autoSpaceDE w:val="0"/>
              <w:autoSpaceDN w:val="0"/>
              <w:adjustRightInd w:val="0"/>
              <w:jc w:val="both"/>
            </w:pPr>
            <w:r>
              <w:t xml:space="preserve">В соответствии с письмом ООО </w:t>
            </w:r>
            <w:r w:rsidR="005C3B41">
              <w:t xml:space="preserve">СК </w:t>
            </w:r>
            <w:r>
              <w:t>«</w:t>
            </w:r>
            <w:r w:rsidR="005C3B41">
              <w:t>ЮГСТРОЙМОНТАЖ</w:t>
            </w:r>
            <w:r w:rsidRPr="00456632">
              <w:t xml:space="preserve">» (ИНН: </w:t>
            </w:r>
            <w:r>
              <w:t>23</w:t>
            </w:r>
            <w:r w:rsidR="005C3B41">
              <w:t>34021525</w:t>
            </w:r>
            <w:r w:rsidRPr="00456632">
              <w:t>)</w:t>
            </w:r>
            <w:r>
              <w:t xml:space="preserve"> № 8</w:t>
            </w:r>
            <w:r w:rsidR="005C3B41">
              <w:t>6</w:t>
            </w:r>
            <w:r>
              <w:t xml:space="preserve"> от 0</w:t>
            </w:r>
            <w:r w:rsidR="005C3B41">
              <w:t>4</w:t>
            </w:r>
            <w:r>
              <w:t>.08.2022 (Запрос Жилищного комитета от 2</w:t>
            </w:r>
            <w:r w:rsidR="005C3B41">
              <w:t>9</w:t>
            </w:r>
            <w:r>
              <w:t xml:space="preserve">.07.2022) все работы по договору </w:t>
            </w:r>
            <w:r w:rsidRPr="00BE21C6">
              <w:t xml:space="preserve">№ </w:t>
            </w:r>
            <w:r w:rsidR="005C3B41">
              <w:t>РТС223А210053</w:t>
            </w:r>
            <w:r w:rsidRPr="00BE21C6">
              <w:t xml:space="preserve"> </w:t>
            </w:r>
            <w:r>
              <w:t xml:space="preserve">были выполнены </w:t>
            </w:r>
            <w:r w:rsidR="005C3B41">
              <w:t xml:space="preserve">собственными </w:t>
            </w:r>
            <w:r>
              <w:t xml:space="preserve">силами </w:t>
            </w:r>
            <w:r w:rsidR="005C3B41" w:rsidRPr="005C3B41">
              <w:t>ООО СК «ЮГСТРОЙМОНТАЖ»</w:t>
            </w:r>
            <w:r>
              <w:t xml:space="preserve">. </w:t>
            </w:r>
            <w:r w:rsidR="005C3B41">
              <w:t>ООО «СТРОЙ ЛАЙТ БЕТОН» и ООО СК «</w:t>
            </w:r>
            <w:proofErr w:type="spellStart"/>
            <w:r w:rsidR="005C3B41">
              <w:t>Югстроймонтаж</w:t>
            </w:r>
            <w:proofErr w:type="spellEnd"/>
            <w:r w:rsidR="005C3B41">
              <w:t>» какой-либо договорной деятельности не вели.</w:t>
            </w:r>
          </w:p>
          <w:p w:rsidR="006D68BD" w:rsidRDefault="006D68BD" w:rsidP="005C3B41">
            <w:pPr>
              <w:autoSpaceDE w:val="0"/>
              <w:autoSpaceDN w:val="0"/>
              <w:adjustRightInd w:val="0"/>
              <w:jc w:val="both"/>
            </w:pPr>
          </w:p>
          <w:p w:rsidR="006D68BD" w:rsidRPr="003C591B" w:rsidRDefault="006D68BD" w:rsidP="005C3B41">
            <w:pPr>
              <w:autoSpaceDE w:val="0"/>
              <w:autoSpaceDN w:val="0"/>
              <w:adjustRightInd w:val="0"/>
              <w:ind w:right="96"/>
              <w:jc w:val="both"/>
              <w:rPr>
                <w:rFonts w:eastAsia="Calibri"/>
              </w:rPr>
            </w:pPr>
            <w:r w:rsidRPr="003C591B">
              <w:rPr>
                <w:rFonts w:eastAsia="Calibri"/>
              </w:rPr>
              <w:t>Таким образом, установлен факт пред</w:t>
            </w:r>
            <w:r>
              <w:rPr>
                <w:rFonts w:eastAsia="Calibri"/>
              </w:rPr>
              <w:t xml:space="preserve">ставления в составе заявки ООО </w:t>
            </w:r>
            <w:r w:rsidRPr="00734D41">
              <w:rPr>
                <w:rFonts w:eastAsia="Calibri"/>
              </w:rPr>
              <w:t>«</w:t>
            </w:r>
            <w:r>
              <w:rPr>
                <w:rFonts w:eastAsia="Calibri"/>
              </w:rPr>
              <w:t>СТРОЙ ЛАЙТ БЕТОН</w:t>
            </w:r>
            <w:r w:rsidR="005C3B41">
              <w:rPr>
                <w:rFonts w:eastAsia="Calibri"/>
              </w:rPr>
              <w:t>»</w:t>
            </w:r>
            <w:r w:rsidRPr="003C591B">
              <w:rPr>
                <w:rFonts w:eastAsia="Calibri"/>
              </w:rPr>
              <w:t xml:space="preserve"> недостоверной информация (сведений, документов).</w:t>
            </w:r>
          </w:p>
          <w:p w:rsidR="006D68BD" w:rsidRPr="00B71E96" w:rsidRDefault="006D68BD" w:rsidP="005C3B41">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6D68BD" w:rsidRPr="003C591B" w:rsidRDefault="006D68BD" w:rsidP="005C3B41">
            <w:pPr>
              <w:autoSpaceDE w:val="0"/>
              <w:autoSpaceDN w:val="0"/>
              <w:adjustRightInd w:val="0"/>
              <w:ind w:right="94"/>
              <w:jc w:val="both"/>
              <w:rPr>
                <w:rFonts w:eastAsia="Calibri"/>
              </w:rPr>
            </w:pPr>
            <w:r w:rsidRPr="003C591B">
              <w:rPr>
                <w:rFonts w:eastAsia="Calibri"/>
              </w:rPr>
              <w:lastRenderedPageBreak/>
              <w:t xml:space="preserve">подпункт в) пункта 53 Положения 615 - </w:t>
            </w:r>
          </w:p>
          <w:p w:rsidR="006D68BD" w:rsidRPr="003C591B" w:rsidRDefault="006D68BD" w:rsidP="005C3B41">
            <w:pPr>
              <w:autoSpaceDE w:val="0"/>
              <w:autoSpaceDN w:val="0"/>
              <w:adjustRightInd w:val="0"/>
              <w:ind w:right="94"/>
              <w:jc w:val="both"/>
              <w:rPr>
                <w:rFonts w:eastAsia="Calibri"/>
              </w:rPr>
            </w:pPr>
            <w:r w:rsidRPr="003C591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w:t>
            </w:r>
            <w:r w:rsidRPr="003C591B">
              <w:rPr>
                <w:rFonts w:eastAsia="Calibri"/>
              </w:rPr>
              <w:lastRenderedPageBreak/>
              <w:t>м отборе.</w:t>
            </w:r>
          </w:p>
          <w:p w:rsidR="006D68BD" w:rsidRPr="00B71E96" w:rsidRDefault="006D68BD" w:rsidP="005C3B41">
            <w:pPr>
              <w:autoSpaceDE w:val="0"/>
              <w:autoSpaceDN w:val="0"/>
              <w:adjustRightInd w:val="0"/>
              <w:jc w:val="both"/>
            </w:pPr>
          </w:p>
        </w:tc>
      </w:tr>
    </w:tbl>
    <w:p w:rsidR="006D68BD" w:rsidRDefault="006D68BD" w:rsidP="006D68BD">
      <w:pPr>
        <w:ind w:right="281"/>
        <w:jc w:val="both"/>
      </w:pPr>
    </w:p>
    <w:p w:rsidR="006D68BD" w:rsidRDefault="006D68BD" w:rsidP="006D68BD">
      <w:pPr>
        <w:rPr>
          <w:color w:val="000000"/>
          <w:sz w:val="22"/>
          <w:szCs w:val="22"/>
        </w:rPr>
      </w:pPr>
      <w:r w:rsidRPr="005125E6">
        <w:rPr>
          <w:color w:val="000000"/>
          <w:sz w:val="22"/>
          <w:szCs w:val="22"/>
        </w:rPr>
        <w:t>Голосование: «ЗА» - единогласно</w:t>
      </w:r>
    </w:p>
    <w:p w:rsidR="00DC4885" w:rsidRDefault="00DC4885" w:rsidP="00BE21C6">
      <w:pPr>
        <w:rPr>
          <w:color w:val="000000"/>
          <w:sz w:val="22"/>
          <w:szCs w:val="22"/>
        </w:rPr>
      </w:pPr>
    </w:p>
    <w:p w:rsidR="00E36DCC" w:rsidRPr="00B71E96" w:rsidRDefault="00E36DCC" w:rsidP="00E36DCC">
      <w:r w:rsidRPr="00B71E96">
        <w:rPr>
          <w:b/>
        </w:rPr>
        <w:t xml:space="preserve">Заявка № </w:t>
      </w:r>
      <w:r w:rsidR="00B71E96" w:rsidRPr="00B71E96">
        <w:rPr>
          <w:b/>
        </w:rPr>
        <w:t>11</w:t>
      </w:r>
      <w:r w:rsidRPr="00B71E96">
        <w:rPr>
          <w:b/>
        </w:rPr>
        <w:t>.</w:t>
      </w:r>
      <w:r w:rsidRPr="00B71E96">
        <w:t xml:space="preserve"> Наименование участника: </w:t>
      </w:r>
      <w:r w:rsidRPr="00B71E96">
        <w:rPr>
          <w:u w:val="single"/>
        </w:rPr>
        <w:t>Общество с ограниченной ответственностью «</w:t>
      </w:r>
      <w:r w:rsidR="00B71E96" w:rsidRPr="00B71E96">
        <w:rPr>
          <w:u w:val="single"/>
        </w:rPr>
        <w:t>КВАЗАР</w:t>
      </w:r>
      <w:r w:rsidRPr="00B71E96">
        <w:rPr>
          <w:u w:val="single"/>
        </w:rPr>
        <w:t>»</w:t>
      </w:r>
      <w:r w:rsidRPr="00B71E96">
        <w:t xml:space="preserve"> </w:t>
      </w:r>
    </w:p>
    <w:p w:rsidR="00E36DCC" w:rsidRPr="00B71E96" w:rsidRDefault="00E36DCC" w:rsidP="00E36DCC">
      <w:pPr>
        <w:ind w:right="281"/>
        <w:jc w:val="both"/>
      </w:pPr>
      <w:proofErr w:type="gramStart"/>
      <w:r w:rsidRPr="00B71E96">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00B71E96" w:rsidRPr="00B71E96">
        <w:t>НЕ ОПРЕДЕЛЕН</w:t>
      </w:r>
      <w:r w:rsidRPr="00B71E96">
        <w:t>.</w:t>
      </w:r>
      <w:proofErr w:type="gramEnd"/>
    </w:p>
    <w:p w:rsidR="00E36DCC" w:rsidRPr="00B71E96" w:rsidRDefault="00E36DCC" w:rsidP="00E36DCC">
      <w:pPr>
        <w:ind w:right="281"/>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961"/>
        <w:gridCol w:w="1559"/>
      </w:tblGrid>
      <w:tr w:rsidR="00E36DCC" w:rsidRPr="0035608B" w:rsidTr="00E36DCC">
        <w:trPr>
          <w:trHeight w:val="532"/>
        </w:trPr>
        <w:tc>
          <w:tcPr>
            <w:tcW w:w="3686" w:type="dxa"/>
            <w:tcBorders>
              <w:top w:val="single" w:sz="4" w:space="0" w:color="auto"/>
              <w:left w:val="single" w:sz="4" w:space="0" w:color="auto"/>
              <w:bottom w:val="single" w:sz="4" w:space="0" w:color="auto"/>
              <w:right w:val="single" w:sz="4" w:space="0" w:color="auto"/>
            </w:tcBorders>
            <w:hideMark/>
          </w:tcPr>
          <w:p w:rsidR="00E36DCC" w:rsidRPr="00B71E96" w:rsidRDefault="00E36DCC" w:rsidP="00C55AFE">
            <w:pPr>
              <w:autoSpaceDE w:val="0"/>
              <w:autoSpaceDN w:val="0"/>
              <w:adjustRightInd w:val="0"/>
              <w:ind w:right="94"/>
            </w:pPr>
            <w:r w:rsidRPr="00B71E96">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hideMark/>
          </w:tcPr>
          <w:p w:rsidR="00E36DCC" w:rsidRPr="00B71E96" w:rsidRDefault="00E36DCC" w:rsidP="00C55AFE">
            <w:pPr>
              <w:autoSpaceDE w:val="0"/>
              <w:autoSpaceDN w:val="0"/>
              <w:adjustRightInd w:val="0"/>
              <w:ind w:right="94"/>
            </w:pPr>
            <w:r w:rsidRPr="00B71E96">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E36DCC" w:rsidRPr="00B71E96" w:rsidRDefault="00E36DCC" w:rsidP="00C55AFE">
            <w:pPr>
              <w:autoSpaceDE w:val="0"/>
              <w:autoSpaceDN w:val="0"/>
              <w:adjustRightInd w:val="0"/>
              <w:ind w:right="94"/>
            </w:pPr>
            <w:r w:rsidRPr="00B71E96">
              <w:t>Основание</w:t>
            </w:r>
          </w:p>
        </w:tc>
      </w:tr>
      <w:tr w:rsidR="00E36DCC" w:rsidRPr="0035608B" w:rsidTr="00E36DCC">
        <w:trPr>
          <w:trHeight w:val="240"/>
        </w:trPr>
        <w:tc>
          <w:tcPr>
            <w:tcW w:w="3686" w:type="dxa"/>
            <w:tcBorders>
              <w:top w:val="single" w:sz="4" w:space="0" w:color="auto"/>
              <w:left w:val="single" w:sz="4" w:space="0" w:color="auto"/>
              <w:bottom w:val="single" w:sz="4" w:space="0" w:color="auto"/>
              <w:right w:val="single" w:sz="4" w:space="0" w:color="auto"/>
            </w:tcBorders>
            <w:hideMark/>
          </w:tcPr>
          <w:p w:rsidR="00E36DCC" w:rsidRPr="00B71E96" w:rsidRDefault="00E36DCC" w:rsidP="00C55AFE">
            <w:pPr>
              <w:autoSpaceDE w:val="0"/>
              <w:autoSpaceDN w:val="0"/>
              <w:adjustRightInd w:val="0"/>
              <w:ind w:right="94"/>
              <w:jc w:val="both"/>
            </w:pPr>
            <w:r w:rsidRPr="00B71E96">
              <w:t xml:space="preserve">В соответствии с пунктом 36 Положения </w:t>
            </w:r>
            <w:r w:rsidRPr="00B71E96">
              <w:lastRenderedPageBreak/>
              <w:t>615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E36DCC" w:rsidRPr="00B71E96" w:rsidRDefault="00E36DCC" w:rsidP="00C55AFE">
            <w:pPr>
              <w:autoSpaceDE w:val="0"/>
              <w:autoSpaceDN w:val="0"/>
              <w:adjustRightInd w:val="0"/>
              <w:spacing w:before="120"/>
              <w:ind w:right="96"/>
              <w:jc w:val="both"/>
            </w:pPr>
            <w:r w:rsidRPr="00B71E96">
              <w:t xml:space="preserve">В соответствии с пунктом 1 раздела </w:t>
            </w:r>
            <w:r w:rsidRPr="00B71E96">
              <w:rPr>
                <w:lang w:val="en-US"/>
              </w:rPr>
              <w:t>VI</w:t>
            </w:r>
            <w:r w:rsidRPr="00B71E96">
              <w:t xml:space="preserve"> документации, участник должен подготовить заявку по форме согласно приложению № 1 к документации о проведении предварительного отбора.</w:t>
            </w:r>
          </w:p>
          <w:p w:rsidR="00E36DCC" w:rsidRPr="00B71E96" w:rsidRDefault="00E36DCC" w:rsidP="00C55AFE">
            <w:pPr>
              <w:autoSpaceDE w:val="0"/>
              <w:autoSpaceDN w:val="0"/>
              <w:adjustRightInd w:val="0"/>
              <w:spacing w:before="120"/>
              <w:ind w:right="96"/>
              <w:jc w:val="both"/>
            </w:pPr>
            <w:r w:rsidRPr="00B71E96">
              <w:t xml:space="preserve">В соответствии с пунктом 9 раздела </w:t>
            </w:r>
            <w:r w:rsidRPr="00B71E96">
              <w:rPr>
                <w:lang w:val="en-US"/>
              </w:rPr>
              <w:t>VI</w:t>
            </w:r>
            <w:r w:rsidRPr="00B71E96">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tc>
        <w:tc>
          <w:tcPr>
            <w:tcW w:w="4961" w:type="dxa"/>
            <w:tcBorders>
              <w:top w:val="single" w:sz="4" w:space="0" w:color="auto"/>
              <w:left w:val="single" w:sz="4" w:space="0" w:color="auto"/>
              <w:bottom w:val="single" w:sz="4" w:space="0" w:color="auto"/>
              <w:right w:val="single" w:sz="4" w:space="0" w:color="auto"/>
            </w:tcBorders>
          </w:tcPr>
          <w:p w:rsidR="00E36DCC" w:rsidRPr="00B71E96" w:rsidRDefault="00E36DCC" w:rsidP="00C55AFE">
            <w:pPr>
              <w:autoSpaceDE w:val="0"/>
              <w:autoSpaceDN w:val="0"/>
              <w:adjustRightInd w:val="0"/>
              <w:ind w:right="94"/>
              <w:jc w:val="both"/>
            </w:pPr>
            <w:r w:rsidRPr="00B71E96">
              <w:lastRenderedPageBreak/>
              <w:t>В составе заявки ООО «</w:t>
            </w:r>
            <w:r w:rsidR="00B71E96" w:rsidRPr="00B71E96">
              <w:t>КВАЗАР</w:t>
            </w:r>
            <w:r w:rsidRPr="00B71E96">
              <w:t xml:space="preserve">» отсутствует форма, </w:t>
            </w:r>
            <w:r w:rsidRPr="00B71E96">
              <w:lastRenderedPageBreak/>
              <w:t>предусмотренная приложением №1 к документации о про</w:t>
            </w:r>
            <w:r w:rsidR="00BE3A4A" w:rsidRPr="00B71E96">
              <w:t>ведении предварительного отбора.</w:t>
            </w:r>
          </w:p>
          <w:p w:rsidR="00E36DCC" w:rsidRPr="00B71E96" w:rsidRDefault="00E36DCC" w:rsidP="00C55AFE">
            <w:pPr>
              <w:autoSpaceDE w:val="0"/>
              <w:autoSpaceDN w:val="0"/>
              <w:adjustRightInd w:val="0"/>
              <w:ind w:right="94"/>
            </w:pPr>
          </w:p>
        </w:tc>
        <w:tc>
          <w:tcPr>
            <w:tcW w:w="1559" w:type="dxa"/>
            <w:tcBorders>
              <w:top w:val="single" w:sz="4" w:space="0" w:color="auto"/>
              <w:left w:val="single" w:sz="4" w:space="0" w:color="auto"/>
              <w:bottom w:val="single" w:sz="4" w:space="0" w:color="auto"/>
              <w:right w:val="single" w:sz="4" w:space="0" w:color="auto"/>
            </w:tcBorders>
            <w:hideMark/>
          </w:tcPr>
          <w:p w:rsidR="00E36DCC" w:rsidRPr="00B71E96" w:rsidRDefault="00E36DCC" w:rsidP="00C55AFE">
            <w:pPr>
              <w:autoSpaceDE w:val="0"/>
              <w:autoSpaceDN w:val="0"/>
              <w:adjustRightInd w:val="0"/>
              <w:ind w:right="94"/>
            </w:pPr>
          </w:p>
        </w:tc>
      </w:tr>
      <w:tr w:rsidR="00E36DCC" w:rsidRPr="0035608B" w:rsidTr="00E36DCC">
        <w:trPr>
          <w:trHeight w:val="240"/>
        </w:trPr>
        <w:tc>
          <w:tcPr>
            <w:tcW w:w="3686" w:type="dxa"/>
            <w:tcBorders>
              <w:top w:val="single" w:sz="4" w:space="0" w:color="auto"/>
              <w:left w:val="single" w:sz="4" w:space="0" w:color="auto"/>
              <w:bottom w:val="single" w:sz="4" w:space="0" w:color="auto"/>
              <w:right w:val="single" w:sz="4" w:space="0" w:color="auto"/>
            </w:tcBorders>
          </w:tcPr>
          <w:p w:rsidR="000B4BCF" w:rsidRDefault="000B4BCF" w:rsidP="000B4BCF">
            <w:pPr>
              <w:autoSpaceDE w:val="0"/>
              <w:autoSpaceDN w:val="0"/>
              <w:adjustRightInd w:val="0"/>
              <w:ind w:right="94"/>
              <w:jc w:val="both"/>
            </w:pPr>
            <w:r>
              <w:lastRenderedPageBreak/>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0B4BCF" w:rsidRDefault="000B4BCF" w:rsidP="000B4BCF">
            <w:pPr>
              <w:autoSpaceDE w:val="0"/>
              <w:autoSpaceDN w:val="0"/>
              <w:adjustRightInd w:val="0"/>
              <w:ind w:right="94"/>
              <w:jc w:val="both"/>
            </w:pPr>
            <w: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p>
          <w:p w:rsidR="000B4BCF" w:rsidRDefault="000B4BCF" w:rsidP="000B4BCF">
            <w:pPr>
              <w:autoSpaceDE w:val="0"/>
              <w:autoSpaceDN w:val="0"/>
              <w:adjustRightInd w:val="0"/>
              <w:ind w:right="94"/>
              <w:jc w:val="both"/>
            </w:pPr>
            <w:proofErr w:type="gramStart"/>
            <w: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w:t>
            </w:r>
            <w:proofErr w:type="gramEnd"/>
            <w:r>
              <w:t>, по договорам строительного подряда, заключаемым с использованием конкурентных способов заключения договоров.</w:t>
            </w:r>
          </w:p>
          <w:p w:rsidR="00E36DCC" w:rsidRPr="0035608B" w:rsidRDefault="000B4BCF" w:rsidP="000B4BCF">
            <w:pPr>
              <w:autoSpaceDE w:val="0"/>
              <w:autoSpaceDN w:val="0"/>
              <w:adjustRightInd w:val="0"/>
              <w:ind w:right="94"/>
              <w:jc w:val="both"/>
              <w:rPr>
                <w:highlight w:val="yellow"/>
              </w:rPr>
            </w:pPr>
            <w:proofErr w:type="gramStart"/>
            <w:r>
              <w:t xml:space="preserve">В выписке из реестра членов саморегулируемой организации в графе «Сведения» по пункту 3.3 «Сведения об уровне ответственности члена саморегулируемой организации по </w:t>
            </w:r>
            <w:r>
              <w:lastRenderedPageBreak/>
              <w:t>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w:t>
            </w:r>
            <w:proofErr w:type="gramEnd"/>
            <w:r>
              <w:t xml:space="preserve"> указанным членом внесен взнос в компенсационный фонд обеспечения договорных обязательств» должен быть определен уровень ответственности члена саморегулируемой организации.</w:t>
            </w:r>
          </w:p>
        </w:tc>
        <w:tc>
          <w:tcPr>
            <w:tcW w:w="4961" w:type="dxa"/>
            <w:tcBorders>
              <w:top w:val="single" w:sz="4" w:space="0" w:color="auto"/>
              <w:left w:val="single" w:sz="4" w:space="0" w:color="auto"/>
              <w:bottom w:val="single" w:sz="4" w:space="0" w:color="auto"/>
              <w:right w:val="single" w:sz="4" w:space="0" w:color="auto"/>
            </w:tcBorders>
          </w:tcPr>
          <w:p w:rsidR="00B766A6" w:rsidRDefault="00E36DCC" w:rsidP="00B766A6">
            <w:pPr>
              <w:autoSpaceDE w:val="0"/>
              <w:autoSpaceDN w:val="0"/>
              <w:adjustRightInd w:val="0"/>
              <w:ind w:right="94"/>
              <w:jc w:val="both"/>
            </w:pPr>
            <w:proofErr w:type="gramStart"/>
            <w:r w:rsidRPr="00B54DCE">
              <w:lastRenderedPageBreak/>
              <w:t>В составе заявки ООО «</w:t>
            </w:r>
            <w:r w:rsidR="00B71E96" w:rsidRPr="00B54DCE">
              <w:t>КВАЗАР</w:t>
            </w:r>
            <w:r w:rsidRPr="00B54DCE">
              <w:t>» представлена выписка из реестра член</w:t>
            </w:r>
            <w:r w:rsidR="00B71E96" w:rsidRPr="00B54DCE">
              <w:t xml:space="preserve">ов саморегулируемой организации от 19.07.2022 </w:t>
            </w:r>
            <w:r w:rsidR="00B54DCE" w:rsidRPr="00B54DCE">
              <w:t xml:space="preserve"> № 586/2022 </w:t>
            </w:r>
            <w:r w:rsidR="00B766A6">
              <w:t>выданная Саморегулируемой организацией, основанной на членстве лиц, осуществляющих строительство – Ассоциация «Субъектов строительной сферы «Гарантия Оптимальных Строительных Технологий», где согласно п. 3.3. у ООО «КВАЗАР» не установлен предельный размер обязательств по договорам подряда на выполнение инженерных изысканий, подготовку проектной документации, по договору строительного подряда (уровень</w:t>
            </w:r>
            <w:proofErr w:type="gramEnd"/>
            <w:r w:rsidR="00B766A6">
              <w:t xml:space="preserve"> </w:t>
            </w:r>
            <w:proofErr w:type="gramStart"/>
            <w:r w:rsidR="00B766A6">
              <w:t>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договорам подряда на выполнение инженерных</w:t>
            </w:r>
            <w:proofErr w:type="gramEnd"/>
            <w:r w:rsidR="00B766A6">
              <w:t xml:space="preserve">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Также эта информация подтверждается данными с сайта НОСТРОЙ и сайта </w:t>
            </w:r>
            <w:r w:rsidR="006B1698">
              <w:t>АССС «ГОСТ»</w:t>
            </w:r>
            <w:r w:rsidR="00B766A6">
              <w:t>.</w:t>
            </w:r>
          </w:p>
          <w:p w:rsidR="00B766A6" w:rsidRDefault="00B766A6" w:rsidP="00B766A6">
            <w:pPr>
              <w:autoSpaceDE w:val="0"/>
              <w:autoSpaceDN w:val="0"/>
              <w:adjustRightInd w:val="0"/>
              <w:ind w:right="94"/>
              <w:jc w:val="both"/>
            </w:pPr>
          </w:p>
          <w:p w:rsidR="00B766A6" w:rsidRDefault="00B766A6" w:rsidP="00B766A6">
            <w:pPr>
              <w:autoSpaceDE w:val="0"/>
              <w:autoSpaceDN w:val="0"/>
              <w:adjustRightInd w:val="0"/>
              <w:ind w:right="94"/>
              <w:jc w:val="both"/>
            </w:pPr>
            <w:r>
              <w:t>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w:t>
            </w:r>
          </w:p>
          <w:p w:rsidR="00B766A6" w:rsidRDefault="00B766A6" w:rsidP="00B766A6">
            <w:pPr>
              <w:autoSpaceDE w:val="0"/>
              <w:autoSpaceDN w:val="0"/>
              <w:adjustRightInd w:val="0"/>
              <w:ind w:right="94"/>
              <w:jc w:val="both"/>
            </w:pPr>
          </w:p>
          <w:p w:rsidR="00E36DCC" w:rsidRPr="0035608B" w:rsidRDefault="00B766A6" w:rsidP="00B766A6">
            <w:pPr>
              <w:autoSpaceDE w:val="0"/>
              <w:autoSpaceDN w:val="0"/>
              <w:adjustRightInd w:val="0"/>
              <w:ind w:right="94"/>
              <w:jc w:val="both"/>
              <w:rPr>
                <w:highlight w:val="yellow"/>
              </w:rPr>
            </w:pPr>
            <w: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4" w:space="0" w:color="auto"/>
              <w:left w:val="single" w:sz="4" w:space="0" w:color="auto"/>
              <w:bottom w:val="single" w:sz="4" w:space="0" w:color="auto"/>
              <w:right w:val="single" w:sz="4" w:space="0" w:color="auto"/>
            </w:tcBorders>
          </w:tcPr>
          <w:p w:rsidR="00E36DCC" w:rsidRPr="0035608B" w:rsidRDefault="00B71E96" w:rsidP="00C55AFE">
            <w:pPr>
              <w:autoSpaceDE w:val="0"/>
              <w:autoSpaceDN w:val="0"/>
              <w:adjustRightInd w:val="0"/>
              <w:ind w:right="94"/>
              <w:rPr>
                <w:highlight w:val="yellow"/>
              </w:rPr>
            </w:pPr>
            <w:r w:rsidRPr="00B71E96">
              <w:t>подпункт а) пункта 53 Положения 615 - несоответствие участника требованиям, установленным пунктом 23 Положения 615</w:t>
            </w:r>
            <w:r w:rsidR="00234A19" w:rsidRPr="00B71E96">
              <w:t>.</w:t>
            </w:r>
          </w:p>
        </w:tc>
      </w:tr>
      <w:tr w:rsidR="00E36DCC" w:rsidRPr="00B71E96" w:rsidTr="00E36DCC">
        <w:trPr>
          <w:trHeight w:val="678"/>
        </w:trPr>
        <w:tc>
          <w:tcPr>
            <w:tcW w:w="3686" w:type="dxa"/>
            <w:tcBorders>
              <w:top w:val="single" w:sz="4" w:space="0" w:color="auto"/>
              <w:left w:val="single" w:sz="4" w:space="0" w:color="auto"/>
              <w:bottom w:val="single" w:sz="4" w:space="0" w:color="auto"/>
              <w:right w:val="single" w:sz="4" w:space="0" w:color="auto"/>
            </w:tcBorders>
          </w:tcPr>
          <w:p w:rsidR="00E36DCC" w:rsidRPr="00B71E96" w:rsidRDefault="00E36DCC" w:rsidP="00C55AFE">
            <w:pPr>
              <w:spacing w:after="120"/>
              <w:jc w:val="both"/>
            </w:pPr>
            <w:r w:rsidRPr="00B71E96">
              <w:lastRenderedPageBreak/>
              <w:t xml:space="preserve">Согласно подпункту д) пункта 23 Положения 615 и пункту 2) раздела </w:t>
            </w:r>
            <w:r w:rsidRPr="00B71E96">
              <w:rPr>
                <w:lang w:val="en-US"/>
              </w:rPr>
              <w:t>V</w:t>
            </w:r>
            <w:r w:rsidRPr="00B71E96">
              <w:t xml:space="preserve">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E36DCC" w:rsidRPr="00B71E96" w:rsidRDefault="00E36DCC" w:rsidP="00C55AFE">
            <w:pPr>
              <w:jc w:val="both"/>
            </w:pPr>
            <w:r w:rsidRPr="00B71E96">
              <w:t xml:space="preserve">В соответствии с подпунктом б) пункта 38 Положения 615, пунктом 13.6.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 </w:t>
            </w:r>
          </w:p>
          <w:p w:rsidR="00E36DCC" w:rsidRPr="00B71E96" w:rsidRDefault="00E36DCC" w:rsidP="00C55AFE">
            <w:pPr>
              <w:jc w:val="both"/>
              <w:rPr>
                <w:i/>
              </w:rPr>
            </w:pPr>
            <w:r w:rsidRPr="00B71E96">
              <w:rPr>
                <w:i/>
              </w:rPr>
              <w:t>Форма справки, порядок ее заполнения и формат представления утверждены Приказом ФНС России от 20.01.2017. № ММВ-7-8/20@.</w:t>
            </w:r>
          </w:p>
          <w:p w:rsidR="00E36DCC" w:rsidRPr="00B71E96" w:rsidRDefault="00E36DCC" w:rsidP="00C55AFE">
            <w:pPr>
              <w:jc w:val="both"/>
              <w:rPr>
                <w:i/>
              </w:rPr>
            </w:pPr>
            <w:r w:rsidRPr="00B71E96">
              <w:rPr>
                <w:i/>
              </w:rPr>
              <w:t>Копия справки, полученной на бумажном носителе, должна содержать подпись руководителя (заместителя руководителя) и печать налогового органа.</w:t>
            </w:r>
          </w:p>
          <w:p w:rsidR="00E36DCC" w:rsidRPr="00B71E96" w:rsidRDefault="00E36DCC" w:rsidP="00C55AFE">
            <w:pPr>
              <w:jc w:val="both"/>
              <w:rPr>
                <w:i/>
              </w:rPr>
            </w:pPr>
            <w:r w:rsidRPr="00B71E96">
              <w:rPr>
                <w:i/>
              </w:rPr>
              <w:t>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E36DCC" w:rsidRPr="0035608B" w:rsidRDefault="00E36DCC" w:rsidP="00C55AFE">
            <w:pPr>
              <w:autoSpaceDE w:val="0"/>
              <w:autoSpaceDN w:val="0"/>
              <w:adjustRightInd w:val="0"/>
              <w:ind w:right="94"/>
              <w:jc w:val="both"/>
              <w:rPr>
                <w:highlight w:val="yellow"/>
              </w:rPr>
            </w:pPr>
            <w:proofErr w:type="gramStart"/>
            <w:r w:rsidRPr="00B71E96">
              <w:t xml:space="preserve">Участником могут быть представлены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w:t>
            </w:r>
            <w:r w:rsidRPr="00B71E96">
              <w:lastRenderedPageBreak/>
              <w:t>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tc>
        <w:tc>
          <w:tcPr>
            <w:tcW w:w="4961" w:type="dxa"/>
            <w:tcBorders>
              <w:top w:val="single" w:sz="4" w:space="0" w:color="auto"/>
              <w:left w:val="single" w:sz="4" w:space="0" w:color="auto"/>
              <w:bottom w:val="single" w:sz="4" w:space="0" w:color="auto"/>
              <w:right w:val="single" w:sz="4" w:space="0" w:color="auto"/>
            </w:tcBorders>
          </w:tcPr>
          <w:p w:rsidR="00E36DCC" w:rsidRPr="00B71E96" w:rsidRDefault="00E36DCC" w:rsidP="00C55AFE">
            <w:pPr>
              <w:spacing w:after="120"/>
              <w:ind w:right="102"/>
              <w:jc w:val="both"/>
            </w:pPr>
            <w:r w:rsidRPr="00B71E96">
              <w:lastRenderedPageBreak/>
              <w:t>В составе заявки ООО «</w:t>
            </w:r>
            <w:r w:rsidR="00B71E96" w:rsidRPr="00B71E96">
              <w:t>КВАЗАР</w:t>
            </w:r>
            <w:r w:rsidRPr="00B71E96">
              <w:t>» предоставлена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w:t>
            </w:r>
            <w:r w:rsidR="00B71E96" w:rsidRPr="00B71E96">
              <w:t xml:space="preserve"> № 89056 в которой содержится информация о наличии у ООО «КВАЗАР» задолженности по состоянию на 17.04.2022 по данным налогового органа 7811</w:t>
            </w:r>
            <w:r w:rsidRPr="00B71E96">
              <w:t>.</w:t>
            </w:r>
          </w:p>
          <w:p w:rsidR="00E36DCC" w:rsidRPr="0035608B" w:rsidRDefault="00E36DCC" w:rsidP="00B71E96">
            <w:pPr>
              <w:autoSpaceDE w:val="0"/>
              <w:autoSpaceDN w:val="0"/>
              <w:adjustRightInd w:val="0"/>
              <w:ind w:right="94"/>
              <w:jc w:val="both"/>
              <w:rPr>
                <w:highlight w:val="yellow"/>
              </w:rPr>
            </w:pPr>
            <w:r w:rsidRPr="00B71E96">
              <w:t>Таким образом, участником предварительного отбора ООО «</w:t>
            </w:r>
            <w:r w:rsidR="00B71E96" w:rsidRPr="00B71E96">
              <w:t>КВАЗАР</w:t>
            </w:r>
            <w:r w:rsidRPr="00B71E96">
              <w:t>»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top w:val="single" w:sz="4" w:space="0" w:color="auto"/>
              <w:left w:val="single" w:sz="4" w:space="0" w:color="auto"/>
              <w:bottom w:val="single" w:sz="4" w:space="0" w:color="auto"/>
              <w:right w:val="single" w:sz="4" w:space="0" w:color="auto"/>
            </w:tcBorders>
          </w:tcPr>
          <w:p w:rsidR="00E36DCC" w:rsidRPr="00B71E96" w:rsidRDefault="00E36DCC" w:rsidP="00C55AFE">
            <w:pPr>
              <w:ind w:right="59"/>
              <w:jc w:val="both"/>
            </w:pPr>
            <w:r w:rsidRPr="00B71E96">
              <w:t>подпункт а) пункта 53 Положения 615 - несоответствие участника требованиям, установленным пунктом 23 Положения 615.</w:t>
            </w:r>
          </w:p>
          <w:p w:rsidR="00E36DCC" w:rsidRPr="00B71E96" w:rsidRDefault="00E36DCC" w:rsidP="00C55AFE">
            <w:pPr>
              <w:ind w:right="59"/>
              <w:jc w:val="both"/>
            </w:pPr>
          </w:p>
          <w:p w:rsidR="00E36DCC" w:rsidRPr="00B71E96" w:rsidRDefault="00E36DCC" w:rsidP="00B71E96">
            <w:pPr>
              <w:autoSpaceDE w:val="0"/>
              <w:autoSpaceDN w:val="0"/>
              <w:adjustRightInd w:val="0"/>
              <w:ind w:right="94"/>
            </w:pPr>
          </w:p>
        </w:tc>
      </w:tr>
      <w:tr w:rsidR="00E36DCC" w:rsidRPr="0035608B" w:rsidTr="00E36DCC">
        <w:trPr>
          <w:trHeight w:val="240"/>
        </w:trPr>
        <w:tc>
          <w:tcPr>
            <w:tcW w:w="3686" w:type="dxa"/>
            <w:tcBorders>
              <w:top w:val="single" w:sz="4" w:space="0" w:color="auto"/>
              <w:left w:val="single" w:sz="4" w:space="0" w:color="auto"/>
              <w:bottom w:val="single" w:sz="4" w:space="0" w:color="auto"/>
              <w:right w:val="single" w:sz="4" w:space="0" w:color="auto"/>
            </w:tcBorders>
          </w:tcPr>
          <w:p w:rsidR="00E36DCC" w:rsidRPr="009A6502" w:rsidRDefault="00E36DCC" w:rsidP="00C55AFE">
            <w:pPr>
              <w:tabs>
                <w:tab w:val="left" w:pos="3495"/>
              </w:tabs>
              <w:autoSpaceDE w:val="0"/>
              <w:autoSpaceDN w:val="0"/>
              <w:adjustRightInd w:val="0"/>
              <w:ind w:right="98"/>
              <w:jc w:val="both"/>
            </w:pPr>
            <w:proofErr w:type="gramStart"/>
            <w:r w:rsidRPr="009A6502">
              <w:lastRenderedPageBreak/>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E36DCC" w:rsidRPr="009A6502" w:rsidRDefault="00E36DCC" w:rsidP="00C55AFE">
            <w:pPr>
              <w:autoSpaceDE w:val="0"/>
              <w:autoSpaceDN w:val="0"/>
              <w:adjustRightInd w:val="0"/>
              <w:spacing w:before="120"/>
              <w:jc w:val="both"/>
            </w:pPr>
            <w:proofErr w:type="gramStart"/>
            <w:r w:rsidRPr="009A6502">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rsidRPr="009A6502">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w:t>
            </w:r>
            <w:proofErr w:type="spellStart"/>
            <w:proofErr w:type="gramStart"/>
            <w:r w:rsidRPr="009A6502">
              <w:t>пр</w:t>
            </w:r>
            <w:proofErr w:type="spellEnd"/>
            <w:proofErr w:type="gramEnd"/>
            <w:r w:rsidRPr="009A6502">
              <w:t xml:space="preserve"> (далее - Перечень 672). Наличие специализации должно быть подтверждено документально (приложение/вкладыш к диплому); </w:t>
            </w:r>
            <w:proofErr w:type="gramStart"/>
            <w:r w:rsidRPr="009A6502">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E36DCC" w:rsidRPr="0035608B" w:rsidRDefault="00E36DCC" w:rsidP="000B4BCF">
            <w:pPr>
              <w:autoSpaceDE w:val="0"/>
              <w:autoSpaceDN w:val="0"/>
              <w:adjustRightInd w:val="0"/>
              <w:spacing w:before="120"/>
              <w:jc w:val="both"/>
              <w:rPr>
                <w:highlight w:val="yellow"/>
              </w:rPr>
            </w:pPr>
            <w:proofErr w:type="gramStart"/>
            <w:r w:rsidRPr="009A6502">
              <w:t xml:space="preserve">В соответствии с подпунктом б) пункта </w:t>
            </w:r>
            <w:r w:rsidRPr="009A6502">
              <w:lastRenderedPageBreak/>
              <w:t>38 Положения 615, а также в соответствии с требованиями пункто</w:t>
            </w:r>
            <w:r w:rsidR="009A6502" w:rsidRPr="009A6502">
              <w:t>м</w:t>
            </w:r>
            <w:r w:rsidRPr="009A6502">
              <w:t xml:space="preserve"> 13.7</w:t>
            </w:r>
            <w:r w:rsidR="009A6502" w:rsidRPr="009A6502">
              <w:t xml:space="preserve"> </w:t>
            </w:r>
            <w:r w:rsidRPr="009A6502">
              <w:t>раздела VI докуме</w:t>
            </w:r>
            <w:r w:rsidR="009A6502" w:rsidRPr="009A6502">
              <w:t>нтации, заявка должна содержать</w:t>
            </w:r>
            <w:r w:rsidRPr="009A6502">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w:t>
            </w:r>
            <w:proofErr w:type="gramEnd"/>
            <w:r w:rsidRPr="009A6502">
              <w:t xml:space="preserve">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000B4BCF">
              <w:t>.</w:t>
            </w:r>
            <w:r w:rsidRPr="0035608B">
              <w:rPr>
                <w:highlight w:val="yellow"/>
              </w:rPr>
              <w:t xml:space="preserve"> </w:t>
            </w:r>
            <w:proofErr w:type="gramStart"/>
            <w:r w:rsidRPr="009A6502">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9A6502">
              <w:rPr>
                <w:lang w:val="en-US"/>
              </w:rPr>
              <w:t>V</w:t>
            </w:r>
            <w:r w:rsidRPr="009A6502">
              <w:t xml:space="preserve"> «Требования к участникам предварительного отбора».</w:t>
            </w:r>
            <w:proofErr w:type="gramEnd"/>
          </w:p>
        </w:tc>
        <w:tc>
          <w:tcPr>
            <w:tcW w:w="4961" w:type="dxa"/>
            <w:tcBorders>
              <w:top w:val="single" w:sz="4" w:space="0" w:color="auto"/>
              <w:left w:val="single" w:sz="4" w:space="0" w:color="auto"/>
              <w:bottom w:val="single" w:sz="4" w:space="0" w:color="auto"/>
              <w:right w:val="single" w:sz="4" w:space="0" w:color="auto"/>
            </w:tcBorders>
          </w:tcPr>
          <w:p w:rsidR="00E36DCC" w:rsidRPr="009A6502" w:rsidRDefault="00E36DCC" w:rsidP="009A6502">
            <w:pPr>
              <w:autoSpaceDE w:val="0"/>
              <w:autoSpaceDN w:val="0"/>
              <w:adjustRightInd w:val="0"/>
              <w:jc w:val="both"/>
            </w:pPr>
            <w:r w:rsidRPr="009A6502">
              <w:lastRenderedPageBreak/>
              <w:t>В составе заявки ООО «</w:t>
            </w:r>
            <w:r w:rsidR="009A6502">
              <w:t>КВАЗАР</w:t>
            </w:r>
            <w:r w:rsidRPr="009A6502">
              <w:t>»</w:t>
            </w:r>
            <w:r w:rsidR="009A6502">
              <w:t xml:space="preserve"> </w:t>
            </w:r>
            <w:r w:rsidR="009A6502" w:rsidRPr="009A6502">
              <w:t xml:space="preserve">представлены документы по </w:t>
            </w:r>
            <w:r w:rsidR="009A6502">
              <w:t>расчету</w:t>
            </w:r>
            <w:r w:rsidRPr="009A6502">
              <w:t xml:space="preserve"> по начисленным и уплаченным страховым взносам</w:t>
            </w:r>
            <w:r w:rsidR="009A6502" w:rsidRPr="009A6502">
              <w:t xml:space="preserve"> </w:t>
            </w:r>
            <w:r w:rsidR="004D7D00">
              <w:t xml:space="preserve">за </w:t>
            </w:r>
            <w:r w:rsidR="000B4BCF">
              <w:t>3 месяца</w:t>
            </w:r>
            <w:r w:rsidR="004D7D00">
              <w:t xml:space="preserve"> 2022 года</w:t>
            </w:r>
            <w:r w:rsidR="00A14005">
              <w:t>,</w:t>
            </w:r>
            <w:r w:rsidR="004D7D00">
              <w:t xml:space="preserve"> </w:t>
            </w:r>
            <w:r w:rsidR="009A6502" w:rsidRPr="009A6502">
              <w:t>в которых отсутствует раздел 3</w:t>
            </w:r>
            <w:r w:rsidR="004D7D00">
              <w:t xml:space="preserve"> </w:t>
            </w:r>
            <w:r w:rsidR="000B4BCF">
              <w:t>Р</w:t>
            </w:r>
            <w:r w:rsidR="004D7D00">
              <w:t>асчета.</w:t>
            </w:r>
            <w:r w:rsidR="000E1C72">
              <w:t xml:space="preserve"> При этом на первой странице имеется информация о среднесписочной численности </w:t>
            </w:r>
            <w:r w:rsidR="000B4BCF">
              <w:t xml:space="preserve">организации - </w:t>
            </w:r>
            <w:r w:rsidR="000E1C72">
              <w:t>3 человека.</w:t>
            </w:r>
          </w:p>
          <w:p w:rsidR="000B4BCF" w:rsidRDefault="000B4BCF" w:rsidP="000B4BCF">
            <w:pPr>
              <w:autoSpaceDE w:val="0"/>
              <w:autoSpaceDN w:val="0"/>
              <w:adjustRightInd w:val="0"/>
              <w:spacing w:before="120"/>
              <w:jc w:val="both"/>
            </w:pPr>
            <w:r>
              <w:t>Таким образом, представленный документ не является копией Расчета по форме, утвержденной уполномоченным органом.</w:t>
            </w:r>
          </w:p>
          <w:p w:rsidR="000B4BCF" w:rsidRDefault="000B4BCF" w:rsidP="000B4BCF">
            <w:pPr>
              <w:autoSpaceDE w:val="0"/>
              <w:autoSpaceDN w:val="0"/>
              <w:adjustRightInd w:val="0"/>
              <w:spacing w:before="120"/>
              <w:jc w:val="both"/>
            </w:pPr>
            <w:r>
              <w:t xml:space="preserve">Таким образом, Расчет по </w:t>
            </w:r>
            <w:proofErr w:type="gramStart"/>
            <w:r>
              <w:t>форме, утвержденной уполномоченным органом в соответствии с требованиями Положения 615 и документации в составе заявки не представлен</w:t>
            </w:r>
            <w:proofErr w:type="gramEnd"/>
            <w:r>
              <w:t>.</w:t>
            </w:r>
          </w:p>
          <w:p w:rsidR="00E36DCC" w:rsidRPr="009A6502" w:rsidRDefault="000B4BCF" w:rsidP="000B4BCF">
            <w:pPr>
              <w:autoSpaceDE w:val="0"/>
              <w:autoSpaceDN w:val="0"/>
              <w:adjustRightInd w:val="0"/>
              <w:spacing w:before="120"/>
              <w:jc w:val="both"/>
            </w:pPr>
            <w:r>
              <w:t xml:space="preserve">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w:t>
            </w:r>
          </w:p>
          <w:p w:rsidR="009A6502" w:rsidRDefault="009A6502" w:rsidP="00C55AFE">
            <w:pPr>
              <w:autoSpaceDE w:val="0"/>
              <w:autoSpaceDN w:val="0"/>
              <w:adjustRightInd w:val="0"/>
              <w:spacing w:before="120"/>
              <w:jc w:val="both"/>
            </w:pPr>
            <w:r>
              <w:t>В штатно-списочном составе сотрудников содержится информация о 6 сотрудниках, которые работают в организации с 2016, 2019, 2020, 2021 годов.</w:t>
            </w:r>
          </w:p>
          <w:p w:rsidR="00E36DCC" w:rsidRPr="009A6502" w:rsidRDefault="00E36DCC" w:rsidP="00C55AFE">
            <w:pPr>
              <w:autoSpaceDE w:val="0"/>
              <w:autoSpaceDN w:val="0"/>
              <w:adjustRightInd w:val="0"/>
              <w:spacing w:before="120"/>
              <w:jc w:val="both"/>
            </w:pPr>
            <w:proofErr w:type="gramStart"/>
            <w:r w:rsidRPr="009A6502">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9A6502">
              <w:rPr>
                <w:lang w:val="en-US"/>
              </w:rPr>
              <w:t>V</w:t>
            </w:r>
            <w:r w:rsidRPr="009A6502">
              <w:t xml:space="preserve"> документации.</w:t>
            </w:r>
            <w:proofErr w:type="gramEnd"/>
          </w:p>
          <w:p w:rsidR="00E36DCC" w:rsidRPr="0035608B" w:rsidRDefault="00E36DCC" w:rsidP="00C55AFE">
            <w:pPr>
              <w:rPr>
                <w:highlight w:val="yellow"/>
              </w:rPr>
            </w:pPr>
          </w:p>
          <w:p w:rsidR="00E36DCC" w:rsidRPr="0035608B" w:rsidRDefault="00E36DCC" w:rsidP="00C55AFE">
            <w:pPr>
              <w:rPr>
                <w:highlight w:val="yellow"/>
              </w:rPr>
            </w:pPr>
          </w:p>
          <w:p w:rsidR="00E36DCC" w:rsidRPr="0035608B" w:rsidRDefault="00E36DCC" w:rsidP="00C55AFE">
            <w:pPr>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E36DCC" w:rsidRPr="009A6502" w:rsidRDefault="00E36DCC" w:rsidP="00C55AFE">
            <w:pPr>
              <w:autoSpaceDE w:val="0"/>
              <w:autoSpaceDN w:val="0"/>
              <w:adjustRightInd w:val="0"/>
              <w:ind w:left="7"/>
            </w:pPr>
            <w:r w:rsidRPr="009A6502">
              <w:t>подпункт а) пункта 53 Положения 615 - несоответствие участника требованиям, установленным пунктом 23 Положения 615.</w:t>
            </w:r>
          </w:p>
          <w:p w:rsidR="00E36DCC" w:rsidRPr="009A6502" w:rsidRDefault="00E36DCC" w:rsidP="00C55AFE">
            <w:pPr>
              <w:autoSpaceDE w:val="0"/>
              <w:autoSpaceDN w:val="0"/>
              <w:adjustRightInd w:val="0"/>
              <w:ind w:left="7"/>
            </w:pPr>
          </w:p>
          <w:p w:rsidR="00E36DCC" w:rsidRPr="009A6502" w:rsidRDefault="00E36DCC" w:rsidP="00C55AFE">
            <w:pPr>
              <w:autoSpaceDE w:val="0"/>
              <w:autoSpaceDN w:val="0"/>
              <w:adjustRightInd w:val="0"/>
              <w:ind w:left="7"/>
            </w:pPr>
            <w:r w:rsidRPr="009A6502">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36DCC" w:rsidRPr="0035608B" w:rsidRDefault="00E36DCC" w:rsidP="00C55AFE">
            <w:pPr>
              <w:autoSpaceDE w:val="0"/>
              <w:autoSpaceDN w:val="0"/>
              <w:adjustRightInd w:val="0"/>
              <w:ind w:right="94"/>
              <w:rPr>
                <w:highlight w:val="yellow"/>
              </w:rPr>
            </w:pPr>
          </w:p>
        </w:tc>
      </w:tr>
      <w:tr w:rsidR="00E36DCC" w:rsidRPr="0035608B" w:rsidTr="00E36DCC">
        <w:trPr>
          <w:trHeight w:val="240"/>
        </w:trPr>
        <w:tc>
          <w:tcPr>
            <w:tcW w:w="3686" w:type="dxa"/>
            <w:tcBorders>
              <w:top w:val="single" w:sz="4" w:space="0" w:color="auto"/>
              <w:left w:val="single" w:sz="4" w:space="0" w:color="auto"/>
              <w:bottom w:val="single" w:sz="4" w:space="0" w:color="auto"/>
              <w:right w:val="single" w:sz="4" w:space="0" w:color="auto"/>
            </w:tcBorders>
          </w:tcPr>
          <w:p w:rsidR="00E36DCC" w:rsidRPr="00B71E96" w:rsidRDefault="00E36DCC" w:rsidP="00C55AFE">
            <w:pPr>
              <w:tabs>
                <w:tab w:val="left" w:pos="993"/>
              </w:tabs>
              <w:ind w:right="-1"/>
              <w:jc w:val="both"/>
            </w:pPr>
            <w:proofErr w:type="gramStart"/>
            <w:r w:rsidRPr="00B71E96">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71E96">
              <w:t xml:space="preserve">, </w:t>
            </w:r>
            <w:proofErr w:type="gramStart"/>
            <w:r w:rsidRPr="00B71E96">
              <w:t>предметом</w:t>
            </w:r>
            <w:proofErr w:type="gramEnd"/>
            <w:r w:rsidRPr="00B71E96">
              <w:t xml:space="preserve"> которых являлись строительство, реконструкция, капитальный ремонт зданий, являющихся объектами капитального строительства.</w:t>
            </w:r>
          </w:p>
          <w:p w:rsidR="00E36DCC" w:rsidRPr="00B71E96" w:rsidRDefault="00E36DCC" w:rsidP="00263031">
            <w:pPr>
              <w:tabs>
                <w:tab w:val="left" w:pos="993"/>
              </w:tabs>
              <w:ind w:right="-1"/>
              <w:jc w:val="both"/>
            </w:pPr>
            <w:proofErr w:type="gramStart"/>
            <w:r w:rsidRPr="00B71E96">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 xml:space="preserve">строительству, реконструкции, капитальному ремонту зданий, </w:t>
            </w:r>
            <w:r w:rsidRPr="00B71E96">
              <w:lastRenderedPageBreak/>
              <w:t>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tc>
        <w:tc>
          <w:tcPr>
            <w:tcW w:w="4961" w:type="dxa"/>
            <w:tcBorders>
              <w:top w:val="single" w:sz="4" w:space="0" w:color="auto"/>
              <w:left w:val="single" w:sz="4" w:space="0" w:color="auto"/>
              <w:bottom w:val="single" w:sz="4" w:space="0" w:color="auto"/>
              <w:right w:val="single" w:sz="4" w:space="0" w:color="auto"/>
            </w:tcBorders>
          </w:tcPr>
          <w:p w:rsidR="00E36DCC" w:rsidRDefault="00E36DCC" w:rsidP="00C55AFE">
            <w:pPr>
              <w:autoSpaceDE w:val="0"/>
              <w:autoSpaceDN w:val="0"/>
              <w:adjustRightInd w:val="0"/>
              <w:jc w:val="both"/>
            </w:pPr>
            <w:r w:rsidRPr="00B71E96">
              <w:lastRenderedPageBreak/>
              <w:t>В составе заявки ООО «</w:t>
            </w:r>
            <w:r w:rsidR="00B71E96" w:rsidRPr="00B71E96">
              <w:t>КВАЗАР</w:t>
            </w:r>
            <w:r w:rsidRPr="00B71E96">
              <w:t>» в качестве подтверждения опыта представлены документы по 3 договорам:</w:t>
            </w:r>
          </w:p>
          <w:p w:rsidR="001E2F47" w:rsidRDefault="001E2F47" w:rsidP="00C55AFE">
            <w:pPr>
              <w:autoSpaceDE w:val="0"/>
              <w:autoSpaceDN w:val="0"/>
              <w:adjustRightInd w:val="0"/>
              <w:jc w:val="both"/>
            </w:pPr>
          </w:p>
          <w:p w:rsidR="00B71E96" w:rsidRDefault="00B71E96" w:rsidP="00C55AFE">
            <w:pPr>
              <w:autoSpaceDE w:val="0"/>
              <w:autoSpaceDN w:val="0"/>
              <w:adjustRightInd w:val="0"/>
              <w:jc w:val="both"/>
            </w:pPr>
            <w:proofErr w:type="gramStart"/>
            <w:r>
              <w:t>- Договор субподряда № ТЭР/ИЗ-15.1,15.2</w:t>
            </w:r>
            <w:r w:rsidR="00D46920">
              <w:t xml:space="preserve"> на работы на участке тепловых сетей от ТК-29 до ИТП потребителей (Изоляция стыков по всей длине трубопровода теплосети.</w:t>
            </w:r>
            <w:proofErr w:type="gramEnd"/>
            <w:r w:rsidR="00D46920">
              <w:t xml:space="preserve"> Монтаж системы ОДК. </w:t>
            </w:r>
            <w:proofErr w:type="gramStart"/>
            <w:r w:rsidR="00D46920">
              <w:t>Работы по напылению теплофикационных камер)</w:t>
            </w:r>
            <w:proofErr w:type="gramEnd"/>
          </w:p>
          <w:p w:rsidR="001E2F47" w:rsidRDefault="001E2F47" w:rsidP="00C55AFE">
            <w:pPr>
              <w:autoSpaceDE w:val="0"/>
              <w:autoSpaceDN w:val="0"/>
              <w:adjustRightInd w:val="0"/>
              <w:jc w:val="both"/>
            </w:pPr>
          </w:p>
          <w:p w:rsidR="00D46920" w:rsidRDefault="00B71E96" w:rsidP="00D46920">
            <w:pPr>
              <w:autoSpaceDE w:val="0"/>
              <w:autoSpaceDN w:val="0"/>
              <w:adjustRightInd w:val="0"/>
              <w:jc w:val="both"/>
            </w:pPr>
            <w:proofErr w:type="gramStart"/>
            <w:r>
              <w:t xml:space="preserve">- </w:t>
            </w:r>
            <w:r w:rsidRPr="00B71E96">
              <w:t>Договор субподряда № ТЭР/ИЗ-</w:t>
            </w:r>
            <w:r>
              <w:t>12</w:t>
            </w:r>
            <w:r w:rsidRPr="00B71E96">
              <w:t>.2</w:t>
            </w:r>
            <w:r w:rsidR="00D46920">
              <w:t xml:space="preserve"> на строительство тепловых с</w:t>
            </w:r>
            <w:r w:rsidR="00B54DCE">
              <w:t>етей от котельной</w:t>
            </w:r>
            <w:r w:rsidR="00D46920">
              <w:t xml:space="preserve"> до границы земельного участка (Изоляция стыков  и м</w:t>
            </w:r>
            <w:r w:rsidR="00D46920" w:rsidRPr="00D46920">
              <w:t xml:space="preserve">онтаж системы ОДК </w:t>
            </w:r>
            <w:r w:rsidR="00D46920">
              <w:t>по всей длине трубопровода теплосети.</w:t>
            </w:r>
            <w:proofErr w:type="gramEnd"/>
            <w:r w:rsidR="00D46920">
              <w:t xml:space="preserve"> </w:t>
            </w:r>
            <w:proofErr w:type="gramStart"/>
            <w:r w:rsidR="00D46920">
              <w:t>Изоляция тепловых камер методом напыления)</w:t>
            </w:r>
            <w:proofErr w:type="gramEnd"/>
          </w:p>
          <w:p w:rsidR="001E2F47" w:rsidRDefault="001E2F47" w:rsidP="00D46920">
            <w:pPr>
              <w:autoSpaceDE w:val="0"/>
              <w:autoSpaceDN w:val="0"/>
              <w:adjustRightInd w:val="0"/>
              <w:jc w:val="both"/>
            </w:pPr>
          </w:p>
          <w:p w:rsidR="00B71E96" w:rsidRDefault="00B71E96" w:rsidP="00C55AFE">
            <w:pPr>
              <w:autoSpaceDE w:val="0"/>
              <w:autoSpaceDN w:val="0"/>
              <w:adjustRightInd w:val="0"/>
              <w:jc w:val="both"/>
            </w:pPr>
            <w:r>
              <w:t>- Договор подряда № пп-29-04-2020</w:t>
            </w:r>
            <w:r w:rsidR="00B54DCE">
              <w:t xml:space="preserve"> на выполнение комплекса работ по теплоизоляции стыковых соединений по всей длине паровых и тепловых сетей на объекте «Реконструкция магистральных тепловых сетей в Н.З. Парнас по 6-му </w:t>
            </w:r>
            <w:proofErr w:type="gramStart"/>
            <w:r w:rsidR="00B54DCE">
              <w:t>Верхнему</w:t>
            </w:r>
            <w:proofErr w:type="gramEnd"/>
            <w:r w:rsidR="00B54DCE">
              <w:t xml:space="preserve"> пер. между ТК-10 и ТК-11, </w:t>
            </w:r>
            <w:proofErr w:type="spellStart"/>
            <w:r w:rsidR="00B54DCE">
              <w:t>пароконденсаторов</w:t>
            </w:r>
            <w:proofErr w:type="spellEnd"/>
            <w:r w:rsidR="00B54DCE">
              <w:t xml:space="preserve"> от ТК-5ап до ТК-13п по Домостроительной ул. </w:t>
            </w:r>
          </w:p>
          <w:p w:rsidR="001E2F47" w:rsidRDefault="001E2F47" w:rsidP="00C55AFE">
            <w:pPr>
              <w:autoSpaceDE w:val="0"/>
              <w:autoSpaceDN w:val="0"/>
              <w:adjustRightInd w:val="0"/>
              <w:jc w:val="both"/>
            </w:pPr>
          </w:p>
          <w:p w:rsidR="00B71E96" w:rsidRDefault="00B71E96" w:rsidP="00C55AFE">
            <w:pPr>
              <w:autoSpaceDE w:val="0"/>
              <w:autoSpaceDN w:val="0"/>
              <w:adjustRightInd w:val="0"/>
              <w:jc w:val="both"/>
            </w:pPr>
            <w:r>
              <w:t>По всем трем договорам работы велись на наружных сетях, а не на зданиях, являющихся объектами капитального строительства.</w:t>
            </w:r>
          </w:p>
          <w:p w:rsidR="00DC4885" w:rsidRPr="00B71E96" w:rsidRDefault="00DC4885" w:rsidP="00C55AFE">
            <w:pPr>
              <w:autoSpaceDE w:val="0"/>
              <w:autoSpaceDN w:val="0"/>
              <w:adjustRightInd w:val="0"/>
              <w:jc w:val="both"/>
            </w:pPr>
          </w:p>
          <w:p w:rsidR="00E36DCC" w:rsidRPr="00B71E96" w:rsidRDefault="00E36DCC" w:rsidP="00C55AFE">
            <w:pPr>
              <w:autoSpaceDE w:val="0"/>
              <w:autoSpaceDN w:val="0"/>
              <w:adjustRightInd w:val="0"/>
              <w:jc w:val="both"/>
            </w:pPr>
            <w:r w:rsidRPr="00B71E96">
              <w:t xml:space="preserve">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w:t>
            </w:r>
            <w:r w:rsidRPr="00B71E96">
              <w:lastRenderedPageBreak/>
              <w:t>на участие в предварительном отборе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E36DCC" w:rsidRPr="00B71E96" w:rsidRDefault="00E36DCC" w:rsidP="00C55AFE">
            <w:pPr>
              <w:autoSpaceDE w:val="0"/>
              <w:autoSpaceDN w:val="0"/>
              <w:adjustRightInd w:val="0"/>
              <w:jc w:val="both"/>
            </w:pPr>
            <w:r w:rsidRPr="00B71E96">
              <w:lastRenderedPageBreak/>
              <w:t>Подпункт а) пункта 53 Положения 615 - несоответствие участника требованиям, установленным пунктом 23 Положения 615.</w:t>
            </w:r>
          </w:p>
          <w:p w:rsidR="00E36DCC" w:rsidRPr="00B71E96" w:rsidRDefault="00E36DCC" w:rsidP="00C55AFE">
            <w:pPr>
              <w:autoSpaceDE w:val="0"/>
              <w:autoSpaceDN w:val="0"/>
              <w:adjustRightInd w:val="0"/>
              <w:jc w:val="both"/>
            </w:pPr>
          </w:p>
          <w:p w:rsidR="00E36DCC" w:rsidRPr="00B71E96" w:rsidRDefault="00E36DCC" w:rsidP="00C55AFE">
            <w:pPr>
              <w:autoSpaceDE w:val="0"/>
              <w:autoSpaceDN w:val="0"/>
              <w:adjustRightInd w:val="0"/>
              <w:jc w:val="both"/>
            </w:pPr>
            <w:r w:rsidRPr="00B71E96">
              <w:t>Подпункт б) пункта 53 Положения 615 - заявка на участие в предварительном отборе не соответствует требованиям, установленным пунктом 38 Положения</w:t>
            </w:r>
          </w:p>
        </w:tc>
      </w:tr>
    </w:tbl>
    <w:p w:rsidR="00E36DCC" w:rsidRPr="0035608B" w:rsidRDefault="00E36DCC" w:rsidP="00E36DCC">
      <w:pPr>
        <w:ind w:left="-567"/>
        <w:rPr>
          <w:highlight w:val="yellow"/>
        </w:rPr>
      </w:pPr>
    </w:p>
    <w:p w:rsidR="00E36DCC" w:rsidRDefault="00E36DCC" w:rsidP="00E36DCC">
      <w:pPr>
        <w:rPr>
          <w:color w:val="000000"/>
          <w:sz w:val="22"/>
          <w:szCs w:val="22"/>
        </w:rPr>
      </w:pPr>
      <w:r w:rsidRPr="005125E6">
        <w:rPr>
          <w:color w:val="000000"/>
          <w:sz w:val="22"/>
          <w:szCs w:val="22"/>
        </w:rPr>
        <w:t>Голосование: «ЗА» - единогласно</w:t>
      </w:r>
    </w:p>
    <w:p w:rsidR="00017A26" w:rsidRDefault="00017A26" w:rsidP="00E36DCC">
      <w:pPr>
        <w:rPr>
          <w:color w:val="000000"/>
          <w:sz w:val="22"/>
          <w:szCs w:val="22"/>
        </w:rPr>
      </w:pPr>
    </w:p>
    <w:p w:rsidR="00017A26" w:rsidRPr="008B5CC3" w:rsidRDefault="00017A26" w:rsidP="00017A26">
      <w:r>
        <w:rPr>
          <w:b/>
        </w:rPr>
        <w:t>Заявка № 12</w:t>
      </w:r>
      <w:r w:rsidRPr="008B5CC3">
        <w:rPr>
          <w:b/>
        </w:rPr>
        <w:t>.</w:t>
      </w:r>
      <w:r w:rsidRPr="008B5CC3">
        <w:t xml:space="preserve"> Наименование участника: </w:t>
      </w:r>
      <w:r w:rsidRPr="008B5CC3">
        <w:rPr>
          <w:u w:val="single"/>
        </w:rPr>
        <w:t>Общество с ограниченной ответственностью «</w:t>
      </w:r>
      <w:proofErr w:type="spellStart"/>
      <w:r>
        <w:rPr>
          <w:u w:val="single"/>
        </w:rPr>
        <w:t>Строймонтажкомплект</w:t>
      </w:r>
      <w:proofErr w:type="spellEnd"/>
      <w:r w:rsidRPr="008B5CC3">
        <w:rPr>
          <w:u w:val="single"/>
        </w:rPr>
        <w:t>»</w:t>
      </w:r>
      <w:r w:rsidRPr="008B5CC3">
        <w:t xml:space="preserve"> </w:t>
      </w:r>
    </w:p>
    <w:p w:rsidR="00017A26" w:rsidRDefault="00017A26" w:rsidP="00017A26">
      <w:pPr>
        <w:ind w:right="281"/>
        <w:jc w:val="both"/>
      </w:pPr>
      <w:proofErr w:type="gramStart"/>
      <w:r w:rsidRPr="008B5CC3">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500</w:t>
      </w:r>
      <w:r w:rsidRPr="008B5CC3">
        <w:t>,0 млн. руб. (пункт 3.3. выписки из реестра</w:t>
      </w:r>
      <w:proofErr w:type="gramEnd"/>
      <w:r w:rsidRPr="008B5CC3">
        <w:t xml:space="preserve"> членов саморегулируемой организации).</w:t>
      </w:r>
    </w:p>
    <w:p w:rsidR="00456632" w:rsidRDefault="00456632" w:rsidP="00456632">
      <w:pPr>
        <w:ind w:right="281"/>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961"/>
        <w:gridCol w:w="1559"/>
      </w:tblGrid>
      <w:tr w:rsidR="00456632" w:rsidRPr="00B71E96" w:rsidTr="00485698">
        <w:trPr>
          <w:trHeight w:val="532"/>
        </w:trPr>
        <w:tc>
          <w:tcPr>
            <w:tcW w:w="3686" w:type="dxa"/>
            <w:tcBorders>
              <w:top w:val="single" w:sz="4" w:space="0" w:color="auto"/>
              <w:left w:val="single" w:sz="4" w:space="0" w:color="auto"/>
              <w:bottom w:val="single" w:sz="4" w:space="0" w:color="auto"/>
              <w:right w:val="single" w:sz="4" w:space="0" w:color="auto"/>
            </w:tcBorders>
            <w:hideMark/>
          </w:tcPr>
          <w:p w:rsidR="00456632" w:rsidRPr="00B71E96" w:rsidRDefault="00456632" w:rsidP="00485698">
            <w:pPr>
              <w:autoSpaceDE w:val="0"/>
              <w:autoSpaceDN w:val="0"/>
              <w:adjustRightInd w:val="0"/>
              <w:ind w:right="94"/>
            </w:pPr>
            <w:r w:rsidRPr="00B71E96">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hideMark/>
          </w:tcPr>
          <w:p w:rsidR="00456632" w:rsidRPr="00B71E96" w:rsidRDefault="00456632" w:rsidP="00485698">
            <w:pPr>
              <w:autoSpaceDE w:val="0"/>
              <w:autoSpaceDN w:val="0"/>
              <w:adjustRightInd w:val="0"/>
              <w:ind w:right="94"/>
            </w:pPr>
            <w:r w:rsidRPr="00B71E96">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456632" w:rsidRPr="00B71E96" w:rsidRDefault="00456632" w:rsidP="00485698">
            <w:pPr>
              <w:autoSpaceDE w:val="0"/>
              <w:autoSpaceDN w:val="0"/>
              <w:adjustRightInd w:val="0"/>
              <w:ind w:right="94"/>
            </w:pPr>
            <w:r w:rsidRPr="00B71E96">
              <w:t>Основание</w:t>
            </w:r>
          </w:p>
        </w:tc>
      </w:tr>
      <w:tr w:rsidR="00456632" w:rsidRPr="00B71E96" w:rsidTr="00485698">
        <w:trPr>
          <w:trHeight w:val="240"/>
        </w:trPr>
        <w:tc>
          <w:tcPr>
            <w:tcW w:w="3686" w:type="dxa"/>
            <w:tcBorders>
              <w:top w:val="single" w:sz="4" w:space="0" w:color="auto"/>
              <w:left w:val="single" w:sz="4" w:space="0" w:color="auto"/>
              <w:bottom w:val="single" w:sz="4" w:space="0" w:color="auto"/>
              <w:right w:val="single" w:sz="4" w:space="0" w:color="auto"/>
            </w:tcBorders>
          </w:tcPr>
          <w:p w:rsidR="00456632" w:rsidRPr="00B71E96" w:rsidRDefault="00456632" w:rsidP="00485698">
            <w:pPr>
              <w:tabs>
                <w:tab w:val="left" w:pos="993"/>
              </w:tabs>
              <w:ind w:right="-1"/>
              <w:jc w:val="both"/>
            </w:pPr>
            <w:proofErr w:type="gramStart"/>
            <w:r w:rsidRPr="00B71E96">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71E96">
              <w:t xml:space="preserve">, </w:t>
            </w:r>
            <w:proofErr w:type="gramStart"/>
            <w:r w:rsidRPr="00B71E96">
              <w:t>предметом</w:t>
            </w:r>
            <w:proofErr w:type="gramEnd"/>
            <w:r w:rsidRPr="00B71E96">
              <w:t xml:space="preserve"> которых являлись строительство, реконструкция, капитальный ремонт зданий, являющихся объектами капитального строительства.</w:t>
            </w:r>
          </w:p>
          <w:p w:rsidR="00456632" w:rsidRDefault="00456632" w:rsidP="00485698">
            <w:pPr>
              <w:tabs>
                <w:tab w:val="left" w:pos="993"/>
              </w:tabs>
              <w:ind w:right="-1"/>
              <w:jc w:val="both"/>
            </w:pPr>
            <w:proofErr w:type="gramStart"/>
            <w:r w:rsidRPr="00B71E96">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 xml:space="preserve">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w:t>
            </w:r>
            <w:r w:rsidRPr="00B71E96">
              <w:lastRenderedPageBreak/>
              <w:t>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456632" w:rsidRPr="00B71E96" w:rsidRDefault="00456632" w:rsidP="00485698">
            <w:pPr>
              <w:tabs>
                <w:tab w:val="left" w:pos="993"/>
              </w:tabs>
              <w:ind w:right="-1"/>
              <w:jc w:val="both"/>
            </w:pPr>
          </w:p>
        </w:tc>
        <w:tc>
          <w:tcPr>
            <w:tcW w:w="4961" w:type="dxa"/>
            <w:tcBorders>
              <w:top w:val="single" w:sz="4" w:space="0" w:color="auto"/>
              <w:left w:val="single" w:sz="4" w:space="0" w:color="auto"/>
              <w:bottom w:val="single" w:sz="4" w:space="0" w:color="auto"/>
              <w:right w:val="single" w:sz="4" w:space="0" w:color="auto"/>
            </w:tcBorders>
          </w:tcPr>
          <w:p w:rsidR="00456632" w:rsidRDefault="00456632" w:rsidP="00456632">
            <w:pPr>
              <w:autoSpaceDE w:val="0"/>
              <w:autoSpaceDN w:val="0"/>
              <w:adjustRightInd w:val="0"/>
              <w:jc w:val="both"/>
            </w:pPr>
            <w:r w:rsidRPr="00B71E96">
              <w:lastRenderedPageBreak/>
              <w:t>В составе заявки ООО «</w:t>
            </w:r>
            <w:proofErr w:type="spellStart"/>
            <w:r w:rsidRPr="00456632">
              <w:t>Строймонтажкомплект</w:t>
            </w:r>
            <w:proofErr w:type="spellEnd"/>
            <w:r w:rsidRPr="00B71E96">
              <w:t>» в качестве подтверждения опыта представлены документы по 3 договорам</w:t>
            </w:r>
            <w:r>
              <w:t>.</w:t>
            </w:r>
          </w:p>
          <w:p w:rsidR="00456632" w:rsidRDefault="00456632" w:rsidP="00456632">
            <w:pPr>
              <w:autoSpaceDE w:val="0"/>
              <w:autoSpaceDN w:val="0"/>
              <w:adjustRightInd w:val="0"/>
              <w:jc w:val="both"/>
            </w:pPr>
          </w:p>
          <w:p w:rsidR="00456632" w:rsidRDefault="00456632" w:rsidP="00456632">
            <w:pPr>
              <w:autoSpaceDE w:val="0"/>
              <w:autoSpaceDN w:val="0"/>
              <w:adjustRightInd w:val="0"/>
              <w:jc w:val="both"/>
            </w:pPr>
            <w:r>
              <w:t>Среди них представлен договор субподряда, заключенный с ООО «</w:t>
            </w:r>
            <w:proofErr w:type="spellStart"/>
            <w:r>
              <w:t>ГрандСтрой</w:t>
            </w:r>
            <w:proofErr w:type="spellEnd"/>
            <w:r>
              <w:t>-Камчатка» (ИНН: 4101134294), а именно:</w:t>
            </w:r>
          </w:p>
          <w:p w:rsidR="00456632" w:rsidRDefault="00456632" w:rsidP="00456632">
            <w:pPr>
              <w:autoSpaceDE w:val="0"/>
              <w:autoSpaceDN w:val="0"/>
              <w:adjustRightInd w:val="0"/>
              <w:jc w:val="both"/>
            </w:pPr>
            <w:r>
              <w:t>- договор субподряда № 245/2022-1-СУБ от 25.01.2022 г. на выполнение работ по капитальному ремонту внутридомовой инженерной системы отопления, жилое здание по бульвару Рыбацкой Славы, д. 1, г. Петропавловск-Камчатский, Камчатский край. Стоимость работ в соответствии с договором № 245/2022-1-СУБ от 25.01.2022 г., актом о приемке выполненных работ от 27.05.2022 г. составила 6 043 011,48 руб., дата окончания выполнения работ в соответствии с актом о приемке выполненных работ – 27.05.2022 г.</w:t>
            </w:r>
          </w:p>
          <w:p w:rsidR="00456632" w:rsidRDefault="00456632" w:rsidP="00456632">
            <w:pPr>
              <w:autoSpaceDE w:val="0"/>
              <w:autoSpaceDN w:val="0"/>
              <w:adjustRightInd w:val="0"/>
              <w:jc w:val="both"/>
            </w:pPr>
            <w:r>
              <w:t>Согласно данным ЕИС Фондом капитального ремонта многоквартирных домов Камчатского края и ООО «</w:t>
            </w:r>
            <w:proofErr w:type="spellStart"/>
            <w:r>
              <w:t>ГрандСтрой</w:t>
            </w:r>
            <w:proofErr w:type="spellEnd"/>
            <w:r>
              <w:t xml:space="preserve">-Камчатка» (ИНН: 4101134294) был заключен Договор № 245/2022 от 25.01.2022 на выполнение работ по капитальному ремонту общего имущества многоквартирных домов, расположенных по адресам: </w:t>
            </w:r>
          </w:p>
          <w:p w:rsidR="00456632" w:rsidRDefault="00456632" w:rsidP="00456632">
            <w:pPr>
              <w:autoSpaceDE w:val="0"/>
              <w:autoSpaceDN w:val="0"/>
              <w:adjustRightInd w:val="0"/>
              <w:jc w:val="both"/>
            </w:pPr>
            <w:r>
              <w:t>Камчатский край, г. Петропавловск-Камчатский, б-р Рыбацкой Славы, д.1:</w:t>
            </w:r>
          </w:p>
          <w:p w:rsidR="00456632" w:rsidRDefault="00456632" w:rsidP="00456632">
            <w:pPr>
              <w:autoSpaceDE w:val="0"/>
              <w:autoSpaceDN w:val="0"/>
              <w:adjustRightInd w:val="0"/>
              <w:jc w:val="both"/>
            </w:pPr>
            <w:r>
              <w:t>-ремонт системы отопления;</w:t>
            </w:r>
          </w:p>
          <w:p w:rsidR="00456632" w:rsidRDefault="00456632" w:rsidP="00456632">
            <w:pPr>
              <w:autoSpaceDE w:val="0"/>
              <w:autoSpaceDN w:val="0"/>
              <w:adjustRightInd w:val="0"/>
              <w:jc w:val="both"/>
            </w:pPr>
            <w:r>
              <w:t>-ремонт системы горячего водоснабжения;</w:t>
            </w:r>
          </w:p>
          <w:p w:rsidR="00456632" w:rsidRDefault="00456632" w:rsidP="00456632">
            <w:pPr>
              <w:autoSpaceDE w:val="0"/>
              <w:autoSpaceDN w:val="0"/>
              <w:adjustRightInd w:val="0"/>
              <w:jc w:val="both"/>
            </w:pPr>
            <w:r>
              <w:t xml:space="preserve">Камчатский край, с. Коряки, ул. </w:t>
            </w:r>
            <w:proofErr w:type="gramStart"/>
            <w:r>
              <w:t>Колхозная</w:t>
            </w:r>
            <w:proofErr w:type="gramEnd"/>
            <w:r>
              <w:t>, д. 18:</w:t>
            </w:r>
          </w:p>
          <w:p w:rsidR="00456632" w:rsidRDefault="00456632" w:rsidP="00456632">
            <w:pPr>
              <w:autoSpaceDE w:val="0"/>
              <w:autoSpaceDN w:val="0"/>
              <w:adjustRightInd w:val="0"/>
              <w:jc w:val="both"/>
            </w:pPr>
            <w:r>
              <w:t>-ремонт системы холодного водоснабжения;</w:t>
            </w:r>
          </w:p>
          <w:p w:rsidR="00456632" w:rsidRDefault="00456632" w:rsidP="00456632">
            <w:pPr>
              <w:autoSpaceDE w:val="0"/>
              <w:autoSpaceDN w:val="0"/>
              <w:adjustRightInd w:val="0"/>
              <w:jc w:val="both"/>
            </w:pPr>
            <w:r>
              <w:t>-ремонт системы водоотведения;</w:t>
            </w:r>
          </w:p>
          <w:p w:rsidR="00456632" w:rsidRDefault="00456632" w:rsidP="00456632">
            <w:pPr>
              <w:autoSpaceDE w:val="0"/>
              <w:autoSpaceDN w:val="0"/>
              <w:adjustRightInd w:val="0"/>
              <w:jc w:val="both"/>
            </w:pPr>
            <w:r>
              <w:t xml:space="preserve">Камчатский край, с. Коряки, ул. </w:t>
            </w:r>
            <w:proofErr w:type="gramStart"/>
            <w:r>
              <w:t>Колхозная</w:t>
            </w:r>
            <w:proofErr w:type="gramEnd"/>
            <w:r>
              <w:t>, д. 20:</w:t>
            </w:r>
          </w:p>
          <w:p w:rsidR="00456632" w:rsidRDefault="00456632" w:rsidP="00456632">
            <w:pPr>
              <w:autoSpaceDE w:val="0"/>
              <w:autoSpaceDN w:val="0"/>
              <w:adjustRightInd w:val="0"/>
              <w:jc w:val="both"/>
            </w:pPr>
            <w:r>
              <w:t>-ремонт системы холодного водоснабжения</w:t>
            </w:r>
          </w:p>
          <w:p w:rsidR="00456632" w:rsidRDefault="00456632" w:rsidP="00485698">
            <w:pPr>
              <w:autoSpaceDE w:val="0"/>
              <w:autoSpaceDN w:val="0"/>
              <w:adjustRightInd w:val="0"/>
              <w:jc w:val="both"/>
            </w:pPr>
          </w:p>
          <w:p w:rsidR="00456632" w:rsidRDefault="00456632" w:rsidP="00456632">
            <w:pPr>
              <w:autoSpaceDE w:val="0"/>
              <w:autoSpaceDN w:val="0"/>
              <w:adjustRightInd w:val="0"/>
              <w:jc w:val="both"/>
            </w:pPr>
            <w:r>
              <w:t>В соответствии с письмом ООО «</w:t>
            </w:r>
            <w:proofErr w:type="spellStart"/>
            <w:r>
              <w:t>ГрандСтрой</w:t>
            </w:r>
            <w:proofErr w:type="spellEnd"/>
            <w:r>
              <w:t>-Ка</w:t>
            </w:r>
            <w:r w:rsidRPr="00456632">
              <w:t>мчатка» (ИНН: 4101134294)</w:t>
            </w:r>
            <w:r>
              <w:t xml:space="preserve"> № 448/22 от 29.07.2022 (Запрос Жилищного комитета от 28.07.2022) </w:t>
            </w:r>
            <w:r w:rsidRPr="00456632">
              <w:t xml:space="preserve">ООО </w:t>
            </w:r>
            <w:r w:rsidRPr="00456632">
              <w:lastRenderedPageBreak/>
              <w:t>«</w:t>
            </w:r>
            <w:proofErr w:type="spellStart"/>
            <w:r w:rsidRPr="00456632">
              <w:t>ГрандСтрой</w:t>
            </w:r>
            <w:proofErr w:type="spellEnd"/>
            <w:r w:rsidRPr="00456632">
              <w:t>-Камчатка»</w:t>
            </w:r>
            <w:r>
              <w:t xml:space="preserve">  в лице генерального директора, опровергает наличие договорных отношений с  </w:t>
            </w:r>
            <w:r w:rsidRPr="00456632">
              <w:t>ООО «</w:t>
            </w:r>
            <w:proofErr w:type="spellStart"/>
            <w:r w:rsidRPr="00456632">
              <w:t>Строймонтажкомплект</w:t>
            </w:r>
            <w:proofErr w:type="spellEnd"/>
            <w:r w:rsidRPr="00456632">
              <w:t>»</w:t>
            </w:r>
            <w:r>
              <w:t xml:space="preserve"> при выполнении работ по договору № 245/2022 от 25.01.2022.</w:t>
            </w:r>
          </w:p>
          <w:p w:rsidR="0012716B" w:rsidRDefault="0012716B" w:rsidP="00456632">
            <w:pPr>
              <w:autoSpaceDE w:val="0"/>
              <w:autoSpaceDN w:val="0"/>
              <w:adjustRightInd w:val="0"/>
              <w:jc w:val="both"/>
            </w:pPr>
          </w:p>
          <w:p w:rsidR="00CC752F" w:rsidRDefault="0012716B" w:rsidP="0012716B">
            <w:pPr>
              <w:autoSpaceDE w:val="0"/>
              <w:autoSpaceDN w:val="0"/>
              <w:adjustRightInd w:val="0"/>
              <w:jc w:val="both"/>
            </w:pPr>
            <w:r>
              <w:t>Также представлен договор субподряда, заключенный с ООО «</w:t>
            </w:r>
            <w:proofErr w:type="spellStart"/>
            <w:r>
              <w:t>ЭраПро</w:t>
            </w:r>
            <w:proofErr w:type="spellEnd"/>
            <w:r>
              <w:t xml:space="preserve">» (ИНН: 5404453781) № 292/2022-1-СУБ от 07.04.2022 г. на выполнение работ по капитальному ремонту фасада в многоквартирном доме по адресу: г. Петропавловск-Камчатский, Камчатский край, ул. </w:t>
            </w:r>
            <w:proofErr w:type="gramStart"/>
            <w:r>
              <w:t>Владивостокская</w:t>
            </w:r>
            <w:proofErr w:type="gramEnd"/>
            <w:r>
              <w:t xml:space="preserve">, дом 41/3. Стоимость работ в соответствии с договором № 292/2022-1-СУБ от 07.04.2022 г., актом о приемке выполненных работ от 11.07.2022 г. составила 10 406 815,38 руб., дата окончания выполнения работ в соответствии с актом о приемке выполненных работ – 11.07.2022 г. </w:t>
            </w:r>
          </w:p>
          <w:p w:rsidR="0012716B" w:rsidRDefault="0012716B" w:rsidP="0012716B">
            <w:pPr>
              <w:autoSpaceDE w:val="0"/>
              <w:autoSpaceDN w:val="0"/>
              <w:adjustRightInd w:val="0"/>
              <w:jc w:val="both"/>
            </w:pPr>
            <w:r>
              <w:t>Согласно ответу  ООО «</w:t>
            </w:r>
            <w:proofErr w:type="spellStart"/>
            <w:r>
              <w:t>ЭраПро</w:t>
            </w:r>
            <w:proofErr w:type="spellEnd"/>
            <w:r>
              <w:t>» на запрос Жилищного комитета № 01-29-5229/22-0-0 от 28.07.2022 организация ООО «</w:t>
            </w:r>
            <w:proofErr w:type="spellStart"/>
            <w:r>
              <w:t>Строймонтажкомплект</w:t>
            </w:r>
            <w:proofErr w:type="spellEnd"/>
            <w:r>
              <w:t>» им неизвестна, договоры субподряда с ней не заключались.</w:t>
            </w:r>
          </w:p>
          <w:p w:rsidR="0012716B" w:rsidRDefault="0012716B" w:rsidP="0012716B">
            <w:pPr>
              <w:autoSpaceDE w:val="0"/>
              <w:autoSpaceDN w:val="0"/>
              <w:adjustRightInd w:val="0"/>
              <w:jc w:val="both"/>
            </w:pPr>
          </w:p>
          <w:p w:rsidR="007E5D0A" w:rsidRPr="003C591B" w:rsidRDefault="007E5D0A" w:rsidP="007E5D0A">
            <w:pPr>
              <w:autoSpaceDE w:val="0"/>
              <w:autoSpaceDN w:val="0"/>
              <w:adjustRightInd w:val="0"/>
              <w:ind w:right="96"/>
              <w:jc w:val="both"/>
              <w:rPr>
                <w:rFonts w:eastAsia="Calibri"/>
              </w:rPr>
            </w:pPr>
            <w:r w:rsidRPr="003C591B">
              <w:rPr>
                <w:rFonts w:eastAsia="Calibri"/>
              </w:rPr>
              <w:t>Таким образом, установлен факт представления в составе заявки ООО «</w:t>
            </w:r>
            <w:proofErr w:type="spellStart"/>
            <w:r>
              <w:rPr>
                <w:rFonts w:eastAsia="Calibri"/>
              </w:rPr>
              <w:t>Строймонтажкомплект</w:t>
            </w:r>
            <w:proofErr w:type="spellEnd"/>
            <w:r w:rsidRPr="003C591B">
              <w:rPr>
                <w:rFonts w:eastAsia="Calibri"/>
              </w:rPr>
              <w:t>» недостоверной информация (сведений, документов).</w:t>
            </w:r>
          </w:p>
          <w:p w:rsidR="007E5D0A" w:rsidRPr="00B71E96" w:rsidRDefault="007E5D0A" w:rsidP="00456632">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456632" w:rsidRPr="003C591B" w:rsidRDefault="00456632" w:rsidP="00485698">
            <w:pPr>
              <w:autoSpaceDE w:val="0"/>
              <w:autoSpaceDN w:val="0"/>
              <w:adjustRightInd w:val="0"/>
              <w:ind w:right="94"/>
              <w:jc w:val="both"/>
              <w:rPr>
                <w:rFonts w:eastAsia="Calibri"/>
              </w:rPr>
            </w:pPr>
            <w:r w:rsidRPr="003C591B">
              <w:rPr>
                <w:rFonts w:eastAsia="Calibri"/>
              </w:rPr>
              <w:lastRenderedPageBreak/>
              <w:t xml:space="preserve">подпункт в) пункта 53 Положения 615 - </w:t>
            </w:r>
          </w:p>
          <w:p w:rsidR="00456632" w:rsidRPr="003C591B" w:rsidRDefault="00456632" w:rsidP="00485698">
            <w:pPr>
              <w:autoSpaceDE w:val="0"/>
              <w:autoSpaceDN w:val="0"/>
              <w:adjustRightInd w:val="0"/>
              <w:ind w:right="94"/>
              <w:jc w:val="both"/>
              <w:rPr>
                <w:rFonts w:eastAsia="Calibri"/>
              </w:rPr>
            </w:pPr>
            <w:r w:rsidRPr="003C591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456632" w:rsidRPr="00B71E96" w:rsidRDefault="00456632" w:rsidP="00485698">
            <w:pPr>
              <w:autoSpaceDE w:val="0"/>
              <w:autoSpaceDN w:val="0"/>
              <w:adjustRightInd w:val="0"/>
              <w:jc w:val="both"/>
            </w:pPr>
          </w:p>
        </w:tc>
      </w:tr>
    </w:tbl>
    <w:p w:rsidR="00456632" w:rsidRDefault="00456632" w:rsidP="00456632">
      <w:pPr>
        <w:ind w:right="281"/>
        <w:jc w:val="both"/>
      </w:pPr>
    </w:p>
    <w:p w:rsidR="00456632" w:rsidRDefault="00456632" w:rsidP="00456632">
      <w:pPr>
        <w:rPr>
          <w:color w:val="000000"/>
          <w:sz w:val="22"/>
          <w:szCs w:val="22"/>
        </w:rPr>
      </w:pPr>
      <w:r w:rsidRPr="005125E6">
        <w:rPr>
          <w:color w:val="000000"/>
          <w:sz w:val="22"/>
          <w:szCs w:val="22"/>
        </w:rPr>
        <w:t>Голосование: «ЗА» - единогласно</w:t>
      </w:r>
    </w:p>
    <w:p w:rsidR="008646F3" w:rsidRDefault="008646F3" w:rsidP="00456632">
      <w:pPr>
        <w:rPr>
          <w:color w:val="000000"/>
          <w:sz w:val="22"/>
          <w:szCs w:val="22"/>
        </w:rPr>
      </w:pPr>
    </w:p>
    <w:p w:rsidR="008646F3" w:rsidRPr="008B5CC3" w:rsidRDefault="008646F3" w:rsidP="008646F3">
      <w:r>
        <w:rPr>
          <w:b/>
        </w:rPr>
        <w:t xml:space="preserve">Заявка № </w:t>
      </w:r>
      <w:r w:rsidRPr="00017A26">
        <w:rPr>
          <w:b/>
        </w:rPr>
        <w:t>1</w:t>
      </w:r>
      <w:r>
        <w:rPr>
          <w:b/>
        </w:rPr>
        <w:t>5</w:t>
      </w:r>
      <w:r w:rsidRPr="008B5CC3">
        <w:rPr>
          <w:b/>
        </w:rPr>
        <w:t>.</w:t>
      </w:r>
      <w:r w:rsidRPr="008B5CC3">
        <w:t xml:space="preserve"> Наименование участника: </w:t>
      </w:r>
      <w:r w:rsidRPr="008B5CC3">
        <w:rPr>
          <w:u w:val="single"/>
        </w:rPr>
        <w:t>Общество с ограниченной ответственностью «</w:t>
      </w:r>
      <w:r>
        <w:rPr>
          <w:u w:val="single"/>
        </w:rPr>
        <w:t>АВАНГАРД</w:t>
      </w:r>
      <w:r w:rsidRPr="008B5CC3">
        <w:rPr>
          <w:u w:val="single"/>
        </w:rPr>
        <w:t>»</w:t>
      </w:r>
      <w:r w:rsidRPr="008B5CC3">
        <w:t xml:space="preserve"> </w:t>
      </w:r>
      <w:r w:rsidR="00D33E9B">
        <w:t xml:space="preserve">(ИНН </w:t>
      </w:r>
      <w:r w:rsidR="006953C6" w:rsidRPr="006953C6">
        <w:t>7804403002</w:t>
      </w:r>
      <w:r w:rsidR="00D33E9B">
        <w:t>)</w:t>
      </w:r>
    </w:p>
    <w:p w:rsidR="008646F3" w:rsidRDefault="008646F3" w:rsidP="008646F3">
      <w:pPr>
        <w:ind w:right="281"/>
        <w:jc w:val="both"/>
      </w:pPr>
      <w:proofErr w:type="gramStart"/>
      <w:r w:rsidRPr="008B5CC3">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8B5CC3">
        <w:t xml:space="preserve"> членов саморегулируемой организации).</w:t>
      </w:r>
    </w:p>
    <w:p w:rsidR="008646F3" w:rsidRDefault="008646F3" w:rsidP="008646F3">
      <w:pPr>
        <w:ind w:right="281"/>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961"/>
        <w:gridCol w:w="1559"/>
      </w:tblGrid>
      <w:tr w:rsidR="008646F3" w:rsidRPr="00B71E96" w:rsidTr="00485698">
        <w:trPr>
          <w:trHeight w:val="532"/>
        </w:trPr>
        <w:tc>
          <w:tcPr>
            <w:tcW w:w="3686" w:type="dxa"/>
            <w:tcBorders>
              <w:top w:val="single" w:sz="4" w:space="0" w:color="auto"/>
              <w:left w:val="single" w:sz="4" w:space="0" w:color="auto"/>
              <w:bottom w:val="single" w:sz="4" w:space="0" w:color="auto"/>
              <w:right w:val="single" w:sz="4" w:space="0" w:color="auto"/>
            </w:tcBorders>
            <w:hideMark/>
          </w:tcPr>
          <w:p w:rsidR="008646F3" w:rsidRPr="00B71E96" w:rsidRDefault="008646F3" w:rsidP="00485698">
            <w:pPr>
              <w:autoSpaceDE w:val="0"/>
              <w:autoSpaceDN w:val="0"/>
              <w:adjustRightInd w:val="0"/>
              <w:ind w:right="94"/>
            </w:pPr>
            <w:r w:rsidRPr="00B71E96">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hideMark/>
          </w:tcPr>
          <w:p w:rsidR="008646F3" w:rsidRPr="00B71E96" w:rsidRDefault="008646F3" w:rsidP="00485698">
            <w:pPr>
              <w:autoSpaceDE w:val="0"/>
              <w:autoSpaceDN w:val="0"/>
              <w:adjustRightInd w:val="0"/>
              <w:ind w:right="94"/>
            </w:pPr>
            <w:r w:rsidRPr="00B71E96">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8646F3" w:rsidRPr="00B71E96" w:rsidRDefault="008646F3" w:rsidP="00485698">
            <w:pPr>
              <w:autoSpaceDE w:val="0"/>
              <w:autoSpaceDN w:val="0"/>
              <w:adjustRightInd w:val="0"/>
              <w:ind w:right="94"/>
            </w:pPr>
            <w:r w:rsidRPr="00B71E96">
              <w:t>Основание</w:t>
            </w:r>
          </w:p>
        </w:tc>
      </w:tr>
      <w:tr w:rsidR="008646F3" w:rsidRPr="00B71E96" w:rsidTr="00485698">
        <w:trPr>
          <w:trHeight w:val="240"/>
        </w:trPr>
        <w:tc>
          <w:tcPr>
            <w:tcW w:w="3686" w:type="dxa"/>
            <w:tcBorders>
              <w:top w:val="single" w:sz="4" w:space="0" w:color="auto"/>
              <w:left w:val="single" w:sz="4" w:space="0" w:color="auto"/>
              <w:bottom w:val="single" w:sz="4" w:space="0" w:color="auto"/>
              <w:right w:val="single" w:sz="4" w:space="0" w:color="auto"/>
            </w:tcBorders>
          </w:tcPr>
          <w:p w:rsidR="008646F3" w:rsidRPr="00B71E96" w:rsidRDefault="008646F3" w:rsidP="00485698">
            <w:pPr>
              <w:tabs>
                <w:tab w:val="left" w:pos="993"/>
              </w:tabs>
              <w:ind w:right="-1"/>
              <w:jc w:val="both"/>
            </w:pPr>
            <w:proofErr w:type="gramStart"/>
            <w:r w:rsidRPr="00B71E96">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71E96">
              <w:t xml:space="preserve">, </w:t>
            </w:r>
            <w:proofErr w:type="gramStart"/>
            <w:r w:rsidRPr="00B71E96">
              <w:t>предметом</w:t>
            </w:r>
            <w:proofErr w:type="gramEnd"/>
            <w:r w:rsidRPr="00B71E96">
              <w:t xml:space="preserve"> которых являлись строительство, реконструкция, капитальный ремонт зданий, являющихся объектами капитального строительства.</w:t>
            </w:r>
          </w:p>
          <w:p w:rsidR="008646F3" w:rsidRDefault="008646F3" w:rsidP="00485698">
            <w:pPr>
              <w:tabs>
                <w:tab w:val="left" w:pos="993"/>
              </w:tabs>
              <w:ind w:right="-1"/>
              <w:jc w:val="both"/>
            </w:pPr>
            <w:proofErr w:type="gramStart"/>
            <w:r w:rsidRPr="00B71E96">
              <w:t xml:space="preserve">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w:t>
            </w:r>
            <w:r w:rsidRPr="00B71E96">
              <w:lastRenderedPageBreak/>
              <w:t>«Требования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8646F3" w:rsidRPr="00B71E96" w:rsidRDefault="008646F3" w:rsidP="00485698">
            <w:pPr>
              <w:tabs>
                <w:tab w:val="left" w:pos="993"/>
              </w:tabs>
              <w:ind w:right="-1"/>
              <w:jc w:val="both"/>
            </w:pPr>
          </w:p>
        </w:tc>
        <w:tc>
          <w:tcPr>
            <w:tcW w:w="4961" w:type="dxa"/>
            <w:tcBorders>
              <w:top w:val="single" w:sz="4" w:space="0" w:color="auto"/>
              <w:left w:val="single" w:sz="4" w:space="0" w:color="auto"/>
              <w:bottom w:val="single" w:sz="4" w:space="0" w:color="auto"/>
              <w:right w:val="single" w:sz="4" w:space="0" w:color="auto"/>
            </w:tcBorders>
          </w:tcPr>
          <w:p w:rsidR="008646F3" w:rsidRDefault="008646F3" w:rsidP="00485698">
            <w:pPr>
              <w:autoSpaceDE w:val="0"/>
              <w:autoSpaceDN w:val="0"/>
              <w:adjustRightInd w:val="0"/>
              <w:jc w:val="both"/>
            </w:pPr>
            <w:r w:rsidRPr="00B71E96">
              <w:lastRenderedPageBreak/>
              <w:t>В составе заявки ООО «</w:t>
            </w:r>
            <w:r>
              <w:t>АВАНГАРД</w:t>
            </w:r>
            <w:r w:rsidRPr="00B71E96">
              <w:t>» в качестве подтверждения опыта представлены документы по 3 договорам</w:t>
            </w:r>
            <w:r>
              <w:t>.</w:t>
            </w:r>
          </w:p>
          <w:p w:rsidR="008646F3" w:rsidRPr="00DD33F9" w:rsidRDefault="008646F3" w:rsidP="008646F3">
            <w:pPr>
              <w:ind w:firstLine="709"/>
              <w:jc w:val="both"/>
              <w:rPr>
                <w:szCs w:val="24"/>
              </w:rPr>
            </w:pPr>
            <w:r w:rsidRPr="00DD33F9">
              <w:rPr>
                <w:szCs w:val="24"/>
              </w:rPr>
              <w:t>ООО «</w:t>
            </w:r>
            <w:r>
              <w:rPr>
                <w:szCs w:val="24"/>
              </w:rPr>
              <w:t>АВАНГАРД</w:t>
            </w:r>
            <w:r w:rsidRPr="00DD33F9">
              <w:rPr>
                <w:szCs w:val="24"/>
              </w:rPr>
              <w:t xml:space="preserve">» в составе заявки </w:t>
            </w:r>
            <w:r>
              <w:rPr>
                <w:szCs w:val="24"/>
              </w:rPr>
              <w:t xml:space="preserve">на участие в предварительном отборе </w:t>
            </w:r>
            <w:r w:rsidRPr="00DD33F9">
              <w:rPr>
                <w:szCs w:val="24"/>
              </w:rPr>
              <w:t xml:space="preserve">в качестве </w:t>
            </w:r>
            <w:proofErr w:type="gramStart"/>
            <w:r w:rsidRPr="00DD33F9">
              <w:rPr>
                <w:szCs w:val="24"/>
              </w:rPr>
              <w:t>подтверждения наличия опыта оказания услуг</w:t>
            </w:r>
            <w:proofErr w:type="gramEnd"/>
            <w:r w:rsidRPr="00DD33F9">
              <w:rPr>
                <w:szCs w:val="24"/>
              </w:rPr>
              <w:t xml:space="preserve"> и (или) выполнения работ, аналогичных предмету предвари</w:t>
            </w:r>
            <w:r>
              <w:rPr>
                <w:szCs w:val="24"/>
              </w:rPr>
              <w:t xml:space="preserve">тельного отбора, представлен </w:t>
            </w:r>
            <w:r w:rsidRPr="00DD33F9">
              <w:rPr>
                <w:szCs w:val="24"/>
              </w:rPr>
              <w:t>договор</w:t>
            </w:r>
            <w:r>
              <w:rPr>
                <w:szCs w:val="24"/>
              </w:rPr>
              <w:t xml:space="preserve"> субподряда</w:t>
            </w:r>
            <w:r w:rsidRPr="00DD33F9">
              <w:rPr>
                <w:szCs w:val="24"/>
              </w:rPr>
              <w:t>, заключенны</w:t>
            </w:r>
            <w:r>
              <w:rPr>
                <w:szCs w:val="24"/>
              </w:rPr>
              <w:t xml:space="preserve">й                </w:t>
            </w:r>
            <w:r w:rsidRPr="00DD33F9">
              <w:rPr>
                <w:szCs w:val="24"/>
              </w:rPr>
              <w:t>с ООО «</w:t>
            </w:r>
            <w:r>
              <w:rPr>
                <w:szCs w:val="24"/>
              </w:rPr>
              <w:t>ДОМАКС</w:t>
            </w:r>
            <w:r w:rsidRPr="00DD33F9">
              <w:rPr>
                <w:szCs w:val="24"/>
              </w:rPr>
              <w:t xml:space="preserve">» </w:t>
            </w:r>
            <w:r w:rsidRPr="00C76D19">
              <w:rPr>
                <w:szCs w:val="24"/>
              </w:rPr>
              <w:t xml:space="preserve">(ИНН: </w:t>
            </w:r>
            <w:r w:rsidRPr="001E6437">
              <w:rPr>
                <w:szCs w:val="24"/>
              </w:rPr>
              <w:t>1215168781</w:t>
            </w:r>
            <w:r w:rsidRPr="00C76D19">
              <w:rPr>
                <w:szCs w:val="24"/>
              </w:rPr>
              <w:t>), а именно</w:t>
            </w:r>
            <w:r w:rsidRPr="00DD33F9">
              <w:rPr>
                <w:szCs w:val="24"/>
              </w:rPr>
              <w:t>:</w:t>
            </w:r>
          </w:p>
          <w:p w:rsidR="008646F3" w:rsidRDefault="008646F3" w:rsidP="008646F3">
            <w:pPr>
              <w:ind w:firstLine="709"/>
              <w:jc w:val="both"/>
              <w:rPr>
                <w:szCs w:val="24"/>
              </w:rPr>
            </w:pPr>
            <w:r w:rsidRPr="00DD33F9">
              <w:rPr>
                <w:szCs w:val="24"/>
              </w:rPr>
              <w:t xml:space="preserve">- договор </w:t>
            </w:r>
            <w:r>
              <w:rPr>
                <w:szCs w:val="24"/>
              </w:rPr>
              <w:t xml:space="preserve">субподряда № 04-06/2020-2 от 04.06.2020 </w:t>
            </w:r>
            <w:r w:rsidRPr="00DD33F9">
              <w:rPr>
                <w:szCs w:val="24"/>
              </w:rPr>
              <w:t>г. на выполнение работ</w:t>
            </w:r>
            <w:r>
              <w:rPr>
                <w:szCs w:val="24"/>
              </w:rPr>
              <w:t xml:space="preserve"> </w:t>
            </w:r>
            <w:r w:rsidRPr="00DD33F9">
              <w:rPr>
                <w:szCs w:val="24"/>
              </w:rPr>
              <w:t xml:space="preserve">по капитальному ремонту </w:t>
            </w:r>
            <w:r>
              <w:rPr>
                <w:szCs w:val="24"/>
              </w:rPr>
              <w:t xml:space="preserve">многоквартирного дома, расположенного по адресу: </w:t>
            </w:r>
            <w:r w:rsidRPr="001E6437">
              <w:rPr>
                <w:szCs w:val="24"/>
              </w:rPr>
              <w:t xml:space="preserve">Республика Марий Эл, </w:t>
            </w:r>
            <w:proofErr w:type="spellStart"/>
            <w:r w:rsidRPr="001E6437">
              <w:rPr>
                <w:szCs w:val="24"/>
              </w:rPr>
              <w:t>Медведевский</w:t>
            </w:r>
            <w:proofErr w:type="spellEnd"/>
            <w:r w:rsidRPr="001E6437">
              <w:rPr>
                <w:szCs w:val="24"/>
              </w:rPr>
              <w:t xml:space="preserve"> район, пос. Силикатный, ул. Пушкина, дом 5</w:t>
            </w:r>
            <w:r>
              <w:rPr>
                <w:szCs w:val="24"/>
              </w:rPr>
              <w:t xml:space="preserve"> (капитальный ремонт кровли и фасада). </w:t>
            </w:r>
            <w:r w:rsidRPr="00DD33F9">
              <w:rPr>
                <w:szCs w:val="24"/>
              </w:rPr>
              <w:t>Стоимость работ в соответствии</w:t>
            </w:r>
            <w:r>
              <w:rPr>
                <w:szCs w:val="24"/>
              </w:rPr>
              <w:t xml:space="preserve"> </w:t>
            </w:r>
            <w:r w:rsidRPr="00DD33F9">
              <w:rPr>
                <w:szCs w:val="24"/>
              </w:rPr>
              <w:t xml:space="preserve">с договором </w:t>
            </w:r>
            <w:r w:rsidRPr="00127B32">
              <w:rPr>
                <w:szCs w:val="24"/>
              </w:rPr>
              <w:t>№ 04-06/2020-2 от 04.06.2020</w:t>
            </w:r>
            <w:r w:rsidRPr="00836D0B">
              <w:rPr>
                <w:szCs w:val="24"/>
              </w:rPr>
              <w:t>.</w:t>
            </w:r>
            <w:r w:rsidRPr="00DD33F9">
              <w:rPr>
                <w:szCs w:val="24"/>
              </w:rPr>
              <w:t xml:space="preserve">, составила </w:t>
            </w:r>
            <w:r>
              <w:rPr>
                <w:szCs w:val="24"/>
              </w:rPr>
              <w:t>4 769 397</w:t>
            </w:r>
            <w:r w:rsidRPr="00DD33F9">
              <w:rPr>
                <w:szCs w:val="24"/>
              </w:rPr>
              <w:t>,</w:t>
            </w:r>
            <w:r>
              <w:rPr>
                <w:szCs w:val="24"/>
              </w:rPr>
              <w:t xml:space="preserve">6 </w:t>
            </w:r>
            <w:r w:rsidRPr="00DD33F9">
              <w:rPr>
                <w:szCs w:val="24"/>
              </w:rPr>
              <w:t>руб.</w:t>
            </w:r>
            <w:r>
              <w:rPr>
                <w:szCs w:val="24"/>
              </w:rPr>
              <w:t xml:space="preserve"> Окончание работ 18.09.2020.</w:t>
            </w:r>
          </w:p>
          <w:p w:rsidR="008646F3" w:rsidRDefault="008646F3" w:rsidP="008646F3">
            <w:pPr>
              <w:ind w:firstLine="709"/>
              <w:jc w:val="both"/>
              <w:rPr>
                <w:szCs w:val="24"/>
              </w:rPr>
            </w:pPr>
            <w:r>
              <w:rPr>
                <w:szCs w:val="24"/>
              </w:rPr>
              <w:t xml:space="preserve">Согласно данным ЕИС </w:t>
            </w:r>
            <w:r w:rsidRPr="006849BB">
              <w:rPr>
                <w:szCs w:val="24"/>
              </w:rPr>
              <w:t>Республикански</w:t>
            </w:r>
            <w:r>
              <w:rPr>
                <w:szCs w:val="24"/>
              </w:rPr>
              <w:t>м</w:t>
            </w:r>
            <w:r w:rsidRPr="006849BB">
              <w:rPr>
                <w:szCs w:val="24"/>
              </w:rPr>
              <w:t xml:space="preserve"> фонд</w:t>
            </w:r>
            <w:r>
              <w:rPr>
                <w:szCs w:val="24"/>
              </w:rPr>
              <w:t>ом</w:t>
            </w:r>
            <w:r w:rsidRPr="006849BB">
              <w:rPr>
                <w:szCs w:val="24"/>
              </w:rPr>
              <w:t xml:space="preserve"> капитального ремонта общего имущества в многоквартирных домах на территории Республики Марий Эл</w:t>
            </w:r>
            <w:r>
              <w:rPr>
                <w:szCs w:val="24"/>
              </w:rPr>
              <w:t xml:space="preserve"> и </w:t>
            </w:r>
            <w:r w:rsidRPr="00C01878">
              <w:rPr>
                <w:szCs w:val="24"/>
              </w:rPr>
              <w:t>ООО «</w:t>
            </w:r>
            <w:r>
              <w:rPr>
                <w:szCs w:val="24"/>
              </w:rPr>
              <w:t>ДОМАКС</w:t>
            </w:r>
            <w:r w:rsidRPr="00C01878">
              <w:rPr>
                <w:szCs w:val="24"/>
              </w:rPr>
              <w:t>» (ИНН</w:t>
            </w:r>
            <w:r>
              <w:rPr>
                <w:szCs w:val="24"/>
              </w:rPr>
              <w:t xml:space="preserve"> </w:t>
            </w:r>
            <w:r w:rsidRPr="001E6437">
              <w:rPr>
                <w:szCs w:val="24"/>
              </w:rPr>
              <w:t>1215168781</w:t>
            </w:r>
            <w:r w:rsidRPr="00C01878">
              <w:rPr>
                <w:szCs w:val="24"/>
              </w:rPr>
              <w:t>)</w:t>
            </w:r>
            <w:r>
              <w:rPr>
                <w:szCs w:val="24"/>
              </w:rPr>
              <w:t xml:space="preserve"> был заключен </w:t>
            </w:r>
            <w:r w:rsidRPr="001E6437">
              <w:rPr>
                <w:szCs w:val="24"/>
              </w:rPr>
              <w:t xml:space="preserve">Договор </w:t>
            </w:r>
            <w:r>
              <w:rPr>
                <w:szCs w:val="24"/>
              </w:rPr>
              <w:t>№</w:t>
            </w:r>
            <w:r w:rsidRPr="001E6437">
              <w:rPr>
                <w:szCs w:val="24"/>
              </w:rPr>
              <w:t xml:space="preserve"> 68-20</w:t>
            </w:r>
            <w:r>
              <w:rPr>
                <w:szCs w:val="24"/>
              </w:rPr>
              <w:t xml:space="preserve"> от 04.06.2020 </w:t>
            </w:r>
            <w:r w:rsidRPr="001E6437">
              <w:rPr>
                <w:szCs w:val="24"/>
              </w:rPr>
              <w:t xml:space="preserve">на проведение </w:t>
            </w:r>
            <w:r w:rsidRPr="001E6437">
              <w:rPr>
                <w:szCs w:val="24"/>
              </w:rPr>
              <w:lastRenderedPageBreak/>
              <w:t xml:space="preserve">работ по капитальному ремонту общего имущества многоквартирного дома, расположенного по адресу: Республика Марий Эл, </w:t>
            </w:r>
            <w:proofErr w:type="spellStart"/>
            <w:r w:rsidRPr="001E6437">
              <w:rPr>
                <w:szCs w:val="24"/>
              </w:rPr>
              <w:t>Медведевский</w:t>
            </w:r>
            <w:proofErr w:type="spellEnd"/>
            <w:r w:rsidRPr="001E6437">
              <w:rPr>
                <w:szCs w:val="24"/>
              </w:rPr>
              <w:t xml:space="preserve"> муниципальный район, пос. Силикатный, ул. Пушкина, дом 5</w:t>
            </w:r>
            <w:r>
              <w:rPr>
                <w:szCs w:val="24"/>
              </w:rPr>
              <w:t>.</w:t>
            </w:r>
          </w:p>
          <w:p w:rsidR="008646F3" w:rsidRDefault="008646F3" w:rsidP="00485698">
            <w:pPr>
              <w:autoSpaceDE w:val="0"/>
              <w:autoSpaceDN w:val="0"/>
              <w:adjustRightInd w:val="0"/>
              <w:jc w:val="both"/>
            </w:pPr>
          </w:p>
          <w:p w:rsidR="008646F3" w:rsidRDefault="008646F3" w:rsidP="00485698">
            <w:pPr>
              <w:autoSpaceDE w:val="0"/>
              <w:autoSpaceDN w:val="0"/>
              <w:adjustRightInd w:val="0"/>
              <w:jc w:val="both"/>
            </w:pPr>
          </w:p>
          <w:p w:rsidR="008646F3" w:rsidRDefault="008646F3" w:rsidP="00485698">
            <w:pPr>
              <w:autoSpaceDE w:val="0"/>
              <w:autoSpaceDN w:val="0"/>
              <w:adjustRightInd w:val="0"/>
              <w:jc w:val="both"/>
            </w:pPr>
            <w:r>
              <w:t>В соответствии с письмом ООО «</w:t>
            </w:r>
            <w:proofErr w:type="spellStart"/>
            <w:r>
              <w:t>Д</w:t>
            </w:r>
            <w:r w:rsidR="00136061">
              <w:t>омакс</w:t>
            </w:r>
            <w:proofErr w:type="spellEnd"/>
            <w:r>
              <w:t>» № 25 от 29.07.2022 (Запрос Жилищного комитета от 29.07.2022 № 01-29-5249/22-0-0) договорные и иные отношения между ООО «</w:t>
            </w:r>
            <w:proofErr w:type="spellStart"/>
            <w:r>
              <w:t>Домакс</w:t>
            </w:r>
            <w:proofErr w:type="spellEnd"/>
            <w:r>
              <w:t>» (ИНН 1215168781) и ООО «Авангард» (ИНН 7804403002)</w:t>
            </w:r>
            <w:r w:rsidR="00684238">
              <w:t xml:space="preserve"> </w:t>
            </w:r>
            <w:r>
              <w:t>при выполнении работ по договору № 68-20 от 04.06.2020 отсутствовали. Сотрудникам ООО «</w:t>
            </w:r>
            <w:proofErr w:type="spellStart"/>
            <w:r>
              <w:t>Домакс</w:t>
            </w:r>
            <w:proofErr w:type="spellEnd"/>
            <w:r>
              <w:t>» не известна компания ООО «Авангард».</w:t>
            </w:r>
          </w:p>
          <w:p w:rsidR="00263031" w:rsidRDefault="00263031" w:rsidP="00485698">
            <w:pPr>
              <w:autoSpaceDE w:val="0"/>
              <w:autoSpaceDN w:val="0"/>
              <w:adjustRightInd w:val="0"/>
              <w:jc w:val="both"/>
            </w:pPr>
          </w:p>
          <w:p w:rsidR="00263031" w:rsidRDefault="00263031" w:rsidP="00263031">
            <w:pPr>
              <w:autoSpaceDE w:val="0"/>
              <w:autoSpaceDN w:val="0"/>
              <w:adjustRightInd w:val="0"/>
              <w:jc w:val="both"/>
            </w:pPr>
            <w:r>
              <w:t xml:space="preserve">Также представлен договор субподряда, заключенный                с ООО «Медведь» (ИНН: 1215181359) № 04-06/2020-1 от 04.06.2020 г. на выполнение работ по капитальному ремонту многоквартирного дома, расположенного по адресу: Республика Марий Эл, </w:t>
            </w:r>
            <w:proofErr w:type="spellStart"/>
            <w:r>
              <w:t>пгт</w:t>
            </w:r>
            <w:proofErr w:type="spellEnd"/>
            <w:r>
              <w:t xml:space="preserve"> Медведево, ул. Полевая, дом 17. Стоимость работ в соответствии с договором № 04-06/2020-1 от 04.06.2020., составила 2 168 725,56 руб. Окончание работ 14.07.2020.</w:t>
            </w:r>
          </w:p>
          <w:p w:rsidR="008646F3" w:rsidRDefault="00263031" w:rsidP="00485698">
            <w:pPr>
              <w:autoSpaceDE w:val="0"/>
              <w:autoSpaceDN w:val="0"/>
              <w:adjustRightInd w:val="0"/>
              <w:jc w:val="both"/>
            </w:pPr>
            <w:r>
              <w:t>В письме ООО «Медведь» № 46 от 01.08.2022 на письмо Жилищного комитета № 01-29-5250/22-0-0 от 29.07.2022 сообщается, что договор субподряда №</w:t>
            </w:r>
            <w:r w:rsidRPr="00263031">
              <w:t>№ 04-06/2020-1 от 04.06.2020 г.</w:t>
            </w:r>
            <w:r>
              <w:t xml:space="preserve"> С ООО «АВАНГАРД» (ИНН 7804403002) на проведение ремонтных работ по адресу: РМЭ, п. Медведево, ул. </w:t>
            </w:r>
            <w:proofErr w:type="gramStart"/>
            <w:r>
              <w:t>Полевая</w:t>
            </w:r>
            <w:proofErr w:type="gramEnd"/>
            <w:r>
              <w:t>, д. 17 не заключался.</w:t>
            </w:r>
            <w:r w:rsidR="00C83BA4">
              <w:t xml:space="preserve"> Все работы по данному объекту ООО «Медведь» осуществляло собственными силами без привлечения сторонних организаций.</w:t>
            </w:r>
          </w:p>
          <w:p w:rsidR="008646F3" w:rsidRDefault="008646F3" w:rsidP="00485698">
            <w:pPr>
              <w:autoSpaceDE w:val="0"/>
              <w:autoSpaceDN w:val="0"/>
              <w:adjustRightInd w:val="0"/>
              <w:jc w:val="both"/>
            </w:pPr>
          </w:p>
          <w:p w:rsidR="008646F3" w:rsidRPr="003C591B" w:rsidRDefault="008646F3" w:rsidP="00485698">
            <w:pPr>
              <w:autoSpaceDE w:val="0"/>
              <w:autoSpaceDN w:val="0"/>
              <w:adjustRightInd w:val="0"/>
              <w:ind w:right="96"/>
              <w:jc w:val="both"/>
              <w:rPr>
                <w:rFonts w:eastAsia="Calibri"/>
              </w:rPr>
            </w:pPr>
            <w:r w:rsidRPr="003C591B">
              <w:rPr>
                <w:rFonts w:eastAsia="Calibri"/>
              </w:rPr>
              <w:t>Таким образом, установлен факт представления в составе заявки ООО «</w:t>
            </w:r>
            <w:r>
              <w:rPr>
                <w:rFonts w:eastAsia="Calibri"/>
              </w:rPr>
              <w:t>АВАНГАРД</w:t>
            </w:r>
            <w:r w:rsidRPr="003C591B">
              <w:rPr>
                <w:rFonts w:eastAsia="Calibri"/>
              </w:rPr>
              <w:t>» недостоверной информация (сведений, документов).</w:t>
            </w:r>
          </w:p>
          <w:p w:rsidR="008646F3" w:rsidRPr="00B71E96" w:rsidRDefault="008646F3" w:rsidP="00485698">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8646F3" w:rsidRPr="003C591B" w:rsidRDefault="008646F3" w:rsidP="00485698">
            <w:pPr>
              <w:autoSpaceDE w:val="0"/>
              <w:autoSpaceDN w:val="0"/>
              <w:adjustRightInd w:val="0"/>
              <w:ind w:right="94"/>
              <w:jc w:val="both"/>
              <w:rPr>
                <w:rFonts w:eastAsia="Calibri"/>
              </w:rPr>
            </w:pPr>
            <w:r w:rsidRPr="003C591B">
              <w:rPr>
                <w:rFonts w:eastAsia="Calibri"/>
              </w:rPr>
              <w:lastRenderedPageBreak/>
              <w:t xml:space="preserve">подпункт в) пункта 53 Положения 615 - </w:t>
            </w:r>
          </w:p>
          <w:p w:rsidR="008646F3" w:rsidRPr="003C591B" w:rsidRDefault="008646F3" w:rsidP="00485698">
            <w:pPr>
              <w:autoSpaceDE w:val="0"/>
              <w:autoSpaceDN w:val="0"/>
              <w:adjustRightInd w:val="0"/>
              <w:ind w:right="94"/>
              <w:jc w:val="both"/>
              <w:rPr>
                <w:rFonts w:eastAsia="Calibri"/>
              </w:rPr>
            </w:pPr>
            <w:r w:rsidRPr="003C591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646F3" w:rsidRPr="00B71E96" w:rsidRDefault="008646F3" w:rsidP="00485698">
            <w:pPr>
              <w:autoSpaceDE w:val="0"/>
              <w:autoSpaceDN w:val="0"/>
              <w:adjustRightInd w:val="0"/>
              <w:jc w:val="both"/>
            </w:pPr>
          </w:p>
        </w:tc>
      </w:tr>
    </w:tbl>
    <w:p w:rsidR="008646F3" w:rsidRDefault="008646F3" w:rsidP="008646F3">
      <w:pPr>
        <w:ind w:right="281"/>
        <w:jc w:val="both"/>
      </w:pPr>
    </w:p>
    <w:p w:rsidR="008646F3" w:rsidRDefault="008646F3" w:rsidP="008646F3">
      <w:pPr>
        <w:rPr>
          <w:color w:val="000000"/>
          <w:sz w:val="22"/>
          <w:szCs w:val="22"/>
        </w:rPr>
      </w:pPr>
      <w:r w:rsidRPr="005125E6">
        <w:rPr>
          <w:color w:val="000000"/>
          <w:sz w:val="22"/>
          <w:szCs w:val="22"/>
        </w:rPr>
        <w:t>Голосование: «ЗА» - единогласно</w:t>
      </w:r>
    </w:p>
    <w:p w:rsidR="008646F3" w:rsidRDefault="008646F3" w:rsidP="008646F3">
      <w:pPr>
        <w:pBdr>
          <w:top w:val="nil"/>
          <w:left w:val="nil"/>
          <w:bottom w:val="nil"/>
          <w:right w:val="nil"/>
          <w:between w:val="nil"/>
        </w:pBdr>
        <w:jc w:val="both"/>
        <w:rPr>
          <w:color w:val="000000"/>
          <w:sz w:val="22"/>
          <w:szCs w:val="22"/>
        </w:rPr>
      </w:pPr>
    </w:p>
    <w:p w:rsidR="003C591B" w:rsidRPr="003C591B" w:rsidRDefault="003C591B" w:rsidP="003C591B">
      <w:pPr>
        <w:autoSpaceDE w:val="0"/>
        <w:autoSpaceDN w:val="0"/>
        <w:adjustRightInd w:val="0"/>
        <w:jc w:val="both"/>
        <w:rPr>
          <w:rFonts w:eastAsia="Calibri"/>
          <w:b/>
          <w:u w:val="single"/>
        </w:rPr>
      </w:pPr>
      <w:r w:rsidRPr="003C591B">
        <w:rPr>
          <w:rFonts w:eastAsia="Calibri"/>
          <w:b/>
          <w:bCs/>
          <w:u w:val="single"/>
        </w:rPr>
        <w:t>Заявка №16</w:t>
      </w:r>
      <w:r w:rsidRPr="003C591B">
        <w:rPr>
          <w:rFonts w:eastAsia="Calibri"/>
          <w:b/>
          <w:u w:val="single"/>
        </w:rPr>
        <w:t>. Наименование участника: Общество с ограниченной ответственностью «ПСК «Гарант».</w:t>
      </w:r>
    </w:p>
    <w:p w:rsidR="003C591B" w:rsidRPr="003C591B" w:rsidRDefault="003C591B" w:rsidP="003C591B">
      <w:pPr>
        <w:autoSpaceDE w:val="0"/>
        <w:autoSpaceDN w:val="0"/>
        <w:adjustRightInd w:val="0"/>
        <w:jc w:val="both"/>
        <w:rPr>
          <w:rFonts w:eastAsia="Calibri"/>
        </w:rPr>
      </w:pPr>
      <w:proofErr w:type="gramStart"/>
      <w:r w:rsidRPr="003C591B">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rsidRPr="003C591B">
        <w:rPr>
          <w:rFonts w:eastAsia="Calibri"/>
        </w:rPr>
        <w:t xml:space="preserve"> членов саморегулируемой организации).</w:t>
      </w:r>
    </w:p>
    <w:p w:rsidR="003C591B" w:rsidRPr="003C591B" w:rsidRDefault="003C591B" w:rsidP="003C591B">
      <w:pPr>
        <w:autoSpaceDE w:val="0"/>
        <w:autoSpaceDN w:val="0"/>
        <w:adjustRightInd w:val="0"/>
        <w:ind w:left="-142"/>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4677"/>
        <w:gridCol w:w="1701"/>
      </w:tblGrid>
      <w:tr w:rsidR="003C591B" w:rsidRPr="003C591B" w:rsidTr="003C591B">
        <w:trPr>
          <w:trHeight w:val="416"/>
        </w:trPr>
        <w:tc>
          <w:tcPr>
            <w:tcW w:w="3828" w:type="dxa"/>
            <w:tcBorders>
              <w:top w:val="single" w:sz="4" w:space="0" w:color="auto"/>
              <w:left w:val="single" w:sz="4" w:space="0" w:color="auto"/>
              <w:bottom w:val="single" w:sz="4" w:space="0" w:color="auto"/>
              <w:right w:val="single" w:sz="4" w:space="0" w:color="auto"/>
            </w:tcBorders>
            <w:hideMark/>
          </w:tcPr>
          <w:p w:rsidR="003C591B" w:rsidRPr="003C591B" w:rsidRDefault="003C591B" w:rsidP="003C591B">
            <w:pPr>
              <w:autoSpaceDE w:val="0"/>
              <w:autoSpaceDN w:val="0"/>
              <w:adjustRightInd w:val="0"/>
              <w:jc w:val="both"/>
              <w:rPr>
                <w:rFonts w:eastAsia="Calibri"/>
              </w:rPr>
            </w:pPr>
            <w:r w:rsidRPr="003C591B">
              <w:rPr>
                <w:rFonts w:eastAsia="Calibri"/>
              </w:rPr>
              <w:t>Не соответствует требованиям</w:t>
            </w:r>
          </w:p>
        </w:tc>
        <w:tc>
          <w:tcPr>
            <w:tcW w:w="4677" w:type="dxa"/>
            <w:tcBorders>
              <w:top w:val="single" w:sz="4" w:space="0" w:color="auto"/>
              <w:left w:val="single" w:sz="4" w:space="0" w:color="auto"/>
              <w:bottom w:val="single" w:sz="4" w:space="0" w:color="auto"/>
              <w:right w:val="single" w:sz="4" w:space="0" w:color="auto"/>
            </w:tcBorders>
            <w:hideMark/>
          </w:tcPr>
          <w:p w:rsidR="003C591B" w:rsidRPr="003C591B" w:rsidRDefault="003C591B" w:rsidP="003C591B">
            <w:pPr>
              <w:autoSpaceDE w:val="0"/>
              <w:autoSpaceDN w:val="0"/>
              <w:adjustRightInd w:val="0"/>
              <w:ind w:right="96"/>
              <w:jc w:val="both"/>
              <w:rPr>
                <w:rFonts w:eastAsia="Calibri"/>
              </w:rPr>
            </w:pPr>
            <w:r w:rsidRPr="003C591B">
              <w:rPr>
                <w:rFonts w:eastAsia="Calibri"/>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hideMark/>
          </w:tcPr>
          <w:p w:rsidR="003C591B" w:rsidRPr="003C591B" w:rsidRDefault="003C591B" w:rsidP="003C591B">
            <w:pPr>
              <w:autoSpaceDE w:val="0"/>
              <w:autoSpaceDN w:val="0"/>
              <w:adjustRightInd w:val="0"/>
              <w:ind w:right="94"/>
              <w:jc w:val="both"/>
              <w:rPr>
                <w:rFonts w:eastAsia="Calibri"/>
              </w:rPr>
            </w:pPr>
            <w:r w:rsidRPr="003C591B">
              <w:rPr>
                <w:rFonts w:eastAsia="Calibri"/>
              </w:rPr>
              <w:t>Основание</w:t>
            </w:r>
          </w:p>
        </w:tc>
      </w:tr>
      <w:tr w:rsidR="003C591B" w:rsidRPr="003C591B" w:rsidTr="003C591B">
        <w:trPr>
          <w:trHeight w:val="558"/>
        </w:trPr>
        <w:tc>
          <w:tcPr>
            <w:tcW w:w="3828" w:type="dxa"/>
            <w:tcBorders>
              <w:top w:val="single" w:sz="4" w:space="0" w:color="auto"/>
              <w:left w:val="single" w:sz="4" w:space="0" w:color="auto"/>
              <w:bottom w:val="single" w:sz="4" w:space="0" w:color="auto"/>
              <w:right w:val="single" w:sz="4" w:space="0" w:color="auto"/>
            </w:tcBorders>
          </w:tcPr>
          <w:p w:rsidR="003C591B" w:rsidRPr="003C591B" w:rsidRDefault="003C591B" w:rsidP="003C591B">
            <w:pPr>
              <w:autoSpaceDE w:val="0"/>
              <w:autoSpaceDN w:val="0"/>
              <w:adjustRightInd w:val="0"/>
              <w:jc w:val="both"/>
              <w:rPr>
                <w:rFonts w:eastAsia="Calibri"/>
              </w:rPr>
            </w:pPr>
            <w:r w:rsidRPr="003C591B">
              <w:rPr>
                <w:rFonts w:eastAsia="Calibri"/>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3C591B" w:rsidRPr="003C591B" w:rsidRDefault="003C591B" w:rsidP="003C591B">
            <w:pPr>
              <w:autoSpaceDE w:val="0"/>
              <w:autoSpaceDN w:val="0"/>
              <w:adjustRightInd w:val="0"/>
              <w:jc w:val="both"/>
              <w:rPr>
                <w:rFonts w:eastAsia="Calibri"/>
              </w:rPr>
            </w:pPr>
            <w:r w:rsidRPr="003C591B">
              <w:rPr>
                <w:rFonts w:eastAsia="Calibri"/>
              </w:rPr>
              <w:t xml:space="preserve">Выписка из реестра членов саморегулируемой организации должна быть выдана по форме, утвержденной Приказом Федеральной службы по </w:t>
            </w:r>
            <w:r w:rsidRPr="003C591B">
              <w:rPr>
                <w:rFonts w:eastAsia="Calibri"/>
              </w:rPr>
              <w:lastRenderedPageBreak/>
              <w:t>экологическому, технологическому и атомному надзору от 04.03.2019 № 86 «Об утверждении формы выписки из реестра членов саморегулируемой организации".</w:t>
            </w:r>
          </w:p>
          <w:p w:rsidR="003C591B" w:rsidRPr="003C591B" w:rsidRDefault="003C591B" w:rsidP="003C591B">
            <w:pPr>
              <w:autoSpaceDE w:val="0"/>
              <w:autoSpaceDN w:val="0"/>
              <w:adjustRightInd w:val="0"/>
              <w:jc w:val="both"/>
              <w:rPr>
                <w:rFonts w:eastAsia="Calibri"/>
              </w:rPr>
            </w:pPr>
            <w:proofErr w:type="gramStart"/>
            <w:r w:rsidRPr="003C591B">
              <w:rPr>
                <w:rFonts w:eastAsia="Calibri"/>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w:t>
            </w:r>
            <w:proofErr w:type="gramEnd"/>
            <w:r w:rsidRPr="003C591B">
              <w:rPr>
                <w:rFonts w:eastAsia="Calibri"/>
              </w:rPr>
              <w:t>, по договорам строительного подряда, заключаемым с использованием конкурентных способов заключения договоров.</w:t>
            </w:r>
          </w:p>
          <w:p w:rsidR="003C591B" w:rsidRPr="003C591B" w:rsidRDefault="003C591B" w:rsidP="003C591B">
            <w:pPr>
              <w:autoSpaceDE w:val="0"/>
              <w:autoSpaceDN w:val="0"/>
              <w:adjustRightInd w:val="0"/>
              <w:jc w:val="both"/>
              <w:rPr>
                <w:rFonts w:eastAsia="Calibri"/>
              </w:rPr>
            </w:pPr>
            <w:proofErr w:type="gramStart"/>
            <w:r w:rsidRPr="003C591B">
              <w:rPr>
                <w:rFonts w:eastAsia="Calibri"/>
              </w:rPr>
              <w:t>В выписке из реестра членов саморегулируемой организации в графе «Сведения» по пункту 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w:t>
            </w:r>
            <w:proofErr w:type="gramEnd"/>
            <w:r w:rsidRPr="003C591B">
              <w:rPr>
                <w:rFonts w:eastAsia="Calibri"/>
              </w:rPr>
              <w:t xml:space="preserve"> указанным членом внесен взнос в компенсационный фонд обеспечения договорных обязательств» должен быть определен уровень ответственности члена саморегулируемой организации. </w:t>
            </w:r>
          </w:p>
        </w:tc>
        <w:tc>
          <w:tcPr>
            <w:tcW w:w="4677" w:type="dxa"/>
            <w:tcBorders>
              <w:top w:val="single" w:sz="4" w:space="0" w:color="auto"/>
              <w:left w:val="single" w:sz="4" w:space="0" w:color="auto"/>
              <w:bottom w:val="single" w:sz="4" w:space="0" w:color="auto"/>
              <w:right w:val="single" w:sz="4" w:space="0" w:color="auto"/>
            </w:tcBorders>
          </w:tcPr>
          <w:p w:rsidR="003C591B" w:rsidRPr="003C591B" w:rsidRDefault="003C591B" w:rsidP="003C591B">
            <w:pPr>
              <w:autoSpaceDE w:val="0"/>
              <w:autoSpaceDN w:val="0"/>
              <w:adjustRightInd w:val="0"/>
              <w:ind w:right="96"/>
              <w:jc w:val="both"/>
              <w:rPr>
                <w:rFonts w:eastAsia="Calibri"/>
              </w:rPr>
            </w:pPr>
            <w:proofErr w:type="gramStart"/>
            <w:r w:rsidRPr="003C591B">
              <w:rPr>
                <w:rFonts w:eastAsia="Calibri"/>
              </w:rPr>
              <w:lastRenderedPageBreak/>
              <w:t>В составе заявки ООО «ПСК «Гарант» предоставлена копия выписки из реестра членов саморегулируемой организации от 30.06.2022 г.      № 404, выданная Ассоциацией СРО «Строительный альянс Северо-Запад» (Ассоциация СРО «САСЗ», регистрационный номер в государственном реестре саморегулируемых организаций:</w:t>
            </w:r>
            <w:proofErr w:type="gramEnd"/>
            <w:r w:rsidRPr="003C591B">
              <w:rPr>
                <w:rFonts w:eastAsia="Calibri"/>
              </w:rPr>
              <w:t xml:space="preserve"> </w:t>
            </w:r>
            <w:proofErr w:type="gramStart"/>
            <w:r w:rsidRPr="003C591B">
              <w:rPr>
                <w:rFonts w:eastAsia="Calibri"/>
              </w:rPr>
              <w:t xml:space="preserve">СРО-С-169-11012010) (далее выписка от 30.06.2022 г.                    № 404). </w:t>
            </w:r>
            <w:proofErr w:type="gramEnd"/>
          </w:p>
          <w:p w:rsidR="003C591B" w:rsidRPr="003C591B" w:rsidRDefault="003C591B" w:rsidP="003C591B">
            <w:pPr>
              <w:autoSpaceDE w:val="0"/>
              <w:autoSpaceDN w:val="0"/>
              <w:adjustRightInd w:val="0"/>
              <w:ind w:right="96"/>
              <w:jc w:val="both"/>
              <w:rPr>
                <w:rFonts w:eastAsia="Calibri"/>
              </w:rPr>
            </w:pPr>
            <w:r w:rsidRPr="003C591B">
              <w:rPr>
                <w:rFonts w:eastAsia="Calibri"/>
              </w:rPr>
              <w:t>Однако, в соответствии с письмом Ассоциации СРО «САСЗ» от 26.07.2022 г. исх. № 452</w:t>
            </w:r>
            <w:r w:rsidR="007E5D0A">
              <w:rPr>
                <w:rFonts w:eastAsia="Calibri"/>
              </w:rPr>
              <w:t>(запрос Жилищного комитета от 25.07.2022 № 01-29-</w:t>
            </w:r>
            <w:r w:rsidR="007E5D0A">
              <w:rPr>
                <w:rFonts w:eastAsia="Calibri"/>
              </w:rPr>
              <w:lastRenderedPageBreak/>
              <w:t>5125/22-0-0)</w:t>
            </w:r>
            <w:r w:rsidRPr="003C591B">
              <w:rPr>
                <w:rFonts w:eastAsia="Calibri"/>
              </w:rPr>
              <w:t xml:space="preserve"> выписка № 404 от 30.06.2022 года, Ассоциацией СРО «САСЗ» не выдавалась.</w:t>
            </w:r>
          </w:p>
          <w:p w:rsidR="003C591B" w:rsidRPr="003C591B" w:rsidRDefault="003C591B" w:rsidP="003C591B">
            <w:pPr>
              <w:autoSpaceDE w:val="0"/>
              <w:autoSpaceDN w:val="0"/>
              <w:adjustRightInd w:val="0"/>
              <w:ind w:right="96"/>
              <w:jc w:val="both"/>
              <w:rPr>
                <w:rFonts w:eastAsia="Calibri"/>
              </w:rPr>
            </w:pPr>
            <w:r w:rsidRPr="003C591B">
              <w:rPr>
                <w:rFonts w:eastAsia="Calibri"/>
              </w:rPr>
              <w:t>Таким образом, установлен факт представления в составе заявки ООО «ПСК «Гарант» недостоверной информация (сведений, документов).</w:t>
            </w:r>
          </w:p>
          <w:p w:rsidR="003C591B" w:rsidRPr="003C591B" w:rsidRDefault="003C591B" w:rsidP="003C591B">
            <w:pPr>
              <w:jc w:val="both"/>
              <w:rPr>
                <w:rFonts w:eastAsia="Calibri"/>
              </w:rPr>
            </w:pPr>
          </w:p>
          <w:p w:rsidR="003C591B" w:rsidRPr="003C591B" w:rsidRDefault="003C591B" w:rsidP="003C591B">
            <w:pPr>
              <w:autoSpaceDE w:val="0"/>
              <w:autoSpaceDN w:val="0"/>
              <w:adjustRightInd w:val="0"/>
              <w:ind w:right="96"/>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3C591B" w:rsidRPr="003C591B" w:rsidRDefault="003C591B" w:rsidP="003C591B">
            <w:pPr>
              <w:autoSpaceDE w:val="0"/>
              <w:autoSpaceDN w:val="0"/>
              <w:adjustRightInd w:val="0"/>
              <w:ind w:right="94"/>
              <w:jc w:val="both"/>
              <w:rPr>
                <w:rFonts w:eastAsia="Calibri"/>
              </w:rPr>
            </w:pPr>
            <w:r w:rsidRPr="003C591B">
              <w:rPr>
                <w:rFonts w:eastAsia="Calibri"/>
              </w:rPr>
              <w:lastRenderedPageBreak/>
              <w:t xml:space="preserve">подпункт в) пункта 53 Положения 615 - </w:t>
            </w:r>
          </w:p>
          <w:p w:rsidR="003C591B" w:rsidRPr="003C591B" w:rsidRDefault="003C591B" w:rsidP="003C591B">
            <w:pPr>
              <w:autoSpaceDE w:val="0"/>
              <w:autoSpaceDN w:val="0"/>
              <w:adjustRightInd w:val="0"/>
              <w:ind w:right="94"/>
              <w:jc w:val="both"/>
              <w:rPr>
                <w:rFonts w:eastAsia="Calibri"/>
              </w:rPr>
            </w:pPr>
            <w:r w:rsidRPr="003C591B">
              <w:rPr>
                <w:rFonts w:eastAsia="Calibri"/>
              </w:rPr>
              <w:t xml:space="preserve">установление факта представления участником предварительного отбора недостоверной информации (сведений, </w:t>
            </w:r>
            <w:r w:rsidRPr="003C591B">
              <w:rPr>
                <w:rFonts w:eastAsia="Calibri"/>
              </w:rPr>
              <w:lastRenderedPageBreak/>
              <w:t>документов) в составе заявки на участие в предварительном отборе.</w:t>
            </w:r>
          </w:p>
          <w:p w:rsidR="003C591B" w:rsidRPr="003C591B" w:rsidRDefault="003C591B" w:rsidP="003C591B">
            <w:pPr>
              <w:autoSpaceDE w:val="0"/>
              <w:autoSpaceDN w:val="0"/>
              <w:adjustRightInd w:val="0"/>
              <w:ind w:right="94"/>
              <w:jc w:val="both"/>
              <w:rPr>
                <w:rFonts w:eastAsia="Calibri"/>
              </w:rPr>
            </w:pPr>
          </w:p>
        </w:tc>
      </w:tr>
    </w:tbl>
    <w:p w:rsidR="003C591B" w:rsidRPr="0035608B" w:rsidRDefault="003C591B" w:rsidP="003C591B">
      <w:pPr>
        <w:rPr>
          <w:color w:val="000000"/>
          <w:sz w:val="22"/>
          <w:szCs w:val="22"/>
          <w:highlight w:val="yellow"/>
        </w:rPr>
      </w:pPr>
    </w:p>
    <w:p w:rsidR="003C591B" w:rsidRPr="009E063D" w:rsidRDefault="003C591B" w:rsidP="003C591B">
      <w:pPr>
        <w:rPr>
          <w:sz w:val="22"/>
          <w:szCs w:val="22"/>
        </w:rPr>
      </w:pPr>
      <w:r w:rsidRPr="00011FD3">
        <w:rPr>
          <w:sz w:val="22"/>
          <w:szCs w:val="22"/>
        </w:rPr>
        <w:t>Голосование: «ЗА» - единогласно</w:t>
      </w:r>
    </w:p>
    <w:p w:rsidR="003C591B" w:rsidRDefault="003C591B" w:rsidP="00E36DCC">
      <w:pPr>
        <w:rPr>
          <w:b/>
          <w:color w:val="000000"/>
          <w:sz w:val="22"/>
          <w:szCs w:val="22"/>
        </w:rPr>
      </w:pPr>
    </w:p>
    <w:p w:rsidR="00367F90" w:rsidRDefault="00367F90" w:rsidP="00367F90">
      <w:r w:rsidRPr="00B71E96">
        <w:rPr>
          <w:b/>
        </w:rPr>
        <w:t xml:space="preserve">Заявка № </w:t>
      </w:r>
      <w:r>
        <w:rPr>
          <w:b/>
        </w:rPr>
        <w:t>20</w:t>
      </w:r>
      <w:r w:rsidRPr="00B71E96">
        <w:rPr>
          <w:b/>
        </w:rPr>
        <w:t>.</w:t>
      </w:r>
      <w:r w:rsidRPr="00B71E96">
        <w:t xml:space="preserve"> Наименование участника: </w:t>
      </w:r>
      <w:r w:rsidRPr="00B71E96">
        <w:rPr>
          <w:u w:val="single"/>
        </w:rPr>
        <w:t>Общество с ограниченной ответственностью «</w:t>
      </w:r>
      <w:r>
        <w:rPr>
          <w:u w:val="single"/>
        </w:rPr>
        <w:t>СПЕЦСТРОЙКОНСТРАКШН</w:t>
      </w:r>
      <w:r w:rsidRPr="00B71E96">
        <w:rPr>
          <w:u w:val="single"/>
        </w:rPr>
        <w:t>»</w:t>
      </w:r>
      <w:r w:rsidRPr="00B71E96">
        <w:t xml:space="preserve"> </w:t>
      </w:r>
    </w:p>
    <w:p w:rsidR="00827F6A" w:rsidRPr="00B71E96" w:rsidRDefault="00827F6A" w:rsidP="00367F90"/>
    <w:p w:rsidR="00367F90" w:rsidRPr="00B71E96" w:rsidRDefault="00367F90" w:rsidP="00367F90">
      <w:pPr>
        <w:ind w:right="281"/>
        <w:jc w:val="both"/>
      </w:pPr>
      <w:proofErr w:type="gramStart"/>
      <w:r w:rsidRPr="00B71E96">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Pr="00367F90">
        <w:t>составляет 500,0 млн. руб. (пункт 3.3. выписки                   из реестра</w:t>
      </w:r>
      <w:proofErr w:type="gramEnd"/>
      <w:r w:rsidRPr="00367F90">
        <w:t xml:space="preserve"> членов саморегулируемой организации).</w:t>
      </w:r>
    </w:p>
    <w:p w:rsidR="00367F90" w:rsidRPr="00B71E96" w:rsidRDefault="00367F90" w:rsidP="00367F90">
      <w:pPr>
        <w:ind w:right="281"/>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961"/>
        <w:gridCol w:w="1559"/>
      </w:tblGrid>
      <w:tr w:rsidR="00367F90" w:rsidRPr="0035608B" w:rsidTr="00367F90">
        <w:trPr>
          <w:trHeight w:val="532"/>
        </w:trPr>
        <w:tc>
          <w:tcPr>
            <w:tcW w:w="3686" w:type="dxa"/>
            <w:tcBorders>
              <w:top w:val="single" w:sz="4" w:space="0" w:color="auto"/>
              <w:left w:val="single" w:sz="4" w:space="0" w:color="auto"/>
              <w:bottom w:val="single" w:sz="4" w:space="0" w:color="auto"/>
              <w:right w:val="single" w:sz="4" w:space="0" w:color="auto"/>
            </w:tcBorders>
            <w:hideMark/>
          </w:tcPr>
          <w:p w:rsidR="00367F90" w:rsidRPr="00B71E96" w:rsidRDefault="00367F90" w:rsidP="00367F90">
            <w:pPr>
              <w:autoSpaceDE w:val="0"/>
              <w:autoSpaceDN w:val="0"/>
              <w:adjustRightInd w:val="0"/>
              <w:ind w:right="94"/>
            </w:pPr>
            <w:r w:rsidRPr="00B71E96">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hideMark/>
          </w:tcPr>
          <w:p w:rsidR="00367F90" w:rsidRPr="00B71E96" w:rsidRDefault="00367F90" w:rsidP="00367F90">
            <w:pPr>
              <w:autoSpaceDE w:val="0"/>
              <w:autoSpaceDN w:val="0"/>
              <w:adjustRightInd w:val="0"/>
              <w:ind w:right="94"/>
            </w:pPr>
            <w:r w:rsidRPr="00B71E96">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367F90" w:rsidRPr="00B71E96" w:rsidRDefault="00367F90" w:rsidP="00367F90">
            <w:pPr>
              <w:autoSpaceDE w:val="0"/>
              <w:autoSpaceDN w:val="0"/>
              <w:adjustRightInd w:val="0"/>
              <w:ind w:right="94"/>
            </w:pPr>
            <w:r w:rsidRPr="00B71E96">
              <w:t>Основание</w:t>
            </w:r>
          </w:p>
        </w:tc>
      </w:tr>
      <w:tr w:rsidR="00367F90" w:rsidRPr="0035608B" w:rsidTr="00367F90">
        <w:trPr>
          <w:trHeight w:val="240"/>
        </w:trPr>
        <w:tc>
          <w:tcPr>
            <w:tcW w:w="3686" w:type="dxa"/>
            <w:tcBorders>
              <w:top w:val="single" w:sz="4" w:space="0" w:color="auto"/>
              <w:left w:val="single" w:sz="4" w:space="0" w:color="auto"/>
              <w:bottom w:val="single" w:sz="4" w:space="0" w:color="auto"/>
              <w:right w:val="single" w:sz="4" w:space="0" w:color="auto"/>
            </w:tcBorders>
          </w:tcPr>
          <w:p w:rsidR="00367F90" w:rsidRPr="00B71E96" w:rsidRDefault="00367F90" w:rsidP="00367F90">
            <w:pPr>
              <w:tabs>
                <w:tab w:val="left" w:pos="993"/>
              </w:tabs>
              <w:ind w:right="-1"/>
              <w:jc w:val="both"/>
            </w:pPr>
            <w:proofErr w:type="gramStart"/>
            <w:r w:rsidRPr="00B71E96">
              <w:t xml:space="preserve">В соответствии с подпунктом п) пункта 23 Положения 615, пунктом 12) раздела V документации, к участнику предварительного отбора установлено </w:t>
            </w:r>
            <w:r w:rsidRPr="00B71E96">
              <w:lastRenderedPageBreak/>
              <w:t>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B71E96">
              <w:t xml:space="preserve">, </w:t>
            </w:r>
            <w:proofErr w:type="gramStart"/>
            <w:r w:rsidRPr="00B71E96">
              <w:t>предметом</w:t>
            </w:r>
            <w:proofErr w:type="gramEnd"/>
            <w:r w:rsidRPr="00B71E96">
              <w:t xml:space="preserve"> которых являлись строительство, реконструкция, капитальный ремонт зданий, являющихся объектами капитального строительства.</w:t>
            </w:r>
          </w:p>
          <w:p w:rsidR="00367F90" w:rsidRDefault="00367F90" w:rsidP="00367F90">
            <w:pPr>
              <w:tabs>
                <w:tab w:val="left" w:pos="993"/>
              </w:tabs>
              <w:ind w:right="-1"/>
              <w:jc w:val="both"/>
            </w:pPr>
            <w:proofErr w:type="gramStart"/>
            <w:r w:rsidRPr="00B71E96">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B71E96">
              <w:t xml:space="preserve"> </w:t>
            </w:r>
            <w:proofErr w:type="gramStart"/>
            <w:r w:rsidRPr="00B71E96">
              <w:t>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0C7F81" w:rsidRPr="00B71E96" w:rsidRDefault="000C7F81" w:rsidP="000C7F81">
            <w:pPr>
              <w:tabs>
                <w:tab w:val="left" w:pos="993"/>
              </w:tabs>
              <w:ind w:right="-1"/>
              <w:jc w:val="both"/>
            </w:pPr>
            <w:proofErr w:type="gramStart"/>
            <w:r w:rsidRPr="000C7F81">
              <w:t>При этом</w:t>
            </w:r>
            <w:r>
              <w:t>,</w:t>
            </w:r>
            <w:r w:rsidRPr="000C7F81">
              <w:t xml:space="preserve">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w:t>
            </w:r>
            <w:proofErr w:type="gramEnd"/>
            <w:r w:rsidRPr="000C7F81">
              <w:t xml:space="preserve"> кодекса Российской Федерации</w:t>
            </w:r>
            <w:r>
              <w:t xml:space="preserve">, а именно </w:t>
            </w:r>
            <w:r w:rsidRPr="000C7F81">
              <w:t>не менее 49 999 999,99 руб.</w:t>
            </w:r>
            <w:r>
              <w:t xml:space="preserve"> при втором уровне ответственности члена саморегулируемой организации. </w:t>
            </w:r>
          </w:p>
          <w:p w:rsidR="00367F90" w:rsidRPr="00B71E96" w:rsidRDefault="00367F90" w:rsidP="00367F90">
            <w:pPr>
              <w:tabs>
                <w:tab w:val="left" w:pos="993"/>
              </w:tabs>
              <w:ind w:right="-1"/>
              <w:jc w:val="both"/>
            </w:pPr>
          </w:p>
        </w:tc>
        <w:tc>
          <w:tcPr>
            <w:tcW w:w="4961" w:type="dxa"/>
            <w:tcBorders>
              <w:top w:val="single" w:sz="4" w:space="0" w:color="auto"/>
              <w:left w:val="single" w:sz="4" w:space="0" w:color="auto"/>
              <w:bottom w:val="single" w:sz="4" w:space="0" w:color="auto"/>
              <w:right w:val="single" w:sz="4" w:space="0" w:color="auto"/>
            </w:tcBorders>
          </w:tcPr>
          <w:p w:rsidR="00367F90" w:rsidRDefault="00367F90" w:rsidP="00367F90">
            <w:pPr>
              <w:autoSpaceDE w:val="0"/>
              <w:autoSpaceDN w:val="0"/>
              <w:adjustRightInd w:val="0"/>
              <w:jc w:val="both"/>
            </w:pPr>
            <w:r w:rsidRPr="00B71E96">
              <w:lastRenderedPageBreak/>
              <w:t>В составе заявки ООО «</w:t>
            </w:r>
            <w:r>
              <w:t>СПЕЦСТРОЙКОНСТРАКШН</w:t>
            </w:r>
            <w:r w:rsidRPr="00B71E96">
              <w:t>» в качестве подтверждения опыта представлены документы по 3 договорам:</w:t>
            </w:r>
          </w:p>
          <w:p w:rsidR="00367F90" w:rsidRDefault="00367F90" w:rsidP="00367F90">
            <w:pPr>
              <w:autoSpaceDE w:val="0"/>
              <w:autoSpaceDN w:val="0"/>
              <w:adjustRightInd w:val="0"/>
              <w:jc w:val="both"/>
            </w:pPr>
          </w:p>
          <w:p w:rsidR="00367F90" w:rsidRDefault="00367F90" w:rsidP="00367F90">
            <w:pPr>
              <w:autoSpaceDE w:val="0"/>
              <w:autoSpaceDN w:val="0"/>
              <w:adjustRightInd w:val="0"/>
              <w:jc w:val="both"/>
            </w:pPr>
            <w:r>
              <w:lastRenderedPageBreak/>
              <w:t>- Договор № 6/СМР/2020 от 26.10.2020 на строительно-монтажные работы –</w:t>
            </w:r>
            <w:r w:rsidR="002315E5">
              <w:t xml:space="preserve"> </w:t>
            </w:r>
            <w:r>
              <w:t>работы по капитальному ремонту подъездов, объект: г. Москва, ул. Красный Казанец, д. 1</w:t>
            </w:r>
          </w:p>
          <w:p w:rsidR="00367F90" w:rsidRDefault="00367F90" w:rsidP="00367F90">
            <w:pPr>
              <w:autoSpaceDE w:val="0"/>
              <w:autoSpaceDN w:val="0"/>
              <w:adjustRightInd w:val="0"/>
              <w:jc w:val="both"/>
            </w:pPr>
            <w:r>
              <w:t>корп.2 возможно учесть частично (ремонт фасада) на сумму 12 359 236 рублей. Работы по ремонту подъездов (4 подъезда, с подъезда № 4 по подъезд № 8) не могут быть учтены в качестве подтверждения опыта работ по предмету предварительного отбора, поскольку указанные работы не предусмотрены Законом Санкт-Петербурга от 04.12.2013 № 690-120 «О капитальном ремонте общего имущества в многоквартирных домах в Санкт-Петербурге».</w:t>
            </w:r>
          </w:p>
          <w:p w:rsidR="00367F90" w:rsidRDefault="00367F90" w:rsidP="00367F90">
            <w:pPr>
              <w:autoSpaceDE w:val="0"/>
              <w:autoSpaceDN w:val="0"/>
              <w:adjustRightInd w:val="0"/>
              <w:jc w:val="both"/>
            </w:pPr>
          </w:p>
          <w:p w:rsidR="00367F90" w:rsidRDefault="00367F90" w:rsidP="00367F90">
            <w:pPr>
              <w:autoSpaceDE w:val="0"/>
              <w:autoSpaceDN w:val="0"/>
              <w:adjustRightInd w:val="0"/>
              <w:jc w:val="both"/>
            </w:pPr>
            <w:proofErr w:type="gramStart"/>
            <w:r>
              <w:t>- Договор № смр-м-24 от 10.09.2020 на выполнение работ по капитальному ремонту общего имущества в многоквартирном доме по адресу: г. Москва, ВАО, Федеративный проспект 21 к. 1 возможно учесть частично (ремонт внутридомовой инженерной системы</w:t>
            </w:r>
            <w:proofErr w:type="gramEnd"/>
          </w:p>
          <w:p w:rsidR="00367F90" w:rsidRDefault="00367F90" w:rsidP="00367F90">
            <w:pPr>
              <w:autoSpaceDE w:val="0"/>
              <w:autoSpaceDN w:val="0"/>
              <w:adjustRightInd w:val="0"/>
              <w:jc w:val="both"/>
            </w:pPr>
            <w:r>
              <w:t>водоотведения) на сумму 6 237 800 рублей. Работы по ремонту мусоропровода не могут быть учтены в качестве подтверждения опыта работ по предмету предварительного отбора, поскольку указанные работы не предусмотрены Законом Санкт-Петербурга от 04.12.2013 № 690-120 «О капитальном ремонте общего имущества в многоквартирных домах</w:t>
            </w:r>
            <w:r w:rsidR="004E56F0">
              <w:t xml:space="preserve"> </w:t>
            </w:r>
            <w:r>
              <w:t>в Санкт-Петербурге».</w:t>
            </w:r>
          </w:p>
          <w:p w:rsidR="00367F90" w:rsidRDefault="00367F90" w:rsidP="00367F90">
            <w:pPr>
              <w:autoSpaceDE w:val="0"/>
              <w:autoSpaceDN w:val="0"/>
              <w:adjustRightInd w:val="0"/>
              <w:jc w:val="both"/>
            </w:pPr>
          </w:p>
          <w:p w:rsidR="00367F90" w:rsidRDefault="00367F90" w:rsidP="00367F90">
            <w:pPr>
              <w:autoSpaceDE w:val="0"/>
              <w:autoSpaceDN w:val="0"/>
              <w:adjustRightInd w:val="0"/>
              <w:jc w:val="both"/>
            </w:pPr>
            <w:r>
              <w:t xml:space="preserve">Таким образом, в качестве </w:t>
            </w:r>
            <w:proofErr w:type="gramStart"/>
            <w:r>
              <w:t>подтверждения наличия опыта выполнения работ аналогичных</w:t>
            </w:r>
            <w:proofErr w:type="gramEnd"/>
            <w:r>
              <w:t xml:space="preserve"> предварительному отбору могут быть учтены работы по 3 договорам на общую сумму </w:t>
            </w:r>
            <w:r w:rsidR="004E56F0">
              <w:t>36 053 516,6 руб., что менее 49 999 999,99 руб.</w:t>
            </w:r>
          </w:p>
          <w:p w:rsidR="00367F90" w:rsidRDefault="00367F90" w:rsidP="00367F90">
            <w:pPr>
              <w:autoSpaceDE w:val="0"/>
              <w:autoSpaceDN w:val="0"/>
              <w:adjustRightInd w:val="0"/>
              <w:jc w:val="both"/>
            </w:pPr>
          </w:p>
          <w:p w:rsidR="00367F90" w:rsidRPr="00B71E96" w:rsidRDefault="00367F90" w:rsidP="00367F90">
            <w:pPr>
              <w:autoSpaceDE w:val="0"/>
              <w:autoSpaceDN w:val="0"/>
              <w:adjustRightInd w:val="0"/>
              <w:jc w:val="both"/>
            </w:pPr>
            <w:r w:rsidRPr="00B71E96">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367F90" w:rsidRPr="00B71E96" w:rsidRDefault="00367F90" w:rsidP="00367F90">
            <w:pPr>
              <w:autoSpaceDE w:val="0"/>
              <w:autoSpaceDN w:val="0"/>
              <w:adjustRightInd w:val="0"/>
              <w:jc w:val="both"/>
            </w:pPr>
            <w:r w:rsidRPr="00B71E96">
              <w:lastRenderedPageBreak/>
              <w:t xml:space="preserve">Подпункт а) пункта 53 Положения 615 - несоответствие </w:t>
            </w:r>
            <w:r w:rsidRPr="00B71E96">
              <w:lastRenderedPageBreak/>
              <w:t>участника требованиям, установленным пунктом 23 Положения 615.</w:t>
            </w:r>
          </w:p>
          <w:p w:rsidR="00367F90" w:rsidRPr="00B71E96" w:rsidRDefault="00367F90" w:rsidP="00367F90">
            <w:pPr>
              <w:autoSpaceDE w:val="0"/>
              <w:autoSpaceDN w:val="0"/>
              <w:adjustRightInd w:val="0"/>
              <w:jc w:val="both"/>
            </w:pPr>
          </w:p>
          <w:p w:rsidR="00367F90" w:rsidRPr="00B71E96" w:rsidRDefault="00367F90" w:rsidP="00367F90">
            <w:pPr>
              <w:autoSpaceDE w:val="0"/>
              <w:autoSpaceDN w:val="0"/>
              <w:adjustRightInd w:val="0"/>
              <w:jc w:val="both"/>
            </w:pPr>
          </w:p>
        </w:tc>
      </w:tr>
    </w:tbl>
    <w:p w:rsidR="00367F90" w:rsidRPr="0035608B" w:rsidRDefault="00367F90" w:rsidP="00367F90">
      <w:pPr>
        <w:ind w:left="-567"/>
        <w:rPr>
          <w:highlight w:val="yellow"/>
        </w:rPr>
      </w:pPr>
    </w:p>
    <w:p w:rsidR="00367F90" w:rsidRDefault="00367F90" w:rsidP="00367F90">
      <w:pPr>
        <w:rPr>
          <w:color w:val="000000"/>
          <w:sz w:val="22"/>
          <w:szCs w:val="22"/>
        </w:rPr>
      </w:pPr>
      <w:r w:rsidRPr="005125E6">
        <w:rPr>
          <w:color w:val="000000"/>
          <w:sz w:val="22"/>
          <w:szCs w:val="22"/>
        </w:rPr>
        <w:t>Голосование: «ЗА» - единогласно</w:t>
      </w:r>
    </w:p>
    <w:p w:rsidR="00367F90" w:rsidRDefault="00367F90" w:rsidP="00E36DCC">
      <w:pPr>
        <w:rPr>
          <w:color w:val="000000"/>
          <w:sz w:val="22"/>
          <w:szCs w:val="22"/>
        </w:rPr>
      </w:pPr>
    </w:p>
    <w:p w:rsidR="008B38EB" w:rsidRPr="00927652" w:rsidRDefault="008B38EB" w:rsidP="008B38EB">
      <w:pPr>
        <w:ind w:left="-142"/>
      </w:pPr>
      <w:r w:rsidRPr="00927652">
        <w:t xml:space="preserve">Заявка №28. Наименование участника </w:t>
      </w:r>
      <w:r w:rsidRPr="00927652">
        <w:rPr>
          <w:u w:val="single"/>
        </w:rPr>
        <w:t xml:space="preserve">Общество с ограниченной ответственностью «Мерси». </w:t>
      </w:r>
    </w:p>
    <w:p w:rsidR="008B38EB" w:rsidRPr="00927652" w:rsidRDefault="008B38EB" w:rsidP="008B38EB">
      <w:pPr>
        <w:ind w:left="-142"/>
        <w:jc w:val="both"/>
      </w:pPr>
      <w:proofErr w:type="gramStart"/>
      <w:r w:rsidRPr="00927652">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927652">
        <w:t xml:space="preserve"> членов саморегулируемой организации).</w:t>
      </w:r>
    </w:p>
    <w:p w:rsidR="008B38EB" w:rsidRPr="00927652" w:rsidRDefault="008B38EB" w:rsidP="008B38EB">
      <w:pPr>
        <w:spacing w:before="120"/>
        <w:ind w:right="108"/>
        <w:jc w:val="both"/>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70"/>
        <w:gridCol w:w="4961"/>
        <w:gridCol w:w="1701"/>
      </w:tblGrid>
      <w:tr w:rsidR="008B38EB" w:rsidRPr="00927652" w:rsidTr="008B38EB">
        <w:trPr>
          <w:trHeight w:val="351"/>
        </w:trPr>
        <w:tc>
          <w:tcPr>
            <w:tcW w:w="3970" w:type="dxa"/>
          </w:tcPr>
          <w:p w:rsidR="008B38EB" w:rsidRPr="00927652" w:rsidRDefault="008B38EB" w:rsidP="00263031">
            <w:pPr>
              <w:autoSpaceDE w:val="0"/>
              <w:autoSpaceDN w:val="0"/>
              <w:adjustRightInd w:val="0"/>
              <w:ind w:right="94"/>
              <w:jc w:val="center"/>
            </w:pPr>
            <w:r w:rsidRPr="00927652">
              <w:t>Не соответствует требованиям</w:t>
            </w:r>
          </w:p>
        </w:tc>
        <w:tc>
          <w:tcPr>
            <w:tcW w:w="4961" w:type="dxa"/>
          </w:tcPr>
          <w:p w:rsidR="008B38EB" w:rsidRPr="00927652" w:rsidRDefault="008B38EB" w:rsidP="00263031">
            <w:pPr>
              <w:autoSpaceDE w:val="0"/>
              <w:autoSpaceDN w:val="0"/>
              <w:adjustRightInd w:val="0"/>
              <w:ind w:right="94"/>
              <w:jc w:val="center"/>
            </w:pPr>
            <w:r w:rsidRPr="00927652">
              <w:t>Обоснование (описание несоответствия)</w:t>
            </w:r>
          </w:p>
        </w:tc>
        <w:tc>
          <w:tcPr>
            <w:tcW w:w="1701" w:type="dxa"/>
          </w:tcPr>
          <w:p w:rsidR="008B38EB" w:rsidRPr="00927652" w:rsidRDefault="008B38EB" w:rsidP="00263031">
            <w:pPr>
              <w:autoSpaceDE w:val="0"/>
              <w:autoSpaceDN w:val="0"/>
              <w:adjustRightInd w:val="0"/>
              <w:ind w:right="94"/>
              <w:jc w:val="center"/>
            </w:pPr>
            <w:r w:rsidRPr="00927652">
              <w:t>Основание</w:t>
            </w:r>
          </w:p>
        </w:tc>
      </w:tr>
      <w:tr w:rsidR="008B38EB" w:rsidRPr="00927652" w:rsidTr="008B38EB">
        <w:trPr>
          <w:trHeight w:val="240"/>
        </w:trPr>
        <w:tc>
          <w:tcPr>
            <w:tcW w:w="3970" w:type="dxa"/>
            <w:tcBorders>
              <w:top w:val="single" w:sz="4" w:space="0" w:color="auto"/>
              <w:left w:val="single" w:sz="4" w:space="0" w:color="auto"/>
              <w:bottom w:val="single" w:sz="4" w:space="0" w:color="auto"/>
              <w:right w:val="single" w:sz="4" w:space="0" w:color="auto"/>
            </w:tcBorders>
          </w:tcPr>
          <w:p w:rsidR="008B38EB" w:rsidRPr="00927652" w:rsidRDefault="008B38EB" w:rsidP="008B38EB">
            <w:pPr>
              <w:autoSpaceDE w:val="0"/>
              <w:autoSpaceDN w:val="0"/>
              <w:adjustRightInd w:val="0"/>
              <w:ind w:left="-40" w:right="108"/>
              <w:jc w:val="both"/>
            </w:pPr>
            <w:proofErr w:type="gramStart"/>
            <w:r w:rsidRPr="00927652">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8B38EB" w:rsidRPr="00927652" w:rsidRDefault="008B38EB" w:rsidP="00263031">
            <w:pPr>
              <w:autoSpaceDE w:val="0"/>
              <w:autoSpaceDN w:val="0"/>
              <w:adjustRightInd w:val="0"/>
              <w:ind w:right="108"/>
              <w:jc w:val="both"/>
            </w:pPr>
            <w:proofErr w:type="gramStart"/>
            <w:r w:rsidRPr="00927652">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rsidRPr="00927652">
              <w:t>,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06.11.2020 № 672/</w:t>
            </w:r>
            <w:proofErr w:type="spellStart"/>
            <w:proofErr w:type="gramStart"/>
            <w:r w:rsidRPr="00927652">
              <w:t>пр</w:t>
            </w:r>
            <w:proofErr w:type="spellEnd"/>
            <w:proofErr w:type="gramEnd"/>
            <w:r w:rsidRPr="00927652">
              <w:t xml:space="preserve">; </w:t>
            </w:r>
            <w:proofErr w:type="gramStart"/>
            <w:r w:rsidRPr="00927652">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8B38EB" w:rsidRPr="00927652" w:rsidRDefault="008B38EB" w:rsidP="00263031">
            <w:pPr>
              <w:autoSpaceDE w:val="0"/>
              <w:autoSpaceDN w:val="0"/>
              <w:adjustRightInd w:val="0"/>
              <w:ind w:right="108"/>
              <w:jc w:val="both"/>
            </w:pPr>
            <w:proofErr w:type="gramStart"/>
            <w:r w:rsidRPr="00927652">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8B38EB" w:rsidRPr="00927652" w:rsidRDefault="008B38EB" w:rsidP="00263031">
            <w:pPr>
              <w:autoSpaceDE w:val="0"/>
              <w:autoSpaceDN w:val="0"/>
              <w:adjustRightInd w:val="0"/>
              <w:ind w:right="108"/>
              <w:jc w:val="both"/>
            </w:pPr>
          </w:p>
        </w:tc>
        <w:tc>
          <w:tcPr>
            <w:tcW w:w="4961" w:type="dxa"/>
            <w:tcBorders>
              <w:top w:val="single" w:sz="4" w:space="0" w:color="auto"/>
              <w:left w:val="single" w:sz="4" w:space="0" w:color="auto"/>
              <w:bottom w:val="single" w:sz="4" w:space="0" w:color="auto"/>
              <w:right w:val="single" w:sz="4" w:space="0" w:color="auto"/>
            </w:tcBorders>
          </w:tcPr>
          <w:p w:rsidR="008B38EB" w:rsidRPr="00927652" w:rsidRDefault="008B38EB" w:rsidP="00263031">
            <w:pPr>
              <w:autoSpaceDE w:val="0"/>
              <w:autoSpaceDN w:val="0"/>
              <w:adjustRightInd w:val="0"/>
              <w:ind w:right="108"/>
              <w:jc w:val="both"/>
            </w:pPr>
            <w:r w:rsidRPr="00927652">
              <w:t>В составе заявки ООО «Мерси» предоставленная форма «Штатно-списочный состав сотрудников» содержит информацию о 3 сотрудниках, из которых:</w:t>
            </w:r>
          </w:p>
          <w:p w:rsidR="008B38EB" w:rsidRPr="00927652" w:rsidRDefault="008B38EB" w:rsidP="00263031">
            <w:pPr>
              <w:autoSpaceDE w:val="0"/>
              <w:autoSpaceDN w:val="0"/>
              <w:adjustRightInd w:val="0"/>
              <w:ind w:right="108"/>
              <w:jc w:val="both"/>
            </w:pPr>
          </w:p>
          <w:p w:rsidR="008B38EB" w:rsidRPr="00927652" w:rsidRDefault="008B38EB" w:rsidP="00263031">
            <w:pPr>
              <w:autoSpaceDE w:val="0"/>
              <w:autoSpaceDN w:val="0"/>
              <w:adjustRightInd w:val="0"/>
              <w:ind w:right="108"/>
              <w:jc w:val="both"/>
            </w:pPr>
            <w:r w:rsidRPr="00927652">
              <w:t xml:space="preserve">-  сотрудник З.В.Г. (поз. 1 в ШССС) работает в организации с 15.05.2022 года в должности «ведущий инженер» (согласно записи 34 вкладыша к трудовой книжке </w:t>
            </w:r>
            <w:proofErr w:type="gramStart"/>
            <w:r w:rsidRPr="00927652">
              <w:t>ВТ</w:t>
            </w:r>
            <w:proofErr w:type="gramEnd"/>
            <w:r w:rsidRPr="00927652">
              <w:t xml:space="preserve"> № 4650218). При этом информация о сотруднике отсутствует в представленном расчете РСВ за 1 полугодие 2022 года. </w:t>
            </w:r>
          </w:p>
          <w:p w:rsidR="008B38EB" w:rsidRPr="00927652" w:rsidRDefault="008B38EB" w:rsidP="00263031">
            <w:pPr>
              <w:autoSpaceDE w:val="0"/>
              <w:autoSpaceDN w:val="0"/>
              <w:adjustRightInd w:val="0"/>
              <w:ind w:right="108"/>
              <w:jc w:val="both"/>
            </w:pPr>
          </w:p>
          <w:p w:rsidR="008B38EB" w:rsidRPr="00927652" w:rsidRDefault="008B38EB" w:rsidP="00263031">
            <w:pPr>
              <w:autoSpaceDE w:val="0"/>
              <w:autoSpaceDN w:val="0"/>
              <w:adjustRightInd w:val="0"/>
              <w:ind w:right="108"/>
              <w:jc w:val="both"/>
            </w:pPr>
            <w:r w:rsidRPr="00927652">
              <w:t xml:space="preserve">-  сотрудник Б.В.В. (поз. 2 в ШССС) работает в организации с 14.04.2022 года в должности «ведущий инженер» (согласно записи 32 вкладыша к трудовой книжке </w:t>
            </w:r>
            <w:proofErr w:type="gramStart"/>
            <w:r w:rsidRPr="00927652">
              <w:t>ВТ</w:t>
            </w:r>
            <w:proofErr w:type="gramEnd"/>
            <w:r w:rsidRPr="00927652">
              <w:t xml:space="preserve"> № 1304020). При этом информация о сотруднике отсутствует в представленном расчете РСВ за 1 полугодие 2022 года.</w:t>
            </w:r>
          </w:p>
          <w:p w:rsidR="008B38EB" w:rsidRPr="00927652" w:rsidRDefault="008B38EB" w:rsidP="00263031">
            <w:pPr>
              <w:autoSpaceDE w:val="0"/>
              <w:autoSpaceDN w:val="0"/>
              <w:adjustRightInd w:val="0"/>
              <w:ind w:right="108"/>
              <w:jc w:val="both"/>
            </w:pPr>
          </w:p>
          <w:p w:rsidR="008B38EB" w:rsidRPr="00927652" w:rsidRDefault="008B38EB" w:rsidP="00263031">
            <w:pPr>
              <w:autoSpaceDE w:val="0"/>
              <w:autoSpaceDN w:val="0"/>
              <w:adjustRightInd w:val="0"/>
              <w:ind w:right="108"/>
              <w:jc w:val="both"/>
            </w:pPr>
            <w:r w:rsidRPr="00927652">
              <w:t xml:space="preserve">-  сотрудник У.А.С. (поз. 3 в ШССС) работает в организации с 15.06.2022 года в должности «руководитель проекта» (согласно записи 33 вкладыша к трудовой книжке </w:t>
            </w:r>
            <w:proofErr w:type="gramStart"/>
            <w:r w:rsidRPr="00927652">
              <w:t>ВТ</w:t>
            </w:r>
            <w:proofErr w:type="gramEnd"/>
            <w:r w:rsidRPr="00927652">
              <w:t xml:space="preserve"> № 5319435). При этом информация о сотруднике отсутствует в представленном расчете РСВ за 1 полугодие 2022 года.</w:t>
            </w:r>
          </w:p>
          <w:p w:rsidR="008B38EB" w:rsidRPr="00927652" w:rsidRDefault="008B38EB" w:rsidP="00263031">
            <w:pPr>
              <w:autoSpaceDE w:val="0"/>
              <w:autoSpaceDN w:val="0"/>
              <w:adjustRightInd w:val="0"/>
              <w:ind w:right="108"/>
              <w:jc w:val="both"/>
            </w:pPr>
          </w:p>
          <w:p w:rsidR="008B38EB" w:rsidRPr="00927652" w:rsidRDefault="008B38EB" w:rsidP="00263031">
            <w:pPr>
              <w:autoSpaceDE w:val="0"/>
              <w:autoSpaceDN w:val="0"/>
              <w:adjustRightInd w:val="0"/>
              <w:ind w:right="108"/>
              <w:jc w:val="both"/>
            </w:pPr>
            <w:r w:rsidRPr="00477201">
              <w:t xml:space="preserve">Таким образом, не подтверждено </w:t>
            </w:r>
            <w:r>
              <w:t>трудоустройство</w:t>
            </w:r>
            <w:r w:rsidRPr="00477201">
              <w:t xml:space="preserve"> сотрудников (поз.</w:t>
            </w:r>
            <w:r>
              <w:t xml:space="preserve">1, поз.2, поз.3 в ШССС) в штат </w:t>
            </w:r>
            <w:r w:rsidRPr="00477201">
              <w:t>по месту основной работы в ООО «Мерси».</w:t>
            </w:r>
          </w:p>
          <w:p w:rsidR="008B38EB" w:rsidRPr="00927652" w:rsidRDefault="008B38EB" w:rsidP="00263031">
            <w:proofErr w:type="gramStart"/>
            <w:r w:rsidRPr="00927652">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«Требования к участникам предварительного отбора».</w:t>
            </w:r>
            <w:proofErr w:type="gramEnd"/>
          </w:p>
          <w:p w:rsidR="008B38EB" w:rsidRPr="00927652" w:rsidRDefault="008B38EB" w:rsidP="00263031"/>
          <w:p w:rsidR="008B38EB" w:rsidRPr="00927652" w:rsidRDefault="008B38EB" w:rsidP="00263031">
            <w:pPr>
              <w:rPr>
                <w:i/>
              </w:rPr>
            </w:pPr>
          </w:p>
        </w:tc>
        <w:tc>
          <w:tcPr>
            <w:tcW w:w="1701" w:type="dxa"/>
            <w:tcBorders>
              <w:top w:val="single" w:sz="4" w:space="0" w:color="auto"/>
              <w:left w:val="single" w:sz="4" w:space="0" w:color="auto"/>
              <w:bottom w:val="single" w:sz="4" w:space="0" w:color="auto"/>
              <w:right w:val="single" w:sz="4" w:space="0" w:color="auto"/>
            </w:tcBorders>
          </w:tcPr>
          <w:p w:rsidR="008B38EB" w:rsidRPr="00927652" w:rsidRDefault="008B38EB" w:rsidP="00263031">
            <w:pPr>
              <w:autoSpaceDE w:val="0"/>
              <w:autoSpaceDN w:val="0"/>
              <w:adjustRightInd w:val="0"/>
              <w:ind w:left="7"/>
            </w:pPr>
            <w:r w:rsidRPr="00927652">
              <w:t xml:space="preserve">Подпункт а) пункта 53 Положения 615 – </w:t>
            </w:r>
            <w:proofErr w:type="gramStart"/>
            <w:r w:rsidRPr="00927652">
              <w:t>несоответствии</w:t>
            </w:r>
            <w:proofErr w:type="gramEnd"/>
            <w:r w:rsidRPr="00927652">
              <w:t xml:space="preserve"> участника требованиям, установленным пунктом 23 Положения 615.</w:t>
            </w:r>
          </w:p>
          <w:p w:rsidR="008B38EB" w:rsidRPr="00927652" w:rsidRDefault="008B38EB" w:rsidP="00CC752F">
            <w:pPr>
              <w:autoSpaceDE w:val="0"/>
              <w:autoSpaceDN w:val="0"/>
              <w:adjustRightInd w:val="0"/>
              <w:ind w:left="7"/>
            </w:pPr>
          </w:p>
        </w:tc>
      </w:tr>
    </w:tbl>
    <w:p w:rsidR="008B38EB" w:rsidRPr="00927652" w:rsidRDefault="008B38EB" w:rsidP="008B38EB"/>
    <w:p w:rsidR="008B38EB" w:rsidRDefault="008B38EB" w:rsidP="008B38EB">
      <w:pPr>
        <w:rPr>
          <w:color w:val="000000"/>
          <w:sz w:val="22"/>
          <w:szCs w:val="22"/>
        </w:rPr>
      </w:pPr>
      <w:r w:rsidRPr="005125E6">
        <w:rPr>
          <w:color w:val="000000"/>
          <w:sz w:val="22"/>
          <w:szCs w:val="22"/>
        </w:rPr>
        <w:t>Голосование: «ЗА» - единогласно</w:t>
      </w:r>
    </w:p>
    <w:p w:rsidR="008B38EB" w:rsidRDefault="008B38EB" w:rsidP="008B38EB">
      <w:pPr>
        <w:autoSpaceDE w:val="0"/>
        <w:autoSpaceDN w:val="0"/>
        <w:adjustRightInd w:val="0"/>
        <w:ind w:left="-142"/>
        <w:jc w:val="both"/>
        <w:rPr>
          <w:rFonts w:eastAsia="Calibri"/>
          <w:bCs/>
        </w:rPr>
      </w:pPr>
    </w:p>
    <w:p w:rsidR="008B38EB" w:rsidRPr="002132FF" w:rsidRDefault="008B38EB" w:rsidP="008B38EB">
      <w:pPr>
        <w:autoSpaceDE w:val="0"/>
        <w:autoSpaceDN w:val="0"/>
        <w:adjustRightInd w:val="0"/>
        <w:ind w:left="-142"/>
        <w:jc w:val="both"/>
        <w:rPr>
          <w:rFonts w:eastAsia="Calibri"/>
        </w:rPr>
      </w:pPr>
      <w:r w:rsidRPr="00DD1C66">
        <w:rPr>
          <w:rFonts w:eastAsia="Calibri"/>
          <w:bCs/>
        </w:rPr>
        <w:lastRenderedPageBreak/>
        <w:t>Заявка №</w:t>
      </w:r>
      <w:r>
        <w:rPr>
          <w:rFonts w:eastAsia="Calibri"/>
          <w:bCs/>
        </w:rPr>
        <w:t>30</w:t>
      </w:r>
      <w:r w:rsidRPr="00DD1C66">
        <w:rPr>
          <w:rFonts w:eastAsia="Calibri"/>
        </w:rPr>
        <w:t xml:space="preserve">. Наименование участника: </w:t>
      </w:r>
      <w:r w:rsidRPr="00EE5690">
        <w:rPr>
          <w:color w:val="000000" w:themeColor="text1"/>
          <w:u w:val="single"/>
        </w:rPr>
        <w:t>О</w:t>
      </w:r>
      <w:r>
        <w:rPr>
          <w:color w:val="000000" w:themeColor="text1"/>
          <w:u w:val="single"/>
        </w:rPr>
        <w:t>бщество с ограниченной ответственностью</w:t>
      </w:r>
      <w:r w:rsidRPr="00EE5690">
        <w:rPr>
          <w:color w:val="000000" w:themeColor="text1"/>
          <w:u w:val="single"/>
        </w:rPr>
        <w:t xml:space="preserve"> «</w:t>
      </w:r>
      <w:r>
        <w:rPr>
          <w:color w:val="000000" w:themeColor="text1"/>
          <w:u w:val="single"/>
        </w:rPr>
        <w:t>АВАНГАРД</w:t>
      </w:r>
      <w:r w:rsidRPr="00EE5690">
        <w:rPr>
          <w:color w:val="000000" w:themeColor="text1"/>
          <w:u w:val="single"/>
        </w:rPr>
        <w:t>»</w:t>
      </w:r>
      <w:r>
        <w:rPr>
          <w:color w:val="000000" w:themeColor="text1"/>
          <w:u w:val="single"/>
        </w:rPr>
        <w:t xml:space="preserve"> </w:t>
      </w:r>
      <w:r w:rsidRPr="00264B43">
        <w:rPr>
          <w:color w:val="000000" w:themeColor="text1"/>
          <w:u w:val="single"/>
        </w:rPr>
        <w:t>(ООО «</w:t>
      </w:r>
      <w:r>
        <w:rPr>
          <w:color w:val="000000" w:themeColor="text1"/>
          <w:u w:val="single"/>
        </w:rPr>
        <w:t>АВАНГАРД</w:t>
      </w:r>
      <w:r w:rsidRPr="00264B43">
        <w:rPr>
          <w:color w:val="000000" w:themeColor="text1"/>
          <w:u w:val="single"/>
        </w:rPr>
        <w:t>»)</w:t>
      </w:r>
      <w:r>
        <w:rPr>
          <w:color w:val="000000" w:themeColor="text1"/>
          <w:u w:val="single"/>
        </w:rPr>
        <w:t xml:space="preserve"> (ИНН 7806451393)</w:t>
      </w:r>
      <w:r w:rsidRPr="002132FF">
        <w:rPr>
          <w:rFonts w:eastAsia="Calibri"/>
        </w:rPr>
        <w:t>.</w:t>
      </w:r>
    </w:p>
    <w:p w:rsidR="008B38EB" w:rsidRPr="00DD1C66" w:rsidRDefault="008B38EB" w:rsidP="008B38EB">
      <w:pPr>
        <w:autoSpaceDE w:val="0"/>
        <w:autoSpaceDN w:val="0"/>
        <w:adjustRightInd w:val="0"/>
        <w:jc w:val="both"/>
        <w:rPr>
          <w:rFonts w:eastAsia="Calibri"/>
        </w:rPr>
      </w:pPr>
    </w:p>
    <w:p w:rsidR="008B38EB" w:rsidRDefault="008B38EB" w:rsidP="008B38EB">
      <w:pPr>
        <w:autoSpaceDE w:val="0"/>
        <w:autoSpaceDN w:val="0"/>
        <w:adjustRightInd w:val="0"/>
        <w:ind w:left="-142"/>
        <w:jc w:val="both"/>
        <w:rPr>
          <w:rFonts w:eastAsia="Calibri"/>
        </w:rPr>
      </w:pPr>
      <w:proofErr w:type="gramStart"/>
      <w:r w:rsidRPr="00276E85">
        <w:rPr>
          <w:rFonts w:eastAsia="Calibri"/>
        </w:rPr>
        <w:t xml:space="preserve">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w:t>
      </w:r>
      <w:r w:rsidRPr="002A5C97">
        <w:rPr>
          <w:rFonts w:eastAsia="Calibri"/>
        </w:rPr>
        <w:t>Градостроительного кодекса Российской Федерации</w:t>
      </w:r>
      <w:proofErr w:type="gramEnd"/>
      <w:r w:rsidRPr="002A5C97">
        <w:rPr>
          <w:rFonts w:eastAsia="Calibri"/>
        </w:rPr>
        <w:t xml:space="preserve"> </w:t>
      </w:r>
      <w:r w:rsidRPr="00276E85">
        <w:rPr>
          <w:rFonts w:eastAsia="Calibri"/>
        </w:rPr>
        <w:t xml:space="preserve">(подпункт 3.3. выписки из реестра членов саморегулируемой организации) – </w:t>
      </w:r>
      <w:r>
        <w:rPr>
          <w:rFonts w:eastAsia="Calibri"/>
        </w:rPr>
        <w:t>60</w:t>
      </w:r>
      <w:r w:rsidRPr="00276E85">
        <w:rPr>
          <w:rFonts w:eastAsia="Calibri"/>
        </w:rPr>
        <w:t xml:space="preserve"> млн. руб.</w:t>
      </w:r>
    </w:p>
    <w:p w:rsidR="008B38EB" w:rsidRPr="00DD1C66" w:rsidRDefault="008B38EB" w:rsidP="008B38EB">
      <w:pPr>
        <w:autoSpaceDE w:val="0"/>
        <w:autoSpaceDN w:val="0"/>
        <w:adjustRightInd w:val="0"/>
        <w:ind w:left="-142"/>
        <w:jc w:val="both"/>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5104"/>
        <w:gridCol w:w="1701"/>
      </w:tblGrid>
      <w:tr w:rsidR="008B38EB" w:rsidRPr="00DD1C66" w:rsidTr="008B38EB">
        <w:trPr>
          <w:trHeight w:val="240"/>
        </w:trPr>
        <w:tc>
          <w:tcPr>
            <w:tcW w:w="3827" w:type="dxa"/>
          </w:tcPr>
          <w:p w:rsidR="008B38EB" w:rsidRPr="00DD1C66" w:rsidRDefault="008B38EB" w:rsidP="00263031">
            <w:pPr>
              <w:autoSpaceDE w:val="0"/>
              <w:autoSpaceDN w:val="0"/>
              <w:adjustRightInd w:val="0"/>
              <w:jc w:val="both"/>
              <w:rPr>
                <w:rFonts w:eastAsia="Calibri"/>
              </w:rPr>
            </w:pPr>
            <w:r w:rsidRPr="00DD1C66">
              <w:rPr>
                <w:rFonts w:eastAsia="Calibri"/>
              </w:rPr>
              <w:t>Не соответствует требованиям</w:t>
            </w:r>
          </w:p>
        </w:tc>
        <w:tc>
          <w:tcPr>
            <w:tcW w:w="5104" w:type="dxa"/>
          </w:tcPr>
          <w:p w:rsidR="008B38EB" w:rsidRPr="00DD1C66" w:rsidRDefault="008B38EB" w:rsidP="00263031">
            <w:pPr>
              <w:autoSpaceDE w:val="0"/>
              <w:autoSpaceDN w:val="0"/>
              <w:adjustRightInd w:val="0"/>
              <w:ind w:right="96"/>
              <w:jc w:val="both"/>
              <w:rPr>
                <w:rFonts w:eastAsia="Calibri"/>
              </w:rPr>
            </w:pPr>
            <w:r w:rsidRPr="00DD1C66">
              <w:rPr>
                <w:rFonts w:eastAsia="Calibri"/>
              </w:rPr>
              <w:t>Обоснование (описание несоответствия)</w:t>
            </w:r>
          </w:p>
        </w:tc>
        <w:tc>
          <w:tcPr>
            <w:tcW w:w="1701" w:type="dxa"/>
          </w:tcPr>
          <w:p w:rsidR="008B38EB" w:rsidRPr="00DD1C66" w:rsidRDefault="008B38EB" w:rsidP="00263031">
            <w:pPr>
              <w:autoSpaceDE w:val="0"/>
              <w:autoSpaceDN w:val="0"/>
              <w:adjustRightInd w:val="0"/>
              <w:ind w:right="94"/>
              <w:jc w:val="both"/>
              <w:rPr>
                <w:rFonts w:eastAsia="Calibri"/>
              </w:rPr>
            </w:pPr>
            <w:r w:rsidRPr="00DD1C66">
              <w:rPr>
                <w:rFonts w:eastAsia="Calibri"/>
              </w:rPr>
              <w:t>Основание</w:t>
            </w:r>
          </w:p>
        </w:tc>
      </w:tr>
      <w:tr w:rsidR="008B38EB" w:rsidRPr="003D6D62" w:rsidTr="008B38EB">
        <w:trPr>
          <w:trHeight w:val="240"/>
        </w:trPr>
        <w:tc>
          <w:tcPr>
            <w:tcW w:w="3827" w:type="dxa"/>
            <w:tcBorders>
              <w:top w:val="single" w:sz="4" w:space="0" w:color="auto"/>
              <w:left w:val="single" w:sz="4" w:space="0" w:color="auto"/>
              <w:bottom w:val="single" w:sz="4" w:space="0" w:color="auto"/>
              <w:right w:val="single" w:sz="4" w:space="0" w:color="auto"/>
            </w:tcBorders>
          </w:tcPr>
          <w:p w:rsidR="008B38EB" w:rsidRPr="00D101B6" w:rsidRDefault="008B38EB" w:rsidP="00263031">
            <w:pPr>
              <w:jc w:val="both"/>
            </w:pPr>
            <w:proofErr w:type="gramStart"/>
            <w:r w:rsidRPr="00D101B6">
              <w:t>В соответствии с подпунктом о) пункта 23 Положения 615, пунктом 11) раздела V документации к участнику предварительного отбора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8B38EB" w:rsidRPr="00D101B6" w:rsidRDefault="008B38EB" w:rsidP="00263031">
            <w:pPr>
              <w:jc w:val="both"/>
            </w:pPr>
            <w:proofErr w:type="gramStart"/>
            <w:r w:rsidRPr="00D101B6">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rsidRPr="00D101B6">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w:t>
            </w:r>
            <w:proofErr w:type="spellStart"/>
            <w:proofErr w:type="gramStart"/>
            <w:r w:rsidRPr="00D101B6">
              <w:t>пр</w:t>
            </w:r>
            <w:proofErr w:type="spellEnd"/>
            <w:proofErr w:type="gramEnd"/>
            <w:r w:rsidRPr="00D101B6">
              <w:t xml:space="preserve"> (далее - Перечень 672), наличие специализации должно быть подтверждено документально (приложение/вкладыш к диплому); </w:t>
            </w:r>
            <w:proofErr w:type="gramStart"/>
            <w:r w:rsidRPr="00D101B6">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w:t>
            </w:r>
            <w:r w:rsidRPr="00D101B6">
              <w:lastRenderedPageBreak/>
              <w:t>высшем образовании).</w:t>
            </w:r>
            <w:proofErr w:type="gramEnd"/>
          </w:p>
          <w:p w:rsidR="008B38EB" w:rsidRPr="00D101B6" w:rsidRDefault="008B38EB" w:rsidP="00263031">
            <w:pPr>
              <w:jc w:val="both"/>
            </w:pPr>
          </w:p>
        </w:tc>
        <w:tc>
          <w:tcPr>
            <w:tcW w:w="5104" w:type="dxa"/>
            <w:tcBorders>
              <w:top w:val="single" w:sz="4" w:space="0" w:color="auto"/>
              <w:left w:val="single" w:sz="4" w:space="0" w:color="auto"/>
              <w:bottom w:val="single" w:sz="4" w:space="0" w:color="auto"/>
              <w:right w:val="single" w:sz="4" w:space="0" w:color="auto"/>
            </w:tcBorders>
          </w:tcPr>
          <w:p w:rsidR="008B38EB" w:rsidRPr="00136C4E" w:rsidRDefault="008B38EB" w:rsidP="00263031">
            <w:pPr>
              <w:autoSpaceDE w:val="0"/>
              <w:autoSpaceDN w:val="0"/>
              <w:adjustRightInd w:val="0"/>
              <w:jc w:val="both"/>
            </w:pPr>
            <w:r w:rsidRPr="00136C4E">
              <w:lastRenderedPageBreak/>
              <w:t xml:space="preserve">Предоставленная в составе заявки </w:t>
            </w:r>
            <w:r w:rsidRPr="00136C4E">
              <w:rPr>
                <w:color w:val="000000" w:themeColor="text1"/>
              </w:rPr>
              <w:t xml:space="preserve">ООО «АВАНГАРД» </w:t>
            </w:r>
            <w:r w:rsidRPr="00136C4E">
              <w:t>форма «Штатно-списочный состав сотрудников» содержит информацию о 3 сотрудниках, при этом:</w:t>
            </w:r>
          </w:p>
          <w:p w:rsidR="008B38EB" w:rsidRPr="00136C4E" w:rsidRDefault="008B38EB" w:rsidP="00263031">
            <w:pPr>
              <w:autoSpaceDE w:val="0"/>
              <w:autoSpaceDN w:val="0"/>
              <w:adjustRightInd w:val="0"/>
              <w:contextualSpacing/>
              <w:jc w:val="both"/>
              <w:rPr>
                <w:color w:val="000000" w:themeColor="text1"/>
              </w:rPr>
            </w:pPr>
            <w:r w:rsidRPr="00136C4E">
              <w:t xml:space="preserve">- по </w:t>
            </w:r>
            <w:r w:rsidRPr="00136C4E">
              <w:rPr>
                <w:color w:val="000000" w:themeColor="text1"/>
              </w:rPr>
              <w:t>сотруднику С.И.А. (поз. 2) представлены 3 диплома о высшем образовании, из них два соответствуют направлениям подготовки специальностей в области строительства, указанных в Перечне 672:</w:t>
            </w:r>
          </w:p>
          <w:p w:rsidR="008B38EB" w:rsidRPr="00136C4E" w:rsidRDefault="008B38EB" w:rsidP="00263031">
            <w:pPr>
              <w:autoSpaceDE w:val="0"/>
              <w:autoSpaceDN w:val="0"/>
              <w:adjustRightInd w:val="0"/>
              <w:contextualSpacing/>
              <w:jc w:val="both"/>
              <w:rPr>
                <w:rFonts w:eastAsia="Calibri"/>
                <w:color w:val="000000" w:themeColor="text1"/>
              </w:rPr>
            </w:pPr>
            <w:r w:rsidRPr="00136C4E">
              <w:rPr>
                <w:color w:val="000000" w:themeColor="text1"/>
              </w:rPr>
              <w:t>- </w:t>
            </w:r>
            <w:r w:rsidRPr="00136C4E">
              <w:rPr>
                <w:rFonts w:eastAsia="Calibri"/>
                <w:color w:val="000000" w:themeColor="text1"/>
              </w:rPr>
              <w:t>по специальности «Организация перевозок и управление на транспорте (железнодорожном)» с датой выдачи диплома - 16.06.2010;</w:t>
            </w:r>
          </w:p>
          <w:p w:rsidR="008B38EB" w:rsidRPr="00136C4E" w:rsidRDefault="008B38EB" w:rsidP="00263031">
            <w:pPr>
              <w:autoSpaceDE w:val="0"/>
              <w:autoSpaceDN w:val="0"/>
              <w:adjustRightInd w:val="0"/>
              <w:contextualSpacing/>
              <w:jc w:val="both"/>
              <w:rPr>
                <w:rFonts w:eastAsia="Calibri"/>
                <w:color w:val="000000" w:themeColor="text1"/>
              </w:rPr>
            </w:pPr>
            <w:r w:rsidRPr="00136C4E">
              <w:rPr>
                <w:rFonts w:eastAsia="Calibri"/>
                <w:color w:val="000000" w:themeColor="text1"/>
              </w:rPr>
              <w:t>- по специальности «Организация перевозок и управление на транспорте (водном)» с датой выдачи диплома – 02.07.2014.</w:t>
            </w:r>
          </w:p>
          <w:p w:rsidR="008B38EB" w:rsidRPr="00136C4E" w:rsidRDefault="008B38EB" w:rsidP="00263031">
            <w:pPr>
              <w:autoSpaceDE w:val="0"/>
              <w:autoSpaceDN w:val="0"/>
              <w:adjustRightInd w:val="0"/>
              <w:jc w:val="both"/>
              <w:rPr>
                <w:rFonts w:eastAsia="Calibri"/>
                <w:color w:val="000000" w:themeColor="text1"/>
              </w:rPr>
            </w:pPr>
            <w:r w:rsidRPr="00136C4E">
              <w:rPr>
                <w:rFonts w:eastAsia="Calibri"/>
                <w:color w:val="000000" w:themeColor="text1"/>
              </w:rPr>
              <w:t>Направление подготовки по третьему диплому о высшем образовании «Государственное и муниципальное управление» (дата выдачи диплома – 29.03.2019) не соответствует направлениям подготовки, указанным в Перечне 672.</w:t>
            </w:r>
          </w:p>
          <w:p w:rsidR="008B38EB" w:rsidRPr="00136C4E" w:rsidRDefault="008B38EB" w:rsidP="00263031">
            <w:pPr>
              <w:autoSpaceDE w:val="0"/>
              <w:autoSpaceDN w:val="0"/>
              <w:adjustRightInd w:val="0"/>
              <w:jc w:val="both"/>
            </w:pPr>
            <w:proofErr w:type="gramStart"/>
            <w:r w:rsidRPr="00136C4E">
              <w:t xml:space="preserve">При этом у сотрудника (поз. 2) </w:t>
            </w:r>
            <w:r w:rsidRPr="00D05CD6">
              <w:rPr>
                <w:b/>
              </w:rPr>
              <w:t>отсутствует 5-ти летний стаж работы по специальности в области строительства</w:t>
            </w:r>
            <w:r w:rsidRPr="00136C4E">
              <w:t>, реконструкции, капитального ремонта объектов капитального строительства после получения первого диплома о высшем образовании по направлению подготовки, относящейся к области строительства и указанной в Перечне 672 (</w:t>
            </w:r>
            <w:r w:rsidRPr="00136C4E">
              <w:rPr>
                <w:rFonts w:eastAsia="Calibri"/>
                <w:b/>
                <w:i/>
              </w:rPr>
              <w:t>16.06.2010</w:t>
            </w:r>
            <w:r w:rsidRPr="00136C4E">
              <w:rPr>
                <w:rFonts w:eastAsia="Calibri"/>
                <w:i/>
              </w:rPr>
              <w:t xml:space="preserve"> – дата выдачи диплома по специальности «Организация перевозок и управление на транспорте (железнодорожном)»</w:t>
            </w:r>
            <w:r w:rsidRPr="00136C4E">
              <w:t>) в соответствии с данными трудовой книжки</w:t>
            </w:r>
            <w:proofErr w:type="gramEnd"/>
            <w:r w:rsidRPr="00136C4E">
              <w:t xml:space="preserve">: </w:t>
            </w:r>
            <w:proofErr w:type="gramStart"/>
            <w:r w:rsidRPr="00136C4E">
              <w:t>начальник курса Судомеханического факультета (29.07.2010 –09.11.2010) и старший начальник курса Организационно-воспитательного отдела (09.11.2010 – 11.02.2013) в ФГОУ ВПО «Государственная морская академия адмирала С.О. Макарова», воспитатель Морского колледжа (11.02.2013 – 20.05.2013) в ФГБОУ ВПО «Государственный университет морского и речного флота имени адмирала С.О. Макарова», технический директор (01.10.2013–03.09.2014) в ООО «РСК-</w:t>
            </w:r>
            <w:proofErr w:type="spellStart"/>
            <w:r w:rsidRPr="00136C4E">
              <w:t>Теплострой</w:t>
            </w:r>
            <w:proofErr w:type="spellEnd"/>
            <w:r w:rsidRPr="00136C4E">
              <w:t xml:space="preserve">», воспитатель в </w:t>
            </w:r>
            <w:proofErr w:type="spellStart"/>
            <w:r w:rsidRPr="00136C4E">
              <w:t>воспитательно</w:t>
            </w:r>
            <w:proofErr w:type="spellEnd"/>
            <w:r w:rsidRPr="00136C4E">
              <w:t xml:space="preserve"> – организационном отделе (04.09.2014 – 08.10.2019) и  специалист по</w:t>
            </w:r>
            <w:proofErr w:type="gramEnd"/>
            <w:r w:rsidRPr="00136C4E">
              <w:t xml:space="preserve"> работе с волонтерами (08.10.2019-31.12.2020) в Колледже государственного университета морского и речного флота имени С.О. Макарова, начальник участка (05.02.2021 – по настоящее время) в ООО «АВАНГАРД».</w:t>
            </w:r>
          </w:p>
          <w:p w:rsidR="008B38EB" w:rsidRPr="00136C4E" w:rsidRDefault="008B38EB" w:rsidP="00263031">
            <w:pPr>
              <w:pStyle w:val="pcenter"/>
              <w:spacing w:before="0" w:beforeAutospacing="0" w:after="0" w:afterAutospacing="0"/>
              <w:contextualSpacing/>
              <w:jc w:val="both"/>
              <w:rPr>
                <w:sz w:val="22"/>
                <w:szCs w:val="22"/>
              </w:rPr>
            </w:pPr>
            <w:r w:rsidRPr="00136C4E">
              <w:rPr>
                <w:sz w:val="22"/>
                <w:szCs w:val="22"/>
              </w:rPr>
              <w:t xml:space="preserve">Работа на должностях: начальник курса Судомеханического факультета, старший начальник курса Организационно-воспитательного отдела, воспитатель Морского колледжа, воспитатель в </w:t>
            </w:r>
            <w:proofErr w:type="spellStart"/>
            <w:r w:rsidRPr="00136C4E">
              <w:rPr>
                <w:sz w:val="22"/>
                <w:szCs w:val="22"/>
              </w:rPr>
              <w:t>воспитательно</w:t>
            </w:r>
            <w:proofErr w:type="spellEnd"/>
            <w:r w:rsidRPr="00136C4E">
              <w:rPr>
                <w:sz w:val="22"/>
                <w:szCs w:val="22"/>
              </w:rPr>
              <w:t xml:space="preserve"> – организационном отделе, специалист по работе с волонтерами </w:t>
            </w:r>
            <w:r w:rsidRPr="00136C4E">
              <w:rPr>
                <w:rFonts w:eastAsia="Calibri"/>
                <w:sz w:val="22"/>
                <w:szCs w:val="22"/>
              </w:rPr>
              <w:t xml:space="preserve">не связана с выполнением функций </w:t>
            </w:r>
            <w:r w:rsidRPr="00136C4E">
              <w:rPr>
                <w:sz w:val="22"/>
                <w:szCs w:val="22"/>
              </w:rPr>
              <w:t xml:space="preserve">по организации выполнения </w:t>
            </w:r>
            <w:r w:rsidRPr="00136C4E">
              <w:rPr>
                <w:sz w:val="22"/>
                <w:szCs w:val="22"/>
              </w:rPr>
              <w:lastRenderedPageBreak/>
              <w:t>работ по строительству, реконструкции, капитальному ремонту объектов капитального строительства.</w:t>
            </w:r>
          </w:p>
          <w:p w:rsidR="008B38EB" w:rsidRPr="00136C4E" w:rsidRDefault="008B38EB" w:rsidP="00263031">
            <w:pPr>
              <w:pStyle w:val="pcenter"/>
              <w:spacing w:before="0" w:beforeAutospacing="0" w:after="0" w:afterAutospacing="0"/>
              <w:contextualSpacing/>
              <w:jc w:val="both"/>
              <w:rPr>
                <w:rFonts w:eastAsia="Calibri"/>
                <w:sz w:val="22"/>
                <w:szCs w:val="22"/>
              </w:rPr>
            </w:pPr>
            <w:proofErr w:type="gramStart"/>
            <w:r w:rsidRPr="00136C4E">
              <w:rPr>
                <w:rFonts w:eastAsia="Calibri"/>
                <w:sz w:val="22"/>
                <w:szCs w:val="22"/>
              </w:rPr>
              <w:t xml:space="preserve">Таким образом, сотруднику (поз. 2) может быть засчитан </w:t>
            </w:r>
            <w:r w:rsidRPr="00136C4E">
              <w:rPr>
                <w:sz w:val="22"/>
                <w:szCs w:val="22"/>
              </w:rPr>
              <w:t>стаж работы в области строительства, реконструкции, капитального ремонта объектов капитального строительства, связанный с исполнением трудовой функции по организации выполнения работ по строительству, реконструкции, капитальному ремонту объектов капитального строительства</w:t>
            </w:r>
            <w:r w:rsidRPr="00136C4E">
              <w:rPr>
                <w:rFonts w:eastAsia="Calibri"/>
                <w:sz w:val="22"/>
                <w:szCs w:val="22"/>
              </w:rPr>
              <w:t>, только на должностях</w:t>
            </w:r>
            <w:r w:rsidRPr="00136C4E">
              <w:rPr>
                <w:sz w:val="22"/>
                <w:szCs w:val="22"/>
              </w:rPr>
              <w:t xml:space="preserve"> технический директор за период с 01.10.2013 по 03.09.2014 и</w:t>
            </w:r>
            <w:r w:rsidRPr="00136C4E">
              <w:rPr>
                <w:rFonts w:eastAsia="Calibri"/>
                <w:sz w:val="22"/>
                <w:szCs w:val="22"/>
              </w:rPr>
              <w:t xml:space="preserve"> </w:t>
            </w:r>
            <w:r w:rsidRPr="00136C4E">
              <w:rPr>
                <w:sz w:val="22"/>
                <w:szCs w:val="22"/>
              </w:rPr>
              <w:t xml:space="preserve">начальник участка за период с 05.02.2021 по настоящее время, </w:t>
            </w:r>
            <w:r w:rsidRPr="00136C4E">
              <w:rPr>
                <w:rFonts w:eastAsia="Calibri"/>
                <w:sz w:val="22"/>
                <w:szCs w:val="22"/>
              </w:rPr>
              <w:t>что составляет менее</w:t>
            </w:r>
            <w:proofErr w:type="gramEnd"/>
            <w:r w:rsidRPr="00136C4E">
              <w:rPr>
                <w:rFonts w:eastAsia="Calibri"/>
                <w:sz w:val="22"/>
                <w:szCs w:val="22"/>
              </w:rPr>
              <w:t xml:space="preserve"> 5 лет.</w:t>
            </w:r>
          </w:p>
          <w:p w:rsidR="008B38EB" w:rsidRPr="00136C4E" w:rsidRDefault="008B38EB" w:rsidP="00263031">
            <w:pPr>
              <w:autoSpaceDE w:val="0"/>
              <w:autoSpaceDN w:val="0"/>
              <w:adjustRightInd w:val="0"/>
              <w:contextualSpacing/>
              <w:jc w:val="both"/>
            </w:pPr>
          </w:p>
          <w:p w:rsidR="008B38EB" w:rsidRPr="00136C4E" w:rsidRDefault="008B38EB" w:rsidP="00263031">
            <w:pPr>
              <w:autoSpaceDE w:val="0"/>
              <w:autoSpaceDN w:val="0"/>
              <w:adjustRightInd w:val="0"/>
              <w:contextualSpacing/>
              <w:jc w:val="both"/>
              <w:rPr>
                <w:color w:val="FF0000"/>
              </w:rPr>
            </w:pPr>
            <w:proofErr w:type="gramStart"/>
            <w:r w:rsidRPr="00136C4E">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8B38EB" w:rsidRPr="003D6D62" w:rsidRDefault="008B38EB" w:rsidP="00263031">
            <w:pPr>
              <w:autoSpaceDE w:val="0"/>
              <w:autoSpaceDN w:val="0"/>
              <w:adjustRightInd w:val="0"/>
              <w:jc w:val="both"/>
            </w:pPr>
            <w:r w:rsidRPr="003D6D62">
              <w:lastRenderedPageBreak/>
              <w:t xml:space="preserve">Подпункт а) пункта 53 Положения 615 – </w:t>
            </w:r>
            <w:proofErr w:type="gramStart"/>
            <w:r w:rsidRPr="003D6D62">
              <w:t>несоответствии</w:t>
            </w:r>
            <w:proofErr w:type="gramEnd"/>
            <w:r w:rsidRPr="003D6D62">
              <w:t xml:space="preserve"> участника требованиям, установленным пунктом 23 Положения 615.</w:t>
            </w:r>
          </w:p>
          <w:p w:rsidR="008B38EB" w:rsidRPr="003D6D62" w:rsidRDefault="008B38EB" w:rsidP="00263031">
            <w:pPr>
              <w:autoSpaceDE w:val="0"/>
              <w:autoSpaceDN w:val="0"/>
              <w:adjustRightInd w:val="0"/>
              <w:jc w:val="both"/>
            </w:pPr>
          </w:p>
          <w:p w:rsidR="008B38EB" w:rsidRPr="003D6D62" w:rsidRDefault="008B38EB" w:rsidP="00263031">
            <w:pPr>
              <w:autoSpaceDE w:val="0"/>
              <w:autoSpaceDN w:val="0"/>
              <w:adjustRightInd w:val="0"/>
              <w:jc w:val="both"/>
            </w:pPr>
          </w:p>
        </w:tc>
      </w:tr>
    </w:tbl>
    <w:p w:rsidR="008B38EB" w:rsidRPr="003D6D62" w:rsidRDefault="008B38EB" w:rsidP="008B38EB">
      <w:pPr>
        <w:autoSpaceDE w:val="0"/>
        <w:autoSpaceDN w:val="0"/>
        <w:adjustRightInd w:val="0"/>
        <w:ind w:left="-142"/>
        <w:jc w:val="both"/>
        <w:rPr>
          <w:rFonts w:eastAsia="Calibri"/>
          <w:bCs/>
        </w:rPr>
      </w:pPr>
    </w:p>
    <w:p w:rsidR="008B38EB" w:rsidRDefault="008B38EB" w:rsidP="008B38EB">
      <w:pPr>
        <w:rPr>
          <w:color w:val="000000"/>
          <w:sz w:val="22"/>
          <w:szCs w:val="22"/>
        </w:rPr>
      </w:pPr>
      <w:r w:rsidRPr="005125E6">
        <w:rPr>
          <w:color w:val="000000"/>
          <w:sz w:val="22"/>
          <w:szCs w:val="22"/>
        </w:rPr>
        <w:t>Голосование: «ЗА» - единогласно</w:t>
      </w:r>
    </w:p>
    <w:p w:rsidR="008B38EB" w:rsidRDefault="008B38EB" w:rsidP="008B38EB">
      <w:pPr>
        <w:ind w:left="-142"/>
        <w:jc w:val="both"/>
      </w:pPr>
    </w:p>
    <w:p w:rsidR="008B38EB" w:rsidRPr="00314CEF" w:rsidRDefault="008B38EB" w:rsidP="008B38EB">
      <w:pPr>
        <w:ind w:left="-142"/>
        <w:jc w:val="both"/>
        <w:rPr>
          <w:u w:val="single"/>
        </w:rPr>
      </w:pPr>
      <w:r w:rsidRPr="00314CEF">
        <w:t>Заявка №32.</w:t>
      </w:r>
      <w:r w:rsidRPr="00314CEF">
        <w:rPr>
          <w:b/>
        </w:rPr>
        <w:t xml:space="preserve"> </w:t>
      </w:r>
      <w:r w:rsidRPr="00314CEF">
        <w:rPr>
          <w:u w:val="single"/>
        </w:rPr>
        <w:t xml:space="preserve">Наименование участника Общество с ограниченной ответственностью </w:t>
      </w:r>
      <w:r w:rsidRPr="00314CEF">
        <w:rPr>
          <w:u w:val="single"/>
        </w:rPr>
        <w:br/>
        <w:t>«ПЕРСПЕКТИВА».</w:t>
      </w:r>
    </w:p>
    <w:p w:rsidR="008B38EB" w:rsidRPr="00314CEF" w:rsidRDefault="008B38EB" w:rsidP="008B38EB">
      <w:pPr>
        <w:jc w:val="both"/>
      </w:pPr>
    </w:p>
    <w:p w:rsidR="008B38EB" w:rsidRPr="00314CEF" w:rsidRDefault="008B38EB" w:rsidP="008B38EB">
      <w:pPr>
        <w:autoSpaceDE w:val="0"/>
        <w:autoSpaceDN w:val="0"/>
        <w:adjustRightInd w:val="0"/>
        <w:ind w:left="-142"/>
        <w:jc w:val="both"/>
        <w:rPr>
          <w:rFonts w:eastAsia="Calibri"/>
        </w:rPr>
      </w:pPr>
      <w:proofErr w:type="gramStart"/>
      <w:r w:rsidRPr="00314CEF">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rsidRPr="00314CEF">
        <w:rPr>
          <w:rFonts w:eastAsia="Calibri"/>
        </w:rPr>
        <w:t xml:space="preserve"> членов саморегулируемой организации).</w:t>
      </w:r>
    </w:p>
    <w:p w:rsidR="008B38EB" w:rsidRPr="00314CEF" w:rsidRDefault="008B38EB" w:rsidP="008B38EB"/>
    <w:tbl>
      <w:tblPr>
        <w:tblW w:w="106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5199"/>
        <w:gridCol w:w="1659"/>
      </w:tblGrid>
      <w:tr w:rsidR="008B38EB" w:rsidRPr="00314CEF" w:rsidTr="008B38EB">
        <w:trPr>
          <w:trHeight w:val="240"/>
        </w:trPr>
        <w:tc>
          <w:tcPr>
            <w:tcW w:w="3828" w:type="dxa"/>
          </w:tcPr>
          <w:p w:rsidR="008B38EB" w:rsidRPr="00314CEF" w:rsidRDefault="008B38EB" w:rsidP="008B38EB">
            <w:pPr>
              <w:keepNext/>
              <w:autoSpaceDE w:val="0"/>
              <w:autoSpaceDN w:val="0"/>
              <w:adjustRightInd w:val="0"/>
              <w:ind w:right="99"/>
              <w:jc w:val="both"/>
              <w:rPr>
                <w:rFonts w:eastAsia="Calibri"/>
              </w:rPr>
            </w:pPr>
            <w:r w:rsidRPr="00314CEF">
              <w:rPr>
                <w:rFonts w:eastAsia="Calibri"/>
              </w:rPr>
              <w:t>Не соответствует   требованиям</w:t>
            </w:r>
          </w:p>
        </w:tc>
        <w:tc>
          <w:tcPr>
            <w:tcW w:w="5199" w:type="dxa"/>
          </w:tcPr>
          <w:p w:rsidR="008B38EB" w:rsidRPr="00314CEF" w:rsidRDefault="008B38EB" w:rsidP="00263031">
            <w:pPr>
              <w:keepNext/>
              <w:autoSpaceDE w:val="0"/>
              <w:autoSpaceDN w:val="0"/>
              <w:adjustRightInd w:val="0"/>
              <w:ind w:right="96"/>
              <w:jc w:val="both"/>
              <w:rPr>
                <w:rFonts w:eastAsia="Calibri"/>
              </w:rPr>
            </w:pPr>
            <w:r w:rsidRPr="00314CEF">
              <w:rPr>
                <w:rFonts w:eastAsia="Calibri"/>
              </w:rPr>
              <w:t>Обоснование (описание несоответствия)</w:t>
            </w:r>
          </w:p>
        </w:tc>
        <w:tc>
          <w:tcPr>
            <w:tcW w:w="1659" w:type="dxa"/>
          </w:tcPr>
          <w:p w:rsidR="008B38EB" w:rsidRPr="00314CEF" w:rsidRDefault="008B38EB" w:rsidP="00263031">
            <w:pPr>
              <w:keepNext/>
              <w:autoSpaceDE w:val="0"/>
              <w:autoSpaceDN w:val="0"/>
              <w:adjustRightInd w:val="0"/>
              <w:jc w:val="both"/>
              <w:rPr>
                <w:rFonts w:eastAsia="Calibri"/>
              </w:rPr>
            </w:pPr>
            <w:r w:rsidRPr="00314CEF">
              <w:rPr>
                <w:rFonts w:eastAsia="Calibri"/>
              </w:rPr>
              <w:t>Основание</w:t>
            </w:r>
          </w:p>
        </w:tc>
      </w:tr>
      <w:tr w:rsidR="008B38EB" w:rsidRPr="00314CEF" w:rsidTr="008B38EB">
        <w:trPr>
          <w:trHeight w:val="1750"/>
        </w:trPr>
        <w:tc>
          <w:tcPr>
            <w:tcW w:w="3828" w:type="dxa"/>
            <w:tcBorders>
              <w:top w:val="single" w:sz="4" w:space="0" w:color="auto"/>
              <w:left w:val="single" w:sz="4" w:space="0" w:color="auto"/>
              <w:bottom w:val="single" w:sz="4" w:space="0" w:color="auto"/>
              <w:right w:val="single" w:sz="4" w:space="0" w:color="auto"/>
            </w:tcBorders>
          </w:tcPr>
          <w:p w:rsidR="008B38EB" w:rsidRPr="00314CEF" w:rsidRDefault="008B38EB" w:rsidP="00263031">
            <w:pPr>
              <w:autoSpaceDE w:val="0"/>
              <w:autoSpaceDN w:val="0"/>
              <w:adjustRightInd w:val="0"/>
              <w:ind w:right="108"/>
              <w:jc w:val="both"/>
            </w:pPr>
            <w:proofErr w:type="gramStart"/>
            <w:r w:rsidRPr="00314CEF">
              <w:t>Согласно подпункту д) пункта 23 Положения 615 и пункту 2) раздела V документации, к участнику предварительного отбора установлено требование об отсутствии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w:t>
            </w:r>
            <w:proofErr w:type="gramEnd"/>
            <w:r w:rsidRPr="00314CEF">
              <w:t xml:space="preserve">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B38EB" w:rsidRPr="00314CEF" w:rsidRDefault="008B38EB" w:rsidP="00263031">
            <w:pPr>
              <w:autoSpaceDE w:val="0"/>
              <w:autoSpaceDN w:val="0"/>
              <w:adjustRightInd w:val="0"/>
              <w:ind w:right="108"/>
              <w:jc w:val="both"/>
            </w:pPr>
          </w:p>
          <w:p w:rsidR="008B38EB" w:rsidRPr="00314CEF" w:rsidRDefault="008B38EB" w:rsidP="00263031">
            <w:pPr>
              <w:autoSpaceDE w:val="0"/>
              <w:autoSpaceDN w:val="0"/>
              <w:adjustRightInd w:val="0"/>
              <w:ind w:right="108"/>
              <w:jc w:val="both"/>
            </w:pPr>
            <w:r w:rsidRPr="00314CEF">
              <w:t xml:space="preserve">В соответствии с подпунктом б) пункта 38 Положения 615, пунктом 13.6 раздела VI документации заявка участника должна содержать копию справки </w:t>
            </w:r>
            <w:r w:rsidRPr="00314CEF">
              <w:lastRenderedPageBreak/>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B38EB" w:rsidRPr="00314CEF" w:rsidRDefault="008B38EB" w:rsidP="00263031">
            <w:pPr>
              <w:tabs>
                <w:tab w:val="left" w:pos="993"/>
              </w:tabs>
              <w:ind w:right="-1"/>
              <w:jc w:val="both"/>
              <w:rPr>
                <w:rFonts w:eastAsia="Calibri"/>
                <w:i/>
              </w:rPr>
            </w:pPr>
            <w:r w:rsidRPr="00314CEF">
              <w:rPr>
                <w:rFonts w:eastAsia="Calibri"/>
                <w:i/>
              </w:rPr>
              <w:t>Форма справки, порядок ее заполнения и формат представления утверждены Приказом ФНС России от 20.01.2017. № ММВ-7-8/20@.</w:t>
            </w:r>
          </w:p>
          <w:p w:rsidR="008B38EB" w:rsidRPr="00314CEF" w:rsidRDefault="008B38EB" w:rsidP="00263031">
            <w:pPr>
              <w:tabs>
                <w:tab w:val="left" w:pos="993"/>
              </w:tabs>
              <w:ind w:right="-1"/>
              <w:jc w:val="both"/>
              <w:rPr>
                <w:rFonts w:eastAsia="Calibri"/>
                <w:i/>
                <w:iCs/>
              </w:rPr>
            </w:pPr>
            <w:r w:rsidRPr="00314CEF">
              <w:rPr>
                <w:rFonts w:eastAsia="Calibri"/>
                <w:i/>
                <w:iCs/>
              </w:rPr>
              <w:t>Копия справки, полученной на бумажном носителе, должна содержать подпись руководителя (заместителя руководителя) и печать налогового органа.</w:t>
            </w:r>
          </w:p>
          <w:p w:rsidR="008B38EB" w:rsidRPr="00314CEF" w:rsidRDefault="008B38EB" w:rsidP="00263031">
            <w:pPr>
              <w:tabs>
                <w:tab w:val="left" w:pos="993"/>
              </w:tabs>
              <w:ind w:right="-1"/>
              <w:jc w:val="both"/>
              <w:rPr>
                <w:rFonts w:eastAsia="Calibri"/>
                <w:i/>
                <w:iCs/>
              </w:rPr>
            </w:pPr>
            <w:r w:rsidRPr="00314CEF">
              <w:rPr>
                <w:rFonts w:eastAsia="Calibri"/>
                <w:i/>
                <w:iCs/>
              </w:rPr>
              <w:t xml:space="preserve">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p>
          <w:p w:rsidR="008B38EB" w:rsidRPr="00314CEF" w:rsidRDefault="008B38EB" w:rsidP="00263031">
            <w:pPr>
              <w:tabs>
                <w:tab w:val="left" w:pos="993"/>
              </w:tabs>
              <w:jc w:val="both"/>
              <w:rPr>
                <w:rFonts w:eastAsia="Calibri"/>
              </w:rPr>
            </w:pPr>
            <w:proofErr w:type="gramStart"/>
            <w:r w:rsidRPr="00314CEF">
              <w:rPr>
                <w:rFonts w:eastAsia="Calibri"/>
              </w:rPr>
              <w:t>Участником могут быть представлены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8B38EB" w:rsidRPr="00314CEF" w:rsidRDefault="008B38EB" w:rsidP="00263031">
            <w:pPr>
              <w:tabs>
                <w:tab w:val="left" w:pos="993"/>
              </w:tabs>
              <w:jc w:val="both"/>
              <w:rPr>
                <w:rFonts w:eastAsia="Calibri"/>
              </w:rPr>
            </w:pPr>
          </w:p>
          <w:p w:rsidR="008B38EB" w:rsidRPr="00314CEF" w:rsidRDefault="008B38EB" w:rsidP="00263031">
            <w:pPr>
              <w:ind w:left="102" w:right="-1"/>
              <w:jc w:val="both"/>
              <w:rPr>
                <w:rFonts w:eastAsia="Calibri"/>
              </w:rPr>
            </w:pPr>
            <w:r w:rsidRPr="00314CEF">
              <w:t xml:space="preserve">Согласно пункту 8 раздела </w:t>
            </w:r>
            <w:r w:rsidRPr="00314CEF">
              <w:rPr>
                <w:lang w:val="en-US"/>
              </w:rPr>
              <w:t>VI</w:t>
            </w:r>
            <w:r w:rsidRPr="00314CEF">
              <w:t xml:space="preserve"> Документации сведения, которые содержатся в заявке на участие в предварительном отборе, не должны допускать двусмысленных толкований.</w:t>
            </w:r>
          </w:p>
        </w:tc>
        <w:tc>
          <w:tcPr>
            <w:tcW w:w="5199" w:type="dxa"/>
            <w:tcBorders>
              <w:top w:val="single" w:sz="4" w:space="0" w:color="auto"/>
              <w:left w:val="single" w:sz="4" w:space="0" w:color="auto"/>
              <w:bottom w:val="single" w:sz="4" w:space="0" w:color="auto"/>
              <w:right w:val="single" w:sz="4" w:space="0" w:color="auto"/>
            </w:tcBorders>
          </w:tcPr>
          <w:p w:rsidR="008B38EB" w:rsidRPr="00314CEF" w:rsidRDefault="008B38EB" w:rsidP="00263031">
            <w:pPr>
              <w:autoSpaceDE w:val="0"/>
              <w:autoSpaceDN w:val="0"/>
              <w:adjustRightInd w:val="0"/>
              <w:ind w:right="108"/>
              <w:jc w:val="both"/>
            </w:pPr>
            <w:proofErr w:type="gramStart"/>
            <w:r w:rsidRPr="00314CEF">
              <w:lastRenderedPageBreak/>
              <w:t xml:space="preserve">В составе заявки ООО «ПЕРСПЕКТИВА» представлена копия справки № 207235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которой указано, что по состоянию на 4 июля 2022 г. ООО «ПЕРСПЕКТИВА» </w:t>
            </w:r>
            <w:r w:rsidRPr="00314CEF">
              <w:rPr>
                <w:b/>
              </w:rPr>
              <w:t>не имеет</w:t>
            </w:r>
            <w:r w:rsidRPr="00314CEF">
              <w:t xml:space="preserve"> неисполненную обязанность по уплате налогов, сборов, страховых взносов, пеней, штрафов, процентов, подлежащих уплате в соответствии с</w:t>
            </w:r>
            <w:proofErr w:type="gramEnd"/>
            <w:r w:rsidRPr="00314CEF">
              <w:t xml:space="preserve"> законодательством Российско</w:t>
            </w:r>
            <w:r w:rsidR="00263031">
              <w:t>й Федерации о налогах и сборах,</w:t>
            </w:r>
            <w:r w:rsidRPr="00314CEF">
              <w:t xml:space="preserve"> </w:t>
            </w:r>
          </w:p>
          <w:p w:rsidR="008B38EB" w:rsidRPr="00314CEF" w:rsidRDefault="008B38EB" w:rsidP="00263031">
            <w:pPr>
              <w:autoSpaceDE w:val="0"/>
              <w:autoSpaceDN w:val="0"/>
              <w:adjustRightInd w:val="0"/>
              <w:ind w:right="108"/>
              <w:jc w:val="both"/>
            </w:pPr>
            <w:r w:rsidRPr="00314CEF">
              <w:t>Вместе с тем, к данной справке имеется приложение на 1 листе, в котором отражена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инспекции ФНС России (код 7810).</w:t>
            </w:r>
          </w:p>
          <w:p w:rsidR="008B38EB" w:rsidRPr="00314CEF" w:rsidRDefault="008B38EB" w:rsidP="00263031">
            <w:pPr>
              <w:autoSpaceDE w:val="0"/>
              <w:autoSpaceDN w:val="0"/>
              <w:adjustRightInd w:val="0"/>
              <w:ind w:right="108"/>
              <w:jc w:val="both"/>
            </w:pPr>
            <w:r w:rsidRPr="00314CEF">
              <w:t>В соответствии с Приказом ФНС России от 20.01.2017 №ММВ-7-8/20@ приложение заполняется в случае наличия неисполненных обязательств.</w:t>
            </w:r>
          </w:p>
          <w:p w:rsidR="008B38EB" w:rsidRPr="00314CEF" w:rsidRDefault="008B38EB" w:rsidP="00263031">
            <w:pPr>
              <w:autoSpaceDE w:val="0"/>
              <w:autoSpaceDN w:val="0"/>
              <w:adjustRightInd w:val="0"/>
              <w:ind w:right="108"/>
              <w:jc w:val="both"/>
            </w:pPr>
          </w:p>
          <w:p w:rsidR="008B38EB" w:rsidRDefault="008B38EB" w:rsidP="00263031">
            <w:pPr>
              <w:autoSpaceDE w:val="0"/>
              <w:autoSpaceDN w:val="0"/>
              <w:adjustRightInd w:val="0"/>
              <w:ind w:right="108"/>
              <w:jc w:val="both"/>
            </w:pPr>
            <w:proofErr w:type="gramStart"/>
            <w:r w:rsidRPr="00314CEF">
              <w:t xml:space="preserve">В составе заявки не предоставлены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w:t>
            </w:r>
            <w:r w:rsidRPr="00314CEF">
              <w:lastRenderedPageBreak/>
              <w:t>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w:t>
            </w:r>
            <w:proofErr w:type="gramEnd"/>
            <w:r w:rsidRPr="00314CEF">
              <w:t xml:space="preserve"> силу.</w:t>
            </w:r>
          </w:p>
          <w:p w:rsidR="005E021A" w:rsidRPr="00314CEF" w:rsidRDefault="005E021A" w:rsidP="00263031">
            <w:pPr>
              <w:autoSpaceDE w:val="0"/>
              <w:autoSpaceDN w:val="0"/>
              <w:adjustRightInd w:val="0"/>
              <w:ind w:right="108"/>
              <w:jc w:val="both"/>
            </w:pPr>
            <w:r>
              <w:t xml:space="preserve"> Также в соответствии с данными </w:t>
            </w:r>
            <w:r w:rsidR="009409B4" w:rsidRPr="009409B4">
              <w:t>предоставляемыми через Систему межведомственного электронного взаимодействия (СМЭВ)</w:t>
            </w:r>
            <w:r>
              <w:t xml:space="preserve"> у ООО «ПЕРСПЕКТИВА» по состоянию на 04.07.2022 имелась неисполненная задолженность перед инспекцией </w:t>
            </w:r>
            <w:r w:rsidRPr="005E021A">
              <w:t xml:space="preserve">код </w:t>
            </w:r>
            <w:r>
              <w:t>7810</w:t>
            </w:r>
            <w:r w:rsidR="003A6DCD">
              <w:t xml:space="preserve"> </w:t>
            </w:r>
            <w:r>
              <w:t>(номер запроса 66076252 от 03.08.2022 12:08).</w:t>
            </w:r>
          </w:p>
          <w:p w:rsidR="008B38EB" w:rsidRPr="00314CEF" w:rsidRDefault="008B38EB" w:rsidP="00263031">
            <w:pPr>
              <w:autoSpaceDE w:val="0"/>
              <w:autoSpaceDN w:val="0"/>
              <w:adjustRightInd w:val="0"/>
              <w:spacing w:before="240"/>
              <w:ind w:right="96"/>
              <w:jc w:val="both"/>
              <w:rPr>
                <w:rFonts w:eastAsia="Calibri"/>
              </w:rPr>
            </w:pPr>
            <w:r w:rsidRPr="00314CEF">
              <w:t>Таким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659" w:type="dxa"/>
            <w:tcBorders>
              <w:top w:val="single" w:sz="4" w:space="0" w:color="auto"/>
              <w:left w:val="single" w:sz="4" w:space="0" w:color="auto"/>
              <w:bottom w:val="single" w:sz="4" w:space="0" w:color="auto"/>
              <w:right w:val="single" w:sz="4" w:space="0" w:color="auto"/>
            </w:tcBorders>
          </w:tcPr>
          <w:p w:rsidR="008B38EB" w:rsidRPr="00314CEF" w:rsidRDefault="008B38EB" w:rsidP="00263031">
            <w:pPr>
              <w:autoSpaceDE w:val="0"/>
              <w:autoSpaceDN w:val="0"/>
              <w:adjustRightInd w:val="0"/>
              <w:ind w:right="108"/>
              <w:jc w:val="both"/>
            </w:pPr>
            <w:r w:rsidRPr="00314CEF">
              <w:lastRenderedPageBreak/>
              <w:t>Подпункт а) пункта 53 Положения 615 - несоответствие участника требованиям, установленным пунктом 23 Положения 615.</w:t>
            </w:r>
          </w:p>
          <w:p w:rsidR="008B38EB" w:rsidRPr="00314CEF" w:rsidRDefault="008B38EB" w:rsidP="00263031">
            <w:pPr>
              <w:autoSpaceDE w:val="0"/>
              <w:autoSpaceDN w:val="0"/>
              <w:adjustRightInd w:val="0"/>
              <w:spacing w:line="257" w:lineRule="auto"/>
              <w:ind w:left="-40" w:right="65"/>
              <w:jc w:val="both"/>
            </w:pPr>
          </w:p>
          <w:p w:rsidR="008B38EB" w:rsidRPr="00314CEF" w:rsidRDefault="008B38EB" w:rsidP="00263031">
            <w:pPr>
              <w:autoSpaceDE w:val="0"/>
              <w:autoSpaceDN w:val="0"/>
              <w:adjustRightInd w:val="0"/>
              <w:spacing w:line="257" w:lineRule="auto"/>
              <w:ind w:left="-40" w:right="62"/>
              <w:jc w:val="both"/>
            </w:pPr>
          </w:p>
        </w:tc>
      </w:tr>
    </w:tbl>
    <w:p w:rsidR="008B38EB" w:rsidRDefault="008B38EB" w:rsidP="008B38EB"/>
    <w:p w:rsidR="008B38EB" w:rsidRDefault="008B38EB" w:rsidP="008B38EB">
      <w:pPr>
        <w:rPr>
          <w:color w:val="000000"/>
          <w:sz w:val="22"/>
          <w:szCs w:val="22"/>
        </w:rPr>
      </w:pPr>
      <w:r w:rsidRPr="005125E6">
        <w:rPr>
          <w:color w:val="000000"/>
          <w:sz w:val="22"/>
          <w:szCs w:val="22"/>
        </w:rPr>
        <w:t>Голосование: «ЗА» - единогласно</w:t>
      </w:r>
    </w:p>
    <w:p w:rsidR="008B38EB" w:rsidRDefault="008B38EB" w:rsidP="008B38EB">
      <w:pPr>
        <w:autoSpaceDE w:val="0"/>
        <w:autoSpaceDN w:val="0"/>
        <w:adjustRightInd w:val="0"/>
        <w:ind w:left="-142"/>
        <w:jc w:val="both"/>
        <w:rPr>
          <w:rFonts w:eastAsia="Calibri"/>
          <w:bCs/>
          <w:u w:val="single"/>
        </w:rPr>
      </w:pPr>
    </w:p>
    <w:p w:rsidR="008B38EB" w:rsidRPr="00EC25B1" w:rsidRDefault="008B38EB" w:rsidP="008B38EB">
      <w:pPr>
        <w:autoSpaceDE w:val="0"/>
        <w:autoSpaceDN w:val="0"/>
        <w:adjustRightInd w:val="0"/>
        <w:ind w:left="-142"/>
        <w:jc w:val="both"/>
        <w:rPr>
          <w:rFonts w:eastAsia="Calibri"/>
          <w:b/>
          <w:u w:val="single"/>
        </w:rPr>
      </w:pPr>
      <w:r w:rsidRPr="00EC25B1">
        <w:rPr>
          <w:rFonts w:eastAsia="Calibri"/>
          <w:bCs/>
          <w:u w:val="single"/>
        </w:rPr>
        <w:t>Заявка №38</w:t>
      </w:r>
      <w:r w:rsidRPr="00EC25B1">
        <w:rPr>
          <w:rFonts w:eastAsia="Calibri"/>
          <w:b/>
          <w:u w:val="single"/>
        </w:rPr>
        <w:t xml:space="preserve">. </w:t>
      </w:r>
      <w:r w:rsidRPr="00EC25B1">
        <w:rPr>
          <w:rFonts w:eastAsia="Calibri"/>
          <w:u w:val="single"/>
        </w:rPr>
        <w:t>Наименование участника: Общество с ограниченной ответственностью «</w:t>
      </w:r>
      <w:proofErr w:type="spellStart"/>
      <w:r w:rsidRPr="00EC25B1">
        <w:rPr>
          <w:rFonts w:eastAsia="Calibri"/>
          <w:u w:val="single"/>
        </w:rPr>
        <w:t>Инжеком</w:t>
      </w:r>
      <w:proofErr w:type="spellEnd"/>
      <w:r w:rsidRPr="00EC25B1">
        <w:rPr>
          <w:rFonts w:eastAsia="Calibri"/>
          <w:u w:val="single"/>
        </w:rPr>
        <w:t>».</w:t>
      </w:r>
    </w:p>
    <w:p w:rsidR="008B38EB" w:rsidRDefault="008B38EB" w:rsidP="008B38EB">
      <w:pPr>
        <w:autoSpaceDE w:val="0"/>
        <w:autoSpaceDN w:val="0"/>
        <w:adjustRightInd w:val="0"/>
        <w:ind w:left="-142"/>
        <w:jc w:val="both"/>
        <w:rPr>
          <w:rFonts w:eastAsia="Calibri"/>
        </w:rPr>
      </w:pPr>
      <w:proofErr w:type="gramStart"/>
      <w:r w:rsidRPr="00EC25B1">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EC25B1">
        <w:rPr>
          <w:rFonts w:eastAsia="Calibri"/>
        </w:rPr>
        <w:t xml:space="preserve"> членов саморегулируемой организации).</w:t>
      </w:r>
    </w:p>
    <w:p w:rsidR="008B38EB" w:rsidRPr="00AF7AFC" w:rsidRDefault="008B38EB" w:rsidP="008B38EB">
      <w:pPr>
        <w:autoSpaceDE w:val="0"/>
        <w:autoSpaceDN w:val="0"/>
        <w:adjustRightInd w:val="0"/>
        <w:ind w:left="-142"/>
        <w:jc w:val="both"/>
        <w:rPr>
          <w:rFonts w:eastAsia="Calibri"/>
        </w:rPr>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5103"/>
        <w:gridCol w:w="1701"/>
      </w:tblGrid>
      <w:tr w:rsidR="008B38EB" w:rsidRPr="00AF7AFC" w:rsidTr="008B38EB">
        <w:trPr>
          <w:trHeight w:val="416"/>
        </w:trPr>
        <w:tc>
          <w:tcPr>
            <w:tcW w:w="3828" w:type="dxa"/>
            <w:tcBorders>
              <w:top w:val="single" w:sz="4" w:space="0" w:color="auto"/>
              <w:left w:val="single" w:sz="4" w:space="0" w:color="auto"/>
              <w:bottom w:val="single" w:sz="4" w:space="0" w:color="auto"/>
              <w:right w:val="single" w:sz="4" w:space="0" w:color="auto"/>
            </w:tcBorders>
            <w:hideMark/>
          </w:tcPr>
          <w:p w:rsidR="008B38EB" w:rsidRPr="00AF7AFC" w:rsidRDefault="008B38EB" w:rsidP="00263031">
            <w:pPr>
              <w:autoSpaceDE w:val="0"/>
              <w:autoSpaceDN w:val="0"/>
              <w:adjustRightInd w:val="0"/>
              <w:jc w:val="both"/>
              <w:rPr>
                <w:rFonts w:eastAsia="Calibri"/>
              </w:rPr>
            </w:pPr>
            <w:r w:rsidRPr="00AF7AFC">
              <w:rPr>
                <w:rFonts w:eastAsia="Calibri"/>
              </w:rPr>
              <w:t>Не соответствует требованиям</w:t>
            </w:r>
          </w:p>
        </w:tc>
        <w:tc>
          <w:tcPr>
            <w:tcW w:w="5103" w:type="dxa"/>
            <w:tcBorders>
              <w:top w:val="single" w:sz="4" w:space="0" w:color="auto"/>
              <w:left w:val="single" w:sz="4" w:space="0" w:color="auto"/>
              <w:bottom w:val="single" w:sz="4" w:space="0" w:color="auto"/>
              <w:right w:val="single" w:sz="4" w:space="0" w:color="auto"/>
            </w:tcBorders>
            <w:hideMark/>
          </w:tcPr>
          <w:p w:rsidR="008B38EB" w:rsidRPr="00AF7AFC" w:rsidRDefault="008B38EB" w:rsidP="00263031">
            <w:pPr>
              <w:autoSpaceDE w:val="0"/>
              <w:autoSpaceDN w:val="0"/>
              <w:adjustRightInd w:val="0"/>
              <w:ind w:right="96"/>
              <w:jc w:val="both"/>
              <w:rPr>
                <w:rFonts w:eastAsia="Calibri"/>
              </w:rPr>
            </w:pPr>
            <w:r w:rsidRPr="00AF7AFC">
              <w:rPr>
                <w:rFonts w:eastAsia="Calibri"/>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hideMark/>
          </w:tcPr>
          <w:p w:rsidR="008B38EB" w:rsidRPr="00AF7AFC" w:rsidRDefault="008B38EB" w:rsidP="00263031">
            <w:pPr>
              <w:autoSpaceDE w:val="0"/>
              <w:autoSpaceDN w:val="0"/>
              <w:adjustRightInd w:val="0"/>
              <w:ind w:right="94"/>
              <w:jc w:val="both"/>
              <w:rPr>
                <w:rFonts w:eastAsia="Calibri"/>
              </w:rPr>
            </w:pPr>
            <w:r w:rsidRPr="00AF7AFC">
              <w:rPr>
                <w:rFonts w:eastAsia="Calibri"/>
              </w:rPr>
              <w:t>Основание</w:t>
            </w:r>
          </w:p>
        </w:tc>
      </w:tr>
      <w:tr w:rsidR="0004031B" w:rsidRPr="00AF7AFC" w:rsidTr="008B38EB">
        <w:trPr>
          <w:trHeight w:val="416"/>
        </w:trPr>
        <w:tc>
          <w:tcPr>
            <w:tcW w:w="3828" w:type="dxa"/>
            <w:tcBorders>
              <w:top w:val="single" w:sz="4" w:space="0" w:color="auto"/>
              <w:left w:val="single" w:sz="4" w:space="0" w:color="auto"/>
              <w:bottom w:val="single" w:sz="4" w:space="0" w:color="auto"/>
              <w:right w:val="single" w:sz="4" w:space="0" w:color="auto"/>
            </w:tcBorders>
          </w:tcPr>
          <w:p w:rsidR="0004031B" w:rsidRPr="0004031B" w:rsidRDefault="0004031B" w:rsidP="0004031B">
            <w:pPr>
              <w:autoSpaceDE w:val="0"/>
              <w:autoSpaceDN w:val="0"/>
              <w:adjustRightInd w:val="0"/>
              <w:jc w:val="both"/>
              <w:rPr>
                <w:rFonts w:eastAsia="Calibri"/>
              </w:rPr>
            </w:pPr>
            <w:proofErr w:type="gramStart"/>
            <w:r w:rsidRPr="0004031B">
              <w:rPr>
                <w:rFonts w:eastAsia="Calibri"/>
              </w:rPr>
              <w:t xml:space="preserve">В соответствии с подпунктом п) пункта 23 Положения 615, пунктом 12) раздела V документации, к участнику </w:t>
            </w:r>
            <w:r w:rsidRPr="0004031B">
              <w:rPr>
                <w:rFonts w:eastAsia="Calibri"/>
              </w:rPr>
              <w:lastRenderedPageBreak/>
              <w:t>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04031B">
              <w:rPr>
                <w:rFonts w:eastAsia="Calibri"/>
              </w:rPr>
              <w:t xml:space="preserve">, </w:t>
            </w:r>
            <w:proofErr w:type="gramStart"/>
            <w:r w:rsidRPr="0004031B">
              <w:rPr>
                <w:rFonts w:eastAsia="Calibri"/>
              </w:rPr>
              <w:t>предметом</w:t>
            </w:r>
            <w:proofErr w:type="gramEnd"/>
            <w:r w:rsidRPr="0004031B">
              <w:rPr>
                <w:rFonts w:eastAsia="Calibri"/>
              </w:rPr>
              <w:t xml:space="preserve"> которых являлись строительство, реконструкция, капитальный ремонт зданий, являющихся объектами капитального строительства.</w:t>
            </w:r>
          </w:p>
          <w:p w:rsidR="0004031B" w:rsidRPr="00AF7AFC" w:rsidRDefault="0004031B" w:rsidP="0004031B">
            <w:pPr>
              <w:autoSpaceDE w:val="0"/>
              <w:autoSpaceDN w:val="0"/>
              <w:adjustRightInd w:val="0"/>
              <w:jc w:val="both"/>
              <w:rPr>
                <w:rFonts w:eastAsia="Calibri"/>
              </w:rPr>
            </w:pPr>
            <w:proofErr w:type="gramStart"/>
            <w:r w:rsidRPr="0004031B">
              <w:rPr>
                <w:rFonts w:eastAsia="Calibri"/>
              </w:rPr>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04031B">
              <w:rPr>
                <w:rFonts w:eastAsia="Calibri"/>
              </w:rPr>
              <w:t xml:space="preserve"> </w:t>
            </w:r>
            <w:proofErr w:type="gramStart"/>
            <w:r w:rsidRPr="0004031B">
              <w:rPr>
                <w:rFonts w:eastAsia="Calibri"/>
              </w:rPr>
              <w:t>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tc>
        <w:tc>
          <w:tcPr>
            <w:tcW w:w="5103" w:type="dxa"/>
            <w:tcBorders>
              <w:top w:val="single" w:sz="4" w:space="0" w:color="auto"/>
              <w:left w:val="single" w:sz="4" w:space="0" w:color="auto"/>
              <w:bottom w:val="single" w:sz="4" w:space="0" w:color="auto"/>
              <w:right w:val="single" w:sz="4" w:space="0" w:color="auto"/>
            </w:tcBorders>
          </w:tcPr>
          <w:p w:rsidR="00534D09" w:rsidRPr="00534D09" w:rsidRDefault="00534D09" w:rsidP="00C12C6F">
            <w:pPr>
              <w:autoSpaceDE w:val="0"/>
              <w:autoSpaceDN w:val="0"/>
              <w:adjustRightInd w:val="0"/>
              <w:ind w:right="96" w:firstLine="141"/>
              <w:jc w:val="both"/>
              <w:rPr>
                <w:rFonts w:eastAsia="Calibri"/>
              </w:rPr>
            </w:pPr>
            <w:r w:rsidRPr="0062372A">
              <w:rPr>
                <w:rFonts w:eastAsia="Calibri"/>
              </w:rPr>
              <w:lastRenderedPageBreak/>
              <w:t>В составе заявки ООО «</w:t>
            </w:r>
            <w:proofErr w:type="spellStart"/>
            <w:r w:rsidRPr="0062372A">
              <w:rPr>
                <w:rFonts w:eastAsia="Calibri"/>
              </w:rPr>
              <w:t>Инжеком</w:t>
            </w:r>
            <w:proofErr w:type="spellEnd"/>
            <w:r w:rsidRPr="0062372A">
              <w:rPr>
                <w:rFonts w:eastAsia="Calibri"/>
              </w:rPr>
              <w:t xml:space="preserve">» в качестве </w:t>
            </w:r>
            <w:r w:rsidRPr="00534D09">
              <w:rPr>
                <w:rFonts w:eastAsia="Calibri"/>
              </w:rPr>
              <w:t>подтверждения опыта выполнения работ представлены документы по 3 договорам, из них:</w:t>
            </w:r>
          </w:p>
          <w:p w:rsidR="00534D09" w:rsidRPr="00534D09" w:rsidRDefault="00534D09" w:rsidP="00C12C6F">
            <w:pPr>
              <w:autoSpaceDE w:val="0"/>
              <w:autoSpaceDN w:val="0"/>
              <w:adjustRightInd w:val="0"/>
              <w:ind w:right="96" w:firstLine="141"/>
              <w:jc w:val="both"/>
              <w:rPr>
                <w:rFonts w:eastAsia="Calibri"/>
              </w:rPr>
            </w:pPr>
          </w:p>
          <w:p w:rsidR="00534D09" w:rsidRPr="00534D09" w:rsidRDefault="00534D09" w:rsidP="00C12C6F">
            <w:pPr>
              <w:autoSpaceDE w:val="0"/>
              <w:autoSpaceDN w:val="0"/>
              <w:adjustRightInd w:val="0"/>
              <w:ind w:right="96" w:firstLine="141"/>
              <w:jc w:val="both"/>
              <w:rPr>
                <w:rFonts w:eastAsia="Calibri"/>
              </w:rPr>
            </w:pPr>
            <w:r w:rsidRPr="00534D09">
              <w:rPr>
                <w:rFonts w:eastAsia="Calibri"/>
              </w:rPr>
              <w:t>- договор субподряда №203750000012100065/44-ЭА/20-с/СУб-1 от 30.07.2021 по капитальному ремонту общего имущества многоквартирного дома, расположенного на территории Калужской области по адресу: г. Калуга, пер. Парковый, дом 9 (капитальный ремонт кровли), заключенный с обществом с ограниченной ответственностью «Эверест Плюс» ИНН 4029049630, КПП 402901001 (далее – ООО «Эверест Плюс»).</w:t>
            </w:r>
          </w:p>
          <w:p w:rsidR="00534D09" w:rsidRPr="00534D09" w:rsidRDefault="00534D09" w:rsidP="00C12C6F">
            <w:pPr>
              <w:autoSpaceDE w:val="0"/>
              <w:autoSpaceDN w:val="0"/>
              <w:adjustRightInd w:val="0"/>
              <w:ind w:right="96" w:firstLine="141"/>
              <w:jc w:val="both"/>
              <w:rPr>
                <w:rFonts w:eastAsia="Calibri"/>
              </w:rPr>
            </w:pPr>
            <w:r w:rsidRPr="00534D09">
              <w:rPr>
                <w:rFonts w:eastAsia="Calibri"/>
              </w:rPr>
              <w:t>Согласно письму ООО «Эверест Плюс» от 04.08.2022 (ответ на запрос Жилищного комитета от 03.08.2022 № 01-29-5407/22-0-0) договор между ООО «Эверест Плюс» и ООО «</w:t>
            </w:r>
            <w:proofErr w:type="spellStart"/>
            <w:r w:rsidRPr="00534D09">
              <w:rPr>
                <w:rFonts w:eastAsia="Calibri"/>
              </w:rPr>
              <w:t>Инжеком</w:t>
            </w:r>
            <w:proofErr w:type="spellEnd"/>
            <w:r w:rsidRPr="00534D09">
              <w:rPr>
                <w:rFonts w:eastAsia="Calibri"/>
              </w:rPr>
              <w:t>» ИНН 7804129776 не заключался и документы, предъявленные данной организацией в отношении ООО «Эверест Плюс» (Договор и акты КС-2, КС-3) не являются достоверными.</w:t>
            </w:r>
          </w:p>
          <w:p w:rsidR="00534D09" w:rsidRPr="00534D09" w:rsidRDefault="00534D09" w:rsidP="00C12C6F">
            <w:pPr>
              <w:autoSpaceDE w:val="0"/>
              <w:autoSpaceDN w:val="0"/>
              <w:adjustRightInd w:val="0"/>
              <w:ind w:right="96" w:firstLine="141"/>
              <w:jc w:val="both"/>
              <w:rPr>
                <w:rFonts w:eastAsia="Calibri"/>
              </w:rPr>
            </w:pPr>
          </w:p>
          <w:p w:rsidR="00534D09" w:rsidRPr="00534D09" w:rsidRDefault="00C12C6F" w:rsidP="00C12C6F">
            <w:pPr>
              <w:autoSpaceDE w:val="0"/>
              <w:autoSpaceDN w:val="0"/>
              <w:adjustRightInd w:val="0"/>
              <w:ind w:right="96" w:firstLine="141"/>
              <w:jc w:val="both"/>
              <w:rPr>
                <w:rFonts w:eastAsia="Calibri"/>
              </w:rPr>
            </w:pPr>
            <w:r>
              <w:rPr>
                <w:rFonts w:eastAsia="Calibri"/>
              </w:rPr>
              <w:t>-</w:t>
            </w:r>
            <w:r w:rsidR="00534D09" w:rsidRPr="00534D09">
              <w:rPr>
                <w:rFonts w:eastAsia="Calibri"/>
              </w:rPr>
              <w:t xml:space="preserve">договор субподряда №03183001633210001910001/СУБ от 26.07.2021 по капитальному ремонту кровли здания муниципального бюджетного общеобразовательного учреждения средней общеобразовательной школы №2 имени И.И. Тарасенко станицы Выселки муниципального образования </w:t>
            </w:r>
            <w:proofErr w:type="spellStart"/>
            <w:r w:rsidR="00534D09" w:rsidRPr="00534D09">
              <w:rPr>
                <w:rFonts w:eastAsia="Calibri"/>
              </w:rPr>
              <w:t>Выселковский</w:t>
            </w:r>
            <w:proofErr w:type="spellEnd"/>
            <w:r w:rsidR="00534D09" w:rsidRPr="00534D09">
              <w:rPr>
                <w:rFonts w:eastAsia="Calibri"/>
              </w:rPr>
              <w:t xml:space="preserve"> район Краснодарского края, расположенный по адресу: Краснодарский край, </w:t>
            </w:r>
            <w:proofErr w:type="spellStart"/>
            <w:r w:rsidR="00534D09" w:rsidRPr="00534D09">
              <w:rPr>
                <w:rFonts w:eastAsia="Calibri"/>
              </w:rPr>
              <w:t>Выселковский</w:t>
            </w:r>
            <w:proofErr w:type="spellEnd"/>
            <w:r w:rsidR="00534D09" w:rsidRPr="00534D09">
              <w:rPr>
                <w:rFonts w:eastAsia="Calibri"/>
              </w:rPr>
              <w:t xml:space="preserve"> район, село Первомайское, ул. Комарова, дом 7, заключенный с обществом с ограниченной ответственностью СК «</w:t>
            </w:r>
            <w:proofErr w:type="spellStart"/>
            <w:r w:rsidR="00534D09" w:rsidRPr="00534D09">
              <w:rPr>
                <w:rFonts w:eastAsia="Calibri"/>
              </w:rPr>
              <w:t>Югстроймонтаж</w:t>
            </w:r>
            <w:proofErr w:type="spellEnd"/>
            <w:r w:rsidR="00534D09" w:rsidRPr="00534D09">
              <w:rPr>
                <w:rFonts w:eastAsia="Calibri"/>
              </w:rPr>
              <w:t>» ИНН 2334021525, КПП 233401001 (далее – ООО СК «</w:t>
            </w:r>
            <w:proofErr w:type="spellStart"/>
            <w:r w:rsidR="00534D09" w:rsidRPr="00534D09">
              <w:rPr>
                <w:rFonts w:eastAsia="Calibri"/>
              </w:rPr>
              <w:t>Югстроймонтаж</w:t>
            </w:r>
            <w:proofErr w:type="spellEnd"/>
            <w:r w:rsidR="00534D09" w:rsidRPr="00534D09">
              <w:rPr>
                <w:rFonts w:eastAsia="Calibri"/>
              </w:rPr>
              <w:t>»).</w:t>
            </w:r>
          </w:p>
          <w:p w:rsidR="00534D09" w:rsidRPr="00534D09" w:rsidRDefault="00534D09" w:rsidP="00C12C6F">
            <w:pPr>
              <w:autoSpaceDE w:val="0"/>
              <w:autoSpaceDN w:val="0"/>
              <w:adjustRightInd w:val="0"/>
              <w:ind w:right="96" w:firstLine="141"/>
              <w:jc w:val="both"/>
              <w:rPr>
                <w:rFonts w:eastAsia="Calibri"/>
              </w:rPr>
            </w:pPr>
            <w:r w:rsidRPr="00534D09">
              <w:rPr>
                <w:rFonts w:eastAsia="Calibri"/>
              </w:rPr>
              <w:t>Согласно письму ООО СК «</w:t>
            </w:r>
            <w:proofErr w:type="spellStart"/>
            <w:r w:rsidRPr="00534D09">
              <w:rPr>
                <w:rFonts w:eastAsia="Calibri"/>
              </w:rPr>
              <w:t>Югстроймонтаж</w:t>
            </w:r>
            <w:proofErr w:type="spellEnd"/>
            <w:r w:rsidRPr="00534D09">
              <w:rPr>
                <w:rFonts w:eastAsia="Calibri"/>
              </w:rPr>
              <w:t>» №87 от 04.08.2022 (ответ на запрос Жилищного комитета от 03.08.2022 № 01-29-5409/22-0-0) договор между ООО СК «</w:t>
            </w:r>
            <w:proofErr w:type="spellStart"/>
            <w:r w:rsidRPr="00534D09">
              <w:rPr>
                <w:rFonts w:eastAsia="Calibri"/>
              </w:rPr>
              <w:t>Югстроймонтаж</w:t>
            </w:r>
            <w:proofErr w:type="spellEnd"/>
            <w:r w:rsidRPr="00534D09">
              <w:rPr>
                <w:rFonts w:eastAsia="Calibri"/>
              </w:rPr>
              <w:t>» и ООО «</w:t>
            </w:r>
            <w:proofErr w:type="spellStart"/>
            <w:r w:rsidRPr="00534D09">
              <w:rPr>
                <w:rFonts w:eastAsia="Calibri"/>
              </w:rPr>
              <w:t>Инжеком</w:t>
            </w:r>
            <w:proofErr w:type="spellEnd"/>
            <w:r w:rsidRPr="00534D09">
              <w:rPr>
                <w:rFonts w:eastAsia="Calibri"/>
              </w:rPr>
              <w:t>» ИНН 7804129776 не заключался. Работы на объекте выполнялись самостоятельно силами ООО СК «</w:t>
            </w:r>
            <w:proofErr w:type="spellStart"/>
            <w:r w:rsidRPr="00534D09">
              <w:rPr>
                <w:rFonts w:eastAsia="Calibri"/>
              </w:rPr>
              <w:t>Югстроймонтаж</w:t>
            </w:r>
            <w:proofErr w:type="spellEnd"/>
            <w:r w:rsidRPr="00534D09">
              <w:rPr>
                <w:rFonts w:eastAsia="Calibri"/>
              </w:rPr>
              <w:t>» в рамках заключенного муниципального</w:t>
            </w:r>
            <w:r>
              <w:rPr>
                <w:rFonts w:eastAsia="Calibri"/>
              </w:rPr>
              <w:t xml:space="preserve"> </w:t>
            </w:r>
            <w:r w:rsidRPr="00534D09">
              <w:rPr>
                <w:rFonts w:eastAsia="Calibri"/>
              </w:rPr>
              <w:t>контракта №03183001633210001910001 от 26.07.2021 между ООО СК «</w:t>
            </w:r>
            <w:proofErr w:type="spellStart"/>
            <w:r w:rsidRPr="00534D09">
              <w:rPr>
                <w:rFonts w:eastAsia="Calibri"/>
              </w:rPr>
              <w:t>Югстроймонтаж</w:t>
            </w:r>
            <w:proofErr w:type="spellEnd"/>
            <w:r w:rsidRPr="00534D09">
              <w:rPr>
                <w:rFonts w:eastAsia="Calibri"/>
              </w:rPr>
              <w:t xml:space="preserve">» и Отделом капитального строительства администрации муниципального образования </w:t>
            </w:r>
            <w:proofErr w:type="spellStart"/>
            <w:r w:rsidRPr="00534D09">
              <w:rPr>
                <w:rFonts w:eastAsia="Calibri"/>
              </w:rPr>
              <w:t>Выселковского</w:t>
            </w:r>
            <w:proofErr w:type="spellEnd"/>
            <w:r w:rsidRPr="00534D09">
              <w:rPr>
                <w:rFonts w:eastAsia="Calibri"/>
              </w:rPr>
              <w:t xml:space="preserve"> района Краснодарского края ИНН 2328010155.</w:t>
            </w:r>
          </w:p>
          <w:p w:rsidR="00534D09" w:rsidRPr="00534D09" w:rsidRDefault="00534D09" w:rsidP="00534D09">
            <w:pPr>
              <w:autoSpaceDE w:val="0"/>
              <w:autoSpaceDN w:val="0"/>
              <w:adjustRightInd w:val="0"/>
              <w:ind w:left="243" w:right="96"/>
              <w:jc w:val="both"/>
              <w:rPr>
                <w:rFonts w:eastAsia="Calibri"/>
              </w:rPr>
            </w:pPr>
          </w:p>
          <w:p w:rsidR="0004031B" w:rsidRPr="00AF7AFC" w:rsidRDefault="00534D09" w:rsidP="00534D09">
            <w:pPr>
              <w:autoSpaceDE w:val="0"/>
              <w:autoSpaceDN w:val="0"/>
              <w:adjustRightInd w:val="0"/>
              <w:ind w:right="96"/>
              <w:jc w:val="both"/>
              <w:rPr>
                <w:rFonts w:eastAsia="Calibri"/>
              </w:rPr>
            </w:pPr>
            <w:r w:rsidRPr="00534D09">
              <w:rPr>
                <w:rFonts w:eastAsia="Calibri"/>
              </w:rPr>
              <w:t>Таким образом, в составе заявки ООО «</w:t>
            </w:r>
            <w:proofErr w:type="spellStart"/>
            <w:r w:rsidRPr="00534D09">
              <w:rPr>
                <w:rFonts w:eastAsia="Calibri"/>
              </w:rPr>
              <w:t>Инжеком</w:t>
            </w:r>
            <w:proofErr w:type="spellEnd"/>
            <w:r w:rsidRPr="00534D09">
              <w:rPr>
                <w:rFonts w:eastAsia="Calibri"/>
              </w:rPr>
              <w:t>» выявлен факт предоставления недостоверной информации (сведений, документов) в части документов, подтверждающих наличие опыта выполнения работ, аналогичных предмету предварительного отбора.</w:t>
            </w:r>
          </w:p>
        </w:tc>
        <w:tc>
          <w:tcPr>
            <w:tcW w:w="1701" w:type="dxa"/>
            <w:tcBorders>
              <w:top w:val="single" w:sz="4" w:space="0" w:color="auto"/>
              <w:left w:val="single" w:sz="4" w:space="0" w:color="auto"/>
              <w:bottom w:val="single" w:sz="4" w:space="0" w:color="auto"/>
              <w:right w:val="single" w:sz="4" w:space="0" w:color="auto"/>
            </w:tcBorders>
          </w:tcPr>
          <w:p w:rsidR="0004031B" w:rsidRPr="0004031B" w:rsidRDefault="0004031B" w:rsidP="0004031B">
            <w:pPr>
              <w:autoSpaceDE w:val="0"/>
              <w:autoSpaceDN w:val="0"/>
              <w:adjustRightInd w:val="0"/>
              <w:ind w:right="94"/>
              <w:jc w:val="both"/>
              <w:rPr>
                <w:rFonts w:eastAsia="Calibri"/>
              </w:rPr>
            </w:pPr>
            <w:r w:rsidRPr="0004031B">
              <w:rPr>
                <w:rFonts w:eastAsia="Calibri"/>
              </w:rPr>
              <w:lastRenderedPageBreak/>
              <w:t>подпункт в) пункта 53 Положения 615 -</w:t>
            </w:r>
          </w:p>
          <w:p w:rsidR="0004031B" w:rsidRPr="00AF7AFC" w:rsidRDefault="0004031B" w:rsidP="0004031B">
            <w:pPr>
              <w:autoSpaceDE w:val="0"/>
              <w:autoSpaceDN w:val="0"/>
              <w:adjustRightInd w:val="0"/>
              <w:ind w:right="94"/>
              <w:jc w:val="both"/>
              <w:rPr>
                <w:rFonts w:eastAsia="Calibri"/>
              </w:rPr>
            </w:pPr>
            <w:r w:rsidRPr="0004031B">
              <w:rPr>
                <w:rFonts w:eastAsia="Calibri"/>
              </w:rPr>
              <w:lastRenderedPageBreak/>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bl>
    <w:p w:rsidR="008B38EB" w:rsidRDefault="008B38EB" w:rsidP="008B38EB">
      <w:pPr>
        <w:ind w:left="-284" w:firstLine="284"/>
      </w:pPr>
    </w:p>
    <w:p w:rsidR="008B38EB" w:rsidRDefault="008B38EB" w:rsidP="008B38EB">
      <w:pPr>
        <w:rPr>
          <w:color w:val="000000"/>
          <w:sz w:val="22"/>
          <w:szCs w:val="22"/>
        </w:rPr>
      </w:pPr>
      <w:r w:rsidRPr="005125E6">
        <w:rPr>
          <w:color w:val="000000"/>
          <w:sz w:val="22"/>
          <w:szCs w:val="22"/>
        </w:rPr>
        <w:t>Голосование: «ЗА» - единогласно</w:t>
      </w:r>
    </w:p>
    <w:p w:rsidR="008B38EB" w:rsidRDefault="008B38EB" w:rsidP="008B38EB">
      <w:pPr>
        <w:jc w:val="both"/>
      </w:pPr>
    </w:p>
    <w:p w:rsidR="008B38EB" w:rsidRPr="009162B2" w:rsidRDefault="008B38EB" w:rsidP="008B38EB">
      <w:pPr>
        <w:jc w:val="both"/>
        <w:rPr>
          <w:u w:val="single"/>
        </w:rPr>
      </w:pPr>
      <w:r w:rsidRPr="009413AE">
        <w:t>Заявка №40.</w:t>
      </w:r>
      <w:r>
        <w:rPr>
          <w:b/>
        </w:rPr>
        <w:t xml:space="preserve"> </w:t>
      </w:r>
      <w:r w:rsidRPr="009162B2">
        <w:rPr>
          <w:u w:val="single"/>
        </w:rPr>
        <w:t xml:space="preserve">Наименование участника Общество с ограниченной ответственностью </w:t>
      </w:r>
      <w:r w:rsidRPr="009162B2">
        <w:rPr>
          <w:u w:val="single"/>
        </w:rPr>
        <w:br/>
        <w:t>«</w:t>
      </w:r>
      <w:proofErr w:type="spellStart"/>
      <w:r>
        <w:rPr>
          <w:u w:val="single"/>
        </w:rPr>
        <w:t>АльеррА</w:t>
      </w:r>
      <w:proofErr w:type="spellEnd"/>
      <w:r w:rsidRPr="009162B2">
        <w:rPr>
          <w:u w:val="single"/>
        </w:rPr>
        <w:t>».</w:t>
      </w:r>
    </w:p>
    <w:p w:rsidR="008B38EB" w:rsidRPr="009162B2" w:rsidRDefault="008B38EB" w:rsidP="008B38EB">
      <w:pPr>
        <w:jc w:val="both"/>
      </w:pPr>
    </w:p>
    <w:p w:rsidR="008B38EB" w:rsidRPr="00A56E8B" w:rsidRDefault="008B38EB" w:rsidP="008B38EB">
      <w:pPr>
        <w:autoSpaceDE w:val="0"/>
        <w:autoSpaceDN w:val="0"/>
        <w:adjustRightInd w:val="0"/>
        <w:jc w:val="both"/>
        <w:rPr>
          <w:rFonts w:eastAsia="Calibri"/>
        </w:rPr>
      </w:pPr>
      <w:proofErr w:type="gramStart"/>
      <w:r w:rsidRPr="0016099B">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Pr>
          <w:rFonts w:eastAsia="Calibri"/>
        </w:rPr>
        <w:t xml:space="preserve"> не установлен.</w:t>
      </w:r>
      <w:proofErr w:type="gramEnd"/>
    </w:p>
    <w:p w:rsidR="008B38EB" w:rsidRPr="00FF6247" w:rsidRDefault="008B38EB" w:rsidP="008B38EB"/>
    <w:tbl>
      <w:tblPr>
        <w:tblW w:w="107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5103"/>
        <w:gridCol w:w="1842"/>
      </w:tblGrid>
      <w:tr w:rsidR="008B38EB" w:rsidRPr="00FF6247" w:rsidTr="008B38EB">
        <w:trPr>
          <w:trHeight w:val="240"/>
        </w:trPr>
        <w:tc>
          <w:tcPr>
            <w:tcW w:w="3828" w:type="dxa"/>
          </w:tcPr>
          <w:p w:rsidR="008B38EB" w:rsidRPr="00FF6247" w:rsidRDefault="008B38EB" w:rsidP="008B38EB">
            <w:pPr>
              <w:autoSpaceDE w:val="0"/>
              <w:autoSpaceDN w:val="0"/>
              <w:adjustRightInd w:val="0"/>
              <w:ind w:left="2" w:right="99" w:hanging="2"/>
              <w:jc w:val="both"/>
              <w:rPr>
                <w:rFonts w:eastAsia="Calibri"/>
              </w:rPr>
            </w:pPr>
            <w:r w:rsidRPr="00FF6247">
              <w:rPr>
                <w:rFonts w:eastAsia="Calibri"/>
              </w:rPr>
              <w:t>Не соответствует   требованиям</w:t>
            </w:r>
          </w:p>
        </w:tc>
        <w:tc>
          <w:tcPr>
            <w:tcW w:w="5103" w:type="dxa"/>
          </w:tcPr>
          <w:p w:rsidR="008B38EB" w:rsidRPr="00FF6247" w:rsidRDefault="008B38EB" w:rsidP="00263031">
            <w:pPr>
              <w:autoSpaceDE w:val="0"/>
              <w:autoSpaceDN w:val="0"/>
              <w:adjustRightInd w:val="0"/>
              <w:ind w:right="99"/>
              <w:jc w:val="both"/>
              <w:rPr>
                <w:rFonts w:eastAsia="Calibri"/>
              </w:rPr>
            </w:pPr>
            <w:r w:rsidRPr="00FF6247">
              <w:rPr>
                <w:rFonts w:eastAsia="Calibri"/>
              </w:rPr>
              <w:t>Обоснование (описание несоответствия)</w:t>
            </w:r>
          </w:p>
        </w:tc>
        <w:tc>
          <w:tcPr>
            <w:tcW w:w="1842" w:type="dxa"/>
          </w:tcPr>
          <w:p w:rsidR="008B38EB" w:rsidRPr="00FF6247" w:rsidRDefault="008B38EB" w:rsidP="00263031">
            <w:pPr>
              <w:autoSpaceDE w:val="0"/>
              <w:autoSpaceDN w:val="0"/>
              <w:adjustRightInd w:val="0"/>
              <w:jc w:val="both"/>
              <w:rPr>
                <w:rFonts w:eastAsia="Calibri"/>
              </w:rPr>
            </w:pPr>
            <w:r w:rsidRPr="00FF6247">
              <w:rPr>
                <w:rFonts w:eastAsia="Calibri"/>
              </w:rPr>
              <w:t>Основание</w:t>
            </w:r>
          </w:p>
        </w:tc>
      </w:tr>
      <w:tr w:rsidR="008B38EB" w:rsidRPr="00B92D59" w:rsidTr="008B38EB">
        <w:trPr>
          <w:trHeight w:val="55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B38EB" w:rsidRPr="00AE5027" w:rsidRDefault="008B38EB" w:rsidP="00263031">
            <w:pPr>
              <w:jc w:val="both"/>
            </w:pPr>
            <w:r w:rsidRPr="00AE5027">
              <w:lastRenderedPageBreak/>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8B38EB" w:rsidRPr="00AE5027" w:rsidRDefault="008B38EB" w:rsidP="00263031">
            <w:pPr>
              <w:jc w:val="both"/>
              <w:rPr>
                <w:i/>
              </w:rPr>
            </w:pPr>
            <w:r w:rsidRPr="00AE5027">
              <w:rPr>
                <w:i/>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p>
          <w:p w:rsidR="008B38EB" w:rsidRPr="00AE5027" w:rsidRDefault="008B38EB" w:rsidP="00263031">
            <w:pPr>
              <w:jc w:val="both"/>
              <w:rPr>
                <w:i/>
              </w:rPr>
            </w:pPr>
            <w:proofErr w:type="gramStart"/>
            <w:r w:rsidRPr="00AE5027">
              <w:rPr>
                <w:i/>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w:t>
            </w:r>
            <w:proofErr w:type="gramEnd"/>
            <w:r w:rsidRPr="00AE5027">
              <w:rPr>
                <w:i/>
              </w:rPr>
              <w:t>, по договорам строительного подряда, заключаемым с использованием конкурентных способов заключения договоров.</w:t>
            </w:r>
          </w:p>
          <w:p w:rsidR="008B38EB" w:rsidRPr="00AE5027" w:rsidRDefault="008B38EB" w:rsidP="00263031">
            <w:pPr>
              <w:spacing w:line="257" w:lineRule="auto"/>
              <w:jc w:val="both"/>
              <w:rPr>
                <w:i/>
              </w:rPr>
            </w:pPr>
            <w:proofErr w:type="gramStart"/>
            <w:r w:rsidRPr="00AE5027">
              <w:rPr>
                <w:i/>
              </w:rPr>
              <w:t>В выписке из реестра членов саморегулируемой организации в графе «Сведения» по пункту 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w:t>
            </w:r>
            <w:proofErr w:type="gramEnd"/>
            <w:r w:rsidRPr="00AE5027">
              <w:rPr>
                <w:i/>
              </w:rPr>
              <w:t xml:space="preserve"> указанным членом внесен взнос в компенсационный фонд обеспечения договорных обязательств» должен быть определен уровень ответственности члена саморегулируемой организации.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38EB" w:rsidRPr="00AE5027" w:rsidRDefault="008B38EB" w:rsidP="00263031">
            <w:pPr>
              <w:autoSpaceDE w:val="0"/>
              <w:autoSpaceDN w:val="0"/>
              <w:adjustRightInd w:val="0"/>
              <w:jc w:val="both"/>
            </w:pPr>
            <w:r w:rsidRPr="00AE5027">
              <w:rPr>
                <w:rFonts w:eastAsia="Calibri"/>
              </w:rPr>
              <w:t xml:space="preserve">В составе заявки </w:t>
            </w:r>
            <w:r w:rsidRPr="00AE5027">
              <w:t>ООО «</w:t>
            </w:r>
            <w:proofErr w:type="spellStart"/>
            <w:r>
              <w:t>АльеррА</w:t>
            </w:r>
            <w:proofErr w:type="spellEnd"/>
            <w:r w:rsidRPr="00AE5027">
              <w:t xml:space="preserve">» предоставлена копия выписки из реестра членов саморегулируемой организации от </w:t>
            </w:r>
            <w:r>
              <w:t>19.07.2022</w:t>
            </w:r>
            <w:r w:rsidRPr="00AE5027">
              <w:t xml:space="preserve"> г. № </w:t>
            </w:r>
            <w:r>
              <w:t>СС ГС 07/22-7572</w:t>
            </w:r>
            <w:r w:rsidRPr="00AE5027">
              <w:t xml:space="preserve">, выданная Саморегулируемой организацией, основанной на членстве лиц, осуществляющих строительство - </w:t>
            </w:r>
            <w:r w:rsidRPr="00F60279">
              <w:rPr>
                <w:bCs/>
              </w:rPr>
              <w:t xml:space="preserve">Союз строителей «Газораспределительная система. </w:t>
            </w:r>
            <w:proofErr w:type="gramStart"/>
            <w:r w:rsidRPr="00F60279">
              <w:rPr>
                <w:bCs/>
              </w:rPr>
              <w:t>Строительство»</w:t>
            </w:r>
            <w:r w:rsidRPr="00AE5027">
              <w:rPr>
                <w:bCs/>
              </w:rPr>
              <w:t xml:space="preserve">, </w:t>
            </w:r>
            <w:r w:rsidRPr="00AE5027">
              <w:t>где согласно п.  3.3. у ООО «</w:t>
            </w:r>
            <w:proofErr w:type="spellStart"/>
            <w:r w:rsidRPr="00F60279">
              <w:t>АльеррА</w:t>
            </w:r>
            <w:proofErr w:type="spellEnd"/>
            <w:r w:rsidRPr="00AE5027">
              <w:t>» не установлен предельный размер обязательств по договорам подряда на выполнение инженерных изысканий, подготовку проектной документации, по договору строительного подряда (уровень ответственности члена саморегулируемой организации), в соответствии с которым участником предв</w:t>
            </w:r>
            <w:r>
              <w:t>арительного отбора внесен взнос</w:t>
            </w:r>
            <w:r w:rsidRPr="00AE5027">
              <w:t xml:space="preserve">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w:t>
            </w:r>
            <w:proofErr w:type="gramEnd"/>
            <w:r w:rsidRPr="00AE5027">
              <w:t xml:space="preserve"> связи с чем</w:t>
            </w:r>
            <w:r>
              <w:t xml:space="preserve"> </w:t>
            </w:r>
            <w:r w:rsidRPr="00AE5027">
              <w:t xml:space="preserve">в соответствии с ч. 3 ст. 55.8 Градостроительного кодекса Российской Федерации у такого участника отсутствует право на выполнение работ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Также эта информация подтверждается данными с сайта НОСТРОЙ и сайта СРО </w:t>
            </w:r>
            <w:r w:rsidRPr="00F60279">
              <w:rPr>
                <w:bCs/>
              </w:rPr>
              <w:t>Союз строителей «Газораспределительная система. Строительство</w:t>
            </w:r>
            <w:r w:rsidRPr="00AE5027">
              <w:rPr>
                <w:bCs/>
              </w:rPr>
              <w:t>».</w:t>
            </w:r>
          </w:p>
          <w:p w:rsidR="008B38EB" w:rsidRPr="00AE5027" w:rsidRDefault="008B38EB" w:rsidP="00263031">
            <w:pPr>
              <w:jc w:val="both"/>
            </w:pPr>
          </w:p>
          <w:p w:rsidR="008B38EB" w:rsidRPr="00AE5027" w:rsidRDefault="008B38EB" w:rsidP="00263031">
            <w:pPr>
              <w:autoSpaceDE w:val="0"/>
              <w:autoSpaceDN w:val="0"/>
              <w:adjustRightInd w:val="0"/>
              <w:ind w:right="94"/>
              <w:jc w:val="both"/>
            </w:pPr>
            <w:r w:rsidRPr="00AE5027">
              <w:t>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w:t>
            </w:r>
          </w:p>
          <w:p w:rsidR="008B38EB" w:rsidRPr="00AE5027" w:rsidRDefault="008B38EB" w:rsidP="00263031">
            <w:pPr>
              <w:autoSpaceDE w:val="0"/>
              <w:autoSpaceDN w:val="0"/>
              <w:adjustRightInd w:val="0"/>
              <w:ind w:right="94"/>
              <w:jc w:val="both"/>
            </w:pPr>
          </w:p>
          <w:p w:rsidR="008B38EB" w:rsidRPr="00AE5027" w:rsidRDefault="008B38EB" w:rsidP="00263031">
            <w:pPr>
              <w:autoSpaceDE w:val="0"/>
              <w:autoSpaceDN w:val="0"/>
              <w:adjustRightInd w:val="0"/>
              <w:ind w:right="96"/>
              <w:jc w:val="both"/>
            </w:pPr>
            <w:r w:rsidRPr="00AE5027">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B38EB" w:rsidRPr="00681450" w:rsidRDefault="008B38EB" w:rsidP="00263031">
            <w:pPr>
              <w:jc w:val="both"/>
            </w:pPr>
            <w:r w:rsidRPr="00681450">
              <w:t>Подпункт а) пункта 53 Положения 615-  несоответствие участника требованиям, установленным пунктом 23 Положения 615.</w:t>
            </w:r>
          </w:p>
          <w:p w:rsidR="008B38EB" w:rsidRPr="00681450" w:rsidRDefault="008B38EB" w:rsidP="00263031">
            <w:pPr>
              <w:jc w:val="both"/>
            </w:pPr>
          </w:p>
          <w:p w:rsidR="008B38EB" w:rsidRPr="00681450" w:rsidRDefault="008B38EB" w:rsidP="00263031">
            <w:pPr>
              <w:jc w:val="both"/>
            </w:pPr>
          </w:p>
        </w:tc>
      </w:tr>
      <w:tr w:rsidR="008B38EB" w:rsidRPr="00B92D59" w:rsidTr="003A6DCD">
        <w:trPr>
          <w:trHeight w:val="1267"/>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B38EB" w:rsidRDefault="008B38EB" w:rsidP="00263031">
            <w:pPr>
              <w:tabs>
                <w:tab w:val="left" w:pos="3495"/>
              </w:tabs>
              <w:autoSpaceDE w:val="0"/>
              <w:autoSpaceDN w:val="0"/>
              <w:adjustRightInd w:val="0"/>
              <w:spacing w:line="256" w:lineRule="auto"/>
              <w:ind w:right="98"/>
              <w:jc w:val="both"/>
            </w:pPr>
            <w:proofErr w:type="gramStart"/>
            <w:r w:rsidRPr="00471866">
              <w:t xml:space="preserve">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w:t>
            </w:r>
            <w:r w:rsidRPr="00471866">
              <w:lastRenderedPageBreak/>
              <w:t>квалифицированного персонала, установленного в документации о проведении предварительного отбора.</w:t>
            </w:r>
            <w:proofErr w:type="gramEnd"/>
          </w:p>
          <w:p w:rsidR="008B38EB" w:rsidRPr="00471866" w:rsidRDefault="008B38EB" w:rsidP="00263031">
            <w:pPr>
              <w:tabs>
                <w:tab w:val="left" w:pos="3495"/>
              </w:tabs>
              <w:autoSpaceDE w:val="0"/>
              <w:autoSpaceDN w:val="0"/>
              <w:adjustRightInd w:val="0"/>
              <w:spacing w:line="256" w:lineRule="auto"/>
              <w:ind w:right="98"/>
              <w:jc w:val="both"/>
            </w:pPr>
            <w:proofErr w:type="gramStart"/>
            <w:r w:rsidRPr="008C333A">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w:t>
            </w:r>
            <w:proofErr w:type="gramEnd"/>
            <w:r w:rsidRPr="008C333A">
              <w:rPr>
                <w:rFonts w:eastAsia="Calibri"/>
              </w:rPr>
              <w:t xml:space="preserve"> не менее чем пять лет (</w:t>
            </w:r>
            <w:r w:rsidRPr="00C977F7">
              <w:rPr>
                <w:rFonts w:eastAsia="Calibri"/>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w:t>
            </w:r>
            <w:r>
              <w:rPr>
                <w:rFonts w:eastAsia="Calibri"/>
              </w:rPr>
              <w:t xml:space="preserve"> Минстроя России от 06.11.2020 </w:t>
            </w:r>
            <w:r w:rsidRPr="00C977F7">
              <w:rPr>
                <w:rFonts w:eastAsia="Calibri"/>
              </w:rPr>
              <w:t>№ 672/</w:t>
            </w:r>
            <w:proofErr w:type="spellStart"/>
            <w:proofErr w:type="gramStart"/>
            <w:r w:rsidRPr="00C977F7">
              <w:rPr>
                <w:rFonts w:eastAsia="Calibri"/>
              </w:rPr>
              <w:t>пр</w:t>
            </w:r>
            <w:proofErr w:type="spellEnd"/>
            <w:proofErr w:type="gramEnd"/>
            <w:r w:rsidRPr="00C977F7">
              <w:rPr>
                <w:rFonts w:eastAsia="Calibri"/>
              </w:rPr>
              <w:t xml:space="preserve">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r w:rsidRPr="002226A0">
              <w:rPr>
                <w:rFonts w:eastAsia="Calibri"/>
              </w:rPr>
              <w:t>)</w:t>
            </w:r>
            <w:r>
              <w:rPr>
                <w:rFonts w:eastAsia="Calibri"/>
              </w:rPr>
              <w:t>.</w:t>
            </w:r>
          </w:p>
          <w:p w:rsidR="008B38EB" w:rsidRDefault="008B38EB" w:rsidP="00263031">
            <w:pPr>
              <w:tabs>
                <w:tab w:val="left" w:pos="993"/>
              </w:tabs>
              <w:ind w:right="-1"/>
              <w:jc w:val="both"/>
            </w:pPr>
            <w:r w:rsidRPr="002C3980">
              <w:t xml:space="preserve">В соответствии с требованием пункта 13.10 раздела VI документации, в составе заявки должны быть предоставлены </w:t>
            </w:r>
            <w:r w:rsidRPr="00C977F7">
              <w:t>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w:t>
            </w:r>
            <w:proofErr w:type="gramStart"/>
            <w:r w:rsidRPr="00C977F7">
              <w:t>я(</w:t>
            </w:r>
            <w:proofErr w:type="spellStart"/>
            <w:proofErr w:type="gramEnd"/>
            <w:r w:rsidRPr="00C977F7">
              <w:t>йся</w:t>
            </w:r>
            <w:proofErr w:type="spellEnd"/>
            <w:r w:rsidRPr="00C977F7">
              <w:t>) к области строительства), копии сертификатов и аттестатов, удостоверений</w:t>
            </w:r>
            <w:r>
              <w:t>.</w:t>
            </w:r>
          </w:p>
          <w:p w:rsidR="008B38EB" w:rsidRPr="00203460" w:rsidRDefault="008B38EB" w:rsidP="00263031">
            <w:pPr>
              <w:tabs>
                <w:tab w:val="left" w:pos="993"/>
              </w:tabs>
              <w:jc w:val="both"/>
            </w:pPr>
            <w:proofErr w:type="gramStart"/>
            <w:r w:rsidRPr="00471866">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471866">
              <w:rPr>
                <w:lang w:val="en-US"/>
              </w:rPr>
              <w:t>V</w:t>
            </w:r>
            <w:r>
              <w:t xml:space="preserve"> документации</w:t>
            </w:r>
            <w:r w:rsidRPr="00471866">
              <w:t>.</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38EB" w:rsidRDefault="008B38EB" w:rsidP="00263031">
            <w:pPr>
              <w:autoSpaceDE w:val="0"/>
              <w:autoSpaceDN w:val="0"/>
              <w:adjustRightInd w:val="0"/>
              <w:jc w:val="both"/>
            </w:pPr>
            <w:r w:rsidRPr="002226A0">
              <w:lastRenderedPageBreak/>
              <w:t>Предоставленная в составе заявки ООО</w:t>
            </w:r>
            <w:r>
              <w:t> </w:t>
            </w:r>
            <w:r w:rsidRPr="002226A0">
              <w:t>«</w:t>
            </w:r>
            <w:proofErr w:type="spellStart"/>
            <w:r w:rsidRPr="002622F4">
              <w:t>АльеррА</w:t>
            </w:r>
            <w:proofErr w:type="spellEnd"/>
            <w:r w:rsidRPr="002226A0">
              <w:t xml:space="preserve">» форма «Штатно-списочный состав сотрудников» </w:t>
            </w:r>
            <w:r>
              <w:t xml:space="preserve">(далее – Форма) </w:t>
            </w:r>
            <w:r w:rsidRPr="002226A0">
              <w:t xml:space="preserve">содержит информацию о </w:t>
            </w:r>
            <w:r>
              <w:t xml:space="preserve">5 </w:t>
            </w:r>
            <w:r w:rsidRPr="002226A0">
              <w:t>сотрудниках</w:t>
            </w:r>
            <w:r>
              <w:t xml:space="preserve">, при этом на всех заявленных в Форме сотрудников в составе заявки не предоставлены </w:t>
            </w:r>
            <w:r w:rsidRPr="002622F4">
              <w:t xml:space="preserve">копии трудовых книжек и (или) сведения о трудовой деятельности, предусмотренные </w:t>
            </w:r>
            <w:r w:rsidRPr="002622F4">
              <w:lastRenderedPageBreak/>
              <w:t>статьей 66.1 Трудового кодекса Российской Федерации</w:t>
            </w:r>
            <w:r>
              <w:t>.</w:t>
            </w:r>
          </w:p>
          <w:p w:rsidR="008B38EB" w:rsidRDefault="008B38EB" w:rsidP="00263031">
            <w:pPr>
              <w:autoSpaceDE w:val="0"/>
              <w:autoSpaceDN w:val="0"/>
              <w:adjustRightInd w:val="0"/>
              <w:ind w:right="108"/>
              <w:jc w:val="both"/>
            </w:pPr>
            <w:r w:rsidRPr="002622F4">
              <w:t>Таким образом, в составе заявки не представлены документы, подтверждающие в соответствии с требованиями Положения 615 и документации наличие у участника в штате минимального количества квалифицированного персонала.</w:t>
            </w:r>
          </w:p>
          <w:p w:rsidR="008B38EB" w:rsidRDefault="008B38EB" w:rsidP="00263031">
            <w:pPr>
              <w:autoSpaceDE w:val="0"/>
              <w:autoSpaceDN w:val="0"/>
              <w:adjustRightInd w:val="0"/>
              <w:ind w:right="108"/>
              <w:jc w:val="both"/>
            </w:pPr>
            <w:proofErr w:type="gramStart"/>
            <w:r w:rsidRPr="00E06268">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E06268">
              <w:rPr>
                <w:lang w:val="en-US"/>
              </w:rPr>
              <w:t>V</w:t>
            </w:r>
            <w:r w:rsidRPr="00E06268">
              <w:t xml:space="preserve"> документации. </w:t>
            </w:r>
            <w:proofErr w:type="gramEnd"/>
          </w:p>
          <w:p w:rsidR="008B38EB" w:rsidRPr="00985DDB" w:rsidRDefault="008B38EB" w:rsidP="00263031">
            <w:pPr>
              <w:autoSpaceDE w:val="0"/>
              <w:autoSpaceDN w:val="0"/>
              <w:adjustRightInd w:val="0"/>
              <w:ind w:right="108"/>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B38EB" w:rsidRPr="00471866" w:rsidRDefault="008B38EB" w:rsidP="00263031">
            <w:pPr>
              <w:autoSpaceDE w:val="0"/>
              <w:autoSpaceDN w:val="0"/>
              <w:adjustRightInd w:val="0"/>
              <w:spacing w:line="256" w:lineRule="auto"/>
              <w:ind w:left="7"/>
            </w:pPr>
            <w:r>
              <w:lastRenderedPageBreak/>
              <w:t>П</w:t>
            </w:r>
            <w:r w:rsidRPr="00471866">
              <w:t xml:space="preserve">одпункт а) пункта 53 Положения 615 - несоответствие участника требованиям, установленным </w:t>
            </w:r>
            <w:r w:rsidRPr="00471866">
              <w:lastRenderedPageBreak/>
              <w:t>пунктом 23 Положения 615.</w:t>
            </w:r>
          </w:p>
          <w:p w:rsidR="008B38EB" w:rsidRPr="00471866" w:rsidRDefault="008B38EB" w:rsidP="00263031">
            <w:pPr>
              <w:autoSpaceDE w:val="0"/>
              <w:autoSpaceDN w:val="0"/>
              <w:adjustRightInd w:val="0"/>
              <w:spacing w:line="256" w:lineRule="auto"/>
              <w:ind w:left="7"/>
            </w:pPr>
          </w:p>
          <w:p w:rsidR="008B38EB" w:rsidRPr="00471866" w:rsidRDefault="008B38EB" w:rsidP="00263031">
            <w:pPr>
              <w:autoSpaceDE w:val="0"/>
              <w:autoSpaceDN w:val="0"/>
              <w:adjustRightInd w:val="0"/>
              <w:spacing w:line="256" w:lineRule="auto"/>
              <w:ind w:left="7"/>
            </w:pPr>
            <w:r>
              <w:t>П</w:t>
            </w:r>
            <w:r w:rsidRPr="00471866">
              <w:t>одпункт б) пункта 53 Положения 615 - заявка на участие в предварительном отборе не соответствует требованиям, установленным пунктом 38 Положения 615</w:t>
            </w:r>
            <w:r>
              <w:t>.</w:t>
            </w:r>
          </w:p>
          <w:p w:rsidR="008B38EB" w:rsidRPr="007D6F70" w:rsidRDefault="008B38EB" w:rsidP="00263031">
            <w:pPr>
              <w:autoSpaceDE w:val="0"/>
              <w:autoSpaceDN w:val="0"/>
              <w:adjustRightInd w:val="0"/>
              <w:jc w:val="both"/>
            </w:pPr>
          </w:p>
        </w:tc>
      </w:tr>
      <w:tr w:rsidR="008B38EB" w:rsidRPr="00B92D59" w:rsidTr="003A6DCD">
        <w:trPr>
          <w:trHeight w:val="2259"/>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B38EB" w:rsidRPr="006C4B91" w:rsidRDefault="008B38EB" w:rsidP="00263031">
            <w:pPr>
              <w:tabs>
                <w:tab w:val="left" w:pos="3495"/>
              </w:tabs>
              <w:autoSpaceDE w:val="0"/>
              <w:autoSpaceDN w:val="0"/>
              <w:adjustRightInd w:val="0"/>
              <w:spacing w:line="257" w:lineRule="auto"/>
              <w:ind w:right="96"/>
              <w:jc w:val="both"/>
            </w:pPr>
            <w:r w:rsidRPr="006C4B91">
              <w:lastRenderedPageBreak/>
              <w:t>Нарушен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38EB" w:rsidRPr="006C4B91" w:rsidRDefault="008B38EB" w:rsidP="00263031">
            <w:pPr>
              <w:autoSpaceDE w:val="0"/>
              <w:autoSpaceDN w:val="0"/>
              <w:adjustRightInd w:val="0"/>
              <w:jc w:val="both"/>
            </w:pPr>
            <w:r w:rsidRPr="006C4B91">
              <w:t>В составе заявки ООО «</w:t>
            </w:r>
            <w:proofErr w:type="spellStart"/>
            <w:r w:rsidRPr="006C4B91">
              <w:t>АльеррА</w:t>
            </w:r>
            <w:proofErr w:type="spellEnd"/>
            <w:r w:rsidRPr="006C4B91">
              <w:t>» предоставлено штатное расписание №1 от 21.07.2022 г., составленное по унифицированной форме №Т-3, которое не скреплено печатью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B38EB" w:rsidRDefault="008B38EB" w:rsidP="00263031">
            <w:pPr>
              <w:autoSpaceDE w:val="0"/>
              <w:autoSpaceDN w:val="0"/>
              <w:adjustRightInd w:val="0"/>
              <w:spacing w:line="256" w:lineRule="auto"/>
              <w:ind w:left="7"/>
            </w:pPr>
          </w:p>
        </w:tc>
      </w:tr>
      <w:tr w:rsidR="008B38EB" w:rsidRPr="00B92D59" w:rsidTr="008B38EB">
        <w:trPr>
          <w:trHeight w:val="62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B38EB" w:rsidRPr="001A6836" w:rsidRDefault="008B38EB" w:rsidP="00263031">
            <w:pPr>
              <w:autoSpaceDE w:val="0"/>
              <w:autoSpaceDN w:val="0"/>
              <w:adjustRightInd w:val="0"/>
              <w:spacing w:line="257" w:lineRule="auto"/>
              <w:ind w:right="94"/>
              <w:jc w:val="both"/>
            </w:pPr>
            <w:proofErr w:type="gramStart"/>
            <w:r w:rsidRPr="001A6836">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1A6836">
              <w:t xml:space="preserve">, </w:t>
            </w:r>
            <w:proofErr w:type="gramStart"/>
            <w:r w:rsidRPr="001A6836">
              <w:t>предметом</w:t>
            </w:r>
            <w:proofErr w:type="gramEnd"/>
            <w:r w:rsidRPr="001A6836">
              <w:t xml:space="preserve">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 </w:t>
            </w:r>
            <w:r w:rsidRPr="003F77C1">
              <w:t>В случае если по контрактам (договорам) выполнялись отдельные виды работ по строительству, реконструкции, капитальному ремонту зданий, то эти виды работ должны быть аналогичны видам работ, выполняемым при капитальном ремонте                           в соответствии с пунктом 2 таблицы III</w:t>
            </w:r>
            <w:r>
              <w:t xml:space="preserve"> документации</w:t>
            </w:r>
            <w:r w:rsidRPr="003F77C1">
              <w:t xml:space="preserve">. </w:t>
            </w:r>
            <w:proofErr w:type="gramStart"/>
            <w:r w:rsidRPr="001A6836">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w:t>
            </w:r>
            <w:proofErr w:type="gramEnd"/>
            <w:r w:rsidRPr="001A6836">
              <w:t xml:space="preserve"> кодекса Российской Федерации.</w:t>
            </w:r>
          </w:p>
          <w:p w:rsidR="008B38EB" w:rsidRDefault="008B38EB" w:rsidP="00263031">
            <w:pPr>
              <w:autoSpaceDE w:val="0"/>
              <w:autoSpaceDN w:val="0"/>
              <w:adjustRightInd w:val="0"/>
              <w:spacing w:before="120" w:line="257" w:lineRule="auto"/>
              <w:ind w:right="96"/>
              <w:jc w:val="both"/>
            </w:pPr>
            <w:proofErr w:type="gramStart"/>
            <w:r w:rsidRPr="001A6836">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w:t>
            </w:r>
            <w:r w:rsidRPr="001A6836">
              <w:lastRenderedPageBreak/>
              <w:t>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1A6836">
              <w:t xml:space="preserve"> </w:t>
            </w:r>
            <w:proofErr w:type="gramStart"/>
            <w:r w:rsidRPr="001A6836">
              <w:t>работ по 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8B38EB" w:rsidRPr="002622F4" w:rsidRDefault="008B38EB" w:rsidP="00263031">
            <w:pPr>
              <w:tabs>
                <w:tab w:val="left" w:pos="3495"/>
              </w:tabs>
              <w:autoSpaceDE w:val="0"/>
              <w:autoSpaceDN w:val="0"/>
              <w:adjustRightInd w:val="0"/>
              <w:spacing w:line="257" w:lineRule="auto"/>
              <w:ind w:right="96"/>
              <w:jc w:val="both"/>
              <w:rPr>
                <w:highlight w:val="yellow"/>
              </w:rPr>
            </w:pPr>
            <w:proofErr w:type="gramStart"/>
            <w:r w:rsidRPr="001F52EF">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w:t>
            </w:r>
            <w:r>
              <w:rPr>
                <w:i/>
              </w:rPr>
              <w:t>вора)</w:t>
            </w:r>
            <w:r w:rsidRPr="001F52EF">
              <w:rPr>
                <w:i/>
              </w:rPr>
              <w:t xml:space="preserve"> в полном объеме.</w:t>
            </w:r>
            <w:proofErr w:type="gramEnd"/>
            <w:r w:rsidRPr="001F52EF">
              <w:rPr>
                <w:i/>
              </w:rPr>
              <w:t xml:space="preserve">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38EB" w:rsidRPr="00CD00AB" w:rsidRDefault="008B38EB" w:rsidP="00263031">
            <w:pPr>
              <w:autoSpaceDE w:val="0"/>
              <w:autoSpaceDN w:val="0"/>
              <w:adjustRightInd w:val="0"/>
              <w:ind w:right="60"/>
              <w:jc w:val="both"/>
            </w:pPr>
            <w:r w:rsidRPr="00CD00AB">
              <w:lastRenderedPageBreak/>
              <w:t xml:space="preserve">В составе заявки </w:t>
            </w:r>
            <w:r>
              <w:t>ООО «</w:t>
            </w:r>
            <w:proofErr w:type="spellStart"/>
            <w:r>
              <w:t>АльеррА</w:t>
            </w:r>
            <w:proofErr w:type="spellEnd"/>
            <w:r w:rsidRPr="001A7127">
              <w:t>»</w:t>
            </w:r>
            <w:r w:rsidRPr="001A7127">
              <w:rPr>
                <w:rFonts w:eastAsia="Calibri"/>
              </w:rPr>
              <w:t xml:space="preserve"> </w:t>
            </w:r>
            <w:r w:rsidRPr="00CD00AB">
              <w:t xml:space="preserve">в качестве подтверждения опыта выполнения работ представлены документы по </w:t>
            </w:r>
            <w:r>
              <w:t>10</w:t>
            </w:r>
            <w:r w:rsidRPr="00CD00AB">
              <w:t xml:space="preserve"> договорам, из которых:</w:t>
            </w:r>
          </w:p>
          <w:p w:rsidR="008B38EB" w:rsidRDefault="008B38EB" w:rsidP="00263031">
            <w:pPr>
              <w:autoSpaceDE w:val="0"/>
              <w:autoSpaceDN w:val="0"/>
              <w:adjustRightInd w:val="0"/>
              <w:contextualSpacing/>
              <w:jc w:val="both"/>
            </w:pPr>
            <w:r>
              <w:t xml:space="preserve">1. По 3-м договорам подряда </w:t>
            </w:r>
            <w:r w:rsidRPr="00CB71BA">
              <w:t>№1М</w:t>
            </w:r>
            <w:proofErr w:type="gramStart"/>
            <w:r w:rsidRPr="00CB71BA">
              <w:t>.В</w:t>
            </w:r>
            <w:proofErr w:type="gramEnd"/>
            <w:r w:rsidRPr="00CB71BA">
              <w:t xml:space="preserve"> от 01.07.2020 г.</w:t>
            </w:r>
            <w:r>
              <w:t xml:space="preserve">, </w:t>
            </w:r>
            <w:r w:rsidRPr="00CB71BA">
              <w:t xml:space="preserve"> </w:t>
            </w:r>
            <w:r>
              <w:t xml:space="preserve"> №2М.В от 20.07.2020 г., </w:t>
            </w:r>
            <w:r w:rsidRPr="00CB71BA">
              <w:t xml:space="preserve">№4М.В от 22.07.2020 г. </w:t>
            </w:r>
            <w:r>
              <w:t>на выполнение работ по монтажу пожарной сигнализации из предоставленных документов невозможно понять характер выполненных работ (текущий или капитальный) и сделать вывод о соответствии предмету предварительного отбора.</w:t>
            </w:r>
          </w:p>
          <w:p w:rsidR="008B38EB" w:rsidRDefault="008B38EB" w:rsidP="00263031">
            <w:pPr>
              <w:autoSpaceDE w:val="0"/>
              <w:autoSpaceDN w:val="0"/>
              <w:adjustRightInd w:val="0"/>
              <w:contextualSpacing/>
              <w:jc w:val="both"/>
            </w:pPr>
          </w:p>
          <w:p w:rsidR="008B38EB" w:rsidRPr="00CD00AB" w:rsidRDefault="008B38EB" w:rsidP="00263031">
            <w:pPr>
              <w:autoSpaceDE w:val="0"/>
              <w:autoSpaceDN w:val="0"/>
              <w:adjustRightInd w:val="0"/>
              <w:contextualSpacing/>
              <w:jc w:val="both"/>
            </w:pPr>
            <w:r>
              <w:t>2</w:t>
            </w:r>
            <w:r w:rsidRPr="001A7127">
              <w:t>. По 5-ти договорам выполнялись работы</w:t>
            </w:r>
            <w:r>
              <w:t>, которые не являются аналогичными</w:t>
            </w:r>
            <w:r w:rsidRPr="001A7127">
              <w:t xml:space="preserve"> предмету предварительного отбора, а именно</w:t>
            </w:r>
            <w:r w:rsidRPr="00CD00AB">
              <w:t>:</w:t>
            </w:r>
          </w:p>
          <w:p w:rsidR="008B38EB" w:rsidRDefault="008B38EB" w:rsidP="00263031">
            <w:pPr>
              <w:autoSpaceDE w:val="0"/>
              <w:autoSpaceDN w:val="0"/>
              <w:adjustRightInd w:val="0"/>
              <w:jc w:val="both"/>
            </w:pPr>
            <w:r>
              <w:t>- д</w:t>
            </w:r>
            <w:r w:rsidRPr="00CB71BA">
              <w:t>оговор №2101 от 27.10.2021 г. на выполнение работ по монтажу комплекса инженерно-технических средств охраны</w:t>
            </w:r>
            <w:r>
              <w:t xml:space="preserve"> на объекте. </w:t>
            </w:r>
            <w:proofErr w:type="gramStart"/>
            <w:r>
              <w:t xml:space="preserve">Работы, предусмотренные договором (система охранной и тревожной сигнализации, система контроля и управления доступом, система охранного телевидения), </w:t>
            </w:r>
            <w:r w:rsidRPr="00CB71BA">
              <w:rPr>
                <w:b/>
              </w:rPr>
              <w:t>не могут быть учтены</w:t>
            </w:r>
            <w:r>
              <w:t xml:space="preserve"> в качестве подтверждения опыта работ по предварительному отбору, поскольку они </w:t>
            </w:r>
            <w:r w:rsidRPr="00CB71BA">
              <w:t>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r>
              <w:t>;</w:t>
            </w:r>
            <w:proofErr w:type="gramEnd"/>
          </w:p>
          <w:p w:rsidR="008B38EB" w:rsidRDefault="008B38EB" w:rsidP="00263031">
            <w:pPr>
              <w:autoSpaceDE w:val="0"/>
              <w:autoSpaceDN w:val="0"/>
              <w:adjustRightInd w:val="0"/>
              <w:jc w:val="both"/>
            </w:pPr>
            <w:r>
              <w:t>- д</w:t>
            </w:r>
            <w:r w:rsidRPr="00CB71BA">
              <w:t>оговор строительного субподряда №JGB–A01-2021 от 25.02.2021 г. на выполнение комплекса работ по устройству системы фонового озвучивания на строительстве о</w:t>
            </w:r>
            <w:r>
              <w:t xml:space="preserve">бъекта. </w:t>
            </w:r>
            <w:r w:rsidRPr="00CB71BA">
              <w:t>Работы, предусмотренные договором (</w:t>
            </w:r>
            <w:r>
              <w:t>система фонового озвучивания</w:t>
            </w:r>
            <w:r w:rsidRPr="00CB71BA">
              <w:t xml:space="preserve">), </w:t>
            </w:r>
            <w:r w:rsidRPr="0051240F">
              <w:rPr>
                <w:b/>
              </w:rPr>
              <w:t xml:space="preserve">не могут быть учтены </w:t>
            </w:r>
            <w:r w:rsidRPr="00CB71BA">
              <w:t>в качестве подтверждения опыта работ по предварительному отбору, поскольку они 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p>
          <w:p w:rsidR="008B38EB" w:rsidRDefault="008B38EB" w:rsidP="00263031">
            <w:pPr>
              <w:autoSpaceDE w:val="0"/>
              <w:autoSpaceDN w:val="0"/>
              <w:adjustRightInd w:val="0"/>
              <w:jc w:val="both"/>
            </w:pPr>
            <w:r>
              <w:t>- д</w:t>
            </w:r>
            <w:r w:rsidRPr="00CB71BA">
              <w:t>оговор №2202 от 17.01.2022 г. на выполнение работ по монтажу комплекса инженерно-технических средств охраны</w:t>
            </w:r>
            <w:r>
              <w:t xml:space="preserve"> на объекте. </w:t>
            </w:r>
            <w:proofErr w:type="gramStart"/>
            <w:r w:rsidRPr="0051240F">
              <w:t>Работы, предусмотренные договором (система охранной и тревожной сигнализации, система контроля и управления доступом, система охранного телевидения</w:t>
            </w:r>
            <w:r>
              <w:t>, система охранной сигнализации периметра</w:t>
            </w:r>
            <w:r w:rsidRPr="0051240F">
              <w:t xml:space="preserve">), </w:t>
            </w:r>
            <w:r w:rsidRPr="0051240F">
              <w:rPr>
                <w:b/>
              </w:rPr>
              <w:t>не могут быть учтены</w:t>
            </w:r>
            <w:r w:rsidRPr="0051240F">
              <w:t xml:space="preserve"> в качестве подтверждения опыта работ по предварительному отбору, поскольку они 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r>
              <w:t>;</w:t>
            </w:r>
            <w:proofErr w:type="gramEnd"/>
          </w:p>
          <w:p w:rsidR="008B38EB" w:rsidRDefault="008B38EB" w:rsidP="00263031">
            <w:pPr>
              <w:autoSpaceDE w:val="0"/>
              <w:autoSpaceDN w:val="0"/>
              <w:adjustRightInd w:val="0"/>
              <w:jc w:val="both"/>
            </w:pPr>
            <w:r>
              <w:t>- д</w:t>
            </w:r>
            <w:r w:rsidRPr="00CB71BA">
              <w:t>оговор №2203 от 17.01.2022 г. на выполнение работ по монтажу комплекса инженерно-технических средств охраны на объекте</w:t>
            </w:r>
            <w:r>
              <w:t xml:space="preserve">. </w:t>
            </w:r>
            <w:proofErr w:type="gramStart"/>
            <w:r w:rsidRPr="0051240F">
              <w:t xml:space="preserve">Работы, предусмотренные договором (система охранной и тревожной сигнализации, система </w:t>
            </w:r>
            <w:r w:rsidRPr="0051240F">
              <w:lastRenderedPageBreak/>
              <w:t>контроля и управления доступом</w:t>
            </w:r>
            <w:r>
              <w:t>, система охранного телевидения</w:t>
            </w:r>
            <w:r w:rsidRPr="0051240F">
              <w:t xml:space="preserve">), </w:t>
            </w:r>
            <w:r w:rsidRPr="0051240F">
              <w:rPr>
                <w:b/>
              </w:rPr>
              <w:t>не могут быть учтены</w:t>
            </w:r>
            <w:r w:rsidRPr="0051240F">
              <w:t xml:space="preserve"> в качестве подтверждения опыта работ по предварительному отбору, поскольку они 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r>
              <w:t>;</w:t>
            </w:r>
            <w:proofErr w:type="gramEnd"/>
          </w:p>
          <w:p w:rsidR="008B38EB" w:rsidRPr="001A7127" w:rsidRDefault="008B38EB" w:rsidP="00263031">
            <w:pPr>
              <w:autoSpaceDE w:val="0"/>
              <w:autoSpaceDN w:val="0"/>
              <w:adjustRightInd w:val="0"/>
              <w:jc w:val="both"/>
            </w:pPr>
            <w:r>
              <w:t>- д</w:t>
            </w:r>
            <w:r w:rsidRPr="00CB71BA">
              <w:t>оговор №2208 от 09.03.2022 г.</w:t>
            </w:r>
            <w:r>
              <w:t xml:space="preserve"> </w:t>
            </w:r>
            <w:r w:rsidRPr="00CB71BA">
              <w:t>на выполнение работ по монтажу</w:t>
            </w:r>
            <w:r>
              <w:t xml:space="preserve"> системы охранного телевидения</w:t>
            </w:r>
            <w:r w:rsidRPr="00CB71BA">
              <w:t xml:space="preserve"> и системы светофорного регулирования</w:t>
            </w:r>
            <w:r>
              <w:t xml:space="preserve">. </w:t>
            </w:r>
            <w:r w:rsidRPr="0051240F">
              <w:t>Раб</w:t>
            </w:r>
            <w:r>
              <w:t xml:space="preserve">оты, предусмотренные договором, </w:t>
            </w:r>
            <w:r w:rsidRPr="0051240F">
              <w:rPr>
                <w:b/>
              </w:rPr>
              <w:t>не могут быть учтены</w:t>
            </w:r>
            <w:r w:rsidRPr="0051240F">
              <w:t xml:space="preserve"> в качестве подтверждения опыта работ по предварительному отбору, поскольку они 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p>
          <w:p w:rsidR="008B38EB" w:rsidRPr="0087757A" w:rsidRDefault="008B38EB" w:rsidP="00263031">
            <w:pPr>
              <w:spacing w:before="120"/>
              <w:ind w:right="108"/>
              <w:jc w:val="both"/>
            </w:pPr>
            <w:r w:rsidRPr="0087757A">
              <w:t>Таким образом, вышеперечисленные договор</w:t>
            </w:r>
            <w:r>
              <w:t>ы</w:t>
            </w:r>
            <w:r w:rsidRPr="0087757A">
              <w:t xml:space="preserve"> не могут быть учтены в качестве подтверждения опыта </w:t>
            </w:r>
            <w:r>
              <w:t xml:space="preserve">выполнения </w:t>
            </w:r>
            <w:r w:rsidRPr="0087757A">
              <w:t>работ</w:t>
            </w:r>
            <w:r>
              <w:t>,</w:t>
            </w:r>
            <w:r w:rsidRPr="0087757A">
              <w:t xml:space="preserve"> </w:t>
            </w:r>
            <w:r w:rsidRPr="00E36A19">
              <w:t>аналогичных предмету проводимого предварительного отбора</w:t>
            </w:r>
            <w:r w:rsidRPr="0087757A">
              <w:t xml:space="preserve">, так как виды выполненных работ </w:t>
            </w:r>
            <w:r>
              <w:t xml:space="preserve">по договорам </w:t>
            </w:r>
            <w:r w:rsidRPr="0087757A">
              <w:t>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p>
          <w:p w:rsidR="008B38EB" w:rsidRDefault="008B38EB" w:rsidP="00263031">
            <w:pPr>
              <w:autoSpaceDE w:val="0"/>
              <w:autoSpaceDN w:val="0"/>
              <w:adjustRightInd w:val="0"/>
              <w:jc w:val="both"/>
            </w:pPr>
            <w:r>
              <w:t>3</w:t>
            </w:r>
            <w:r w:rsidRPr="001A7127">
              <w:t xml:space="preserve">. </w:t>
            </w:r>
            <w:r w:rsidRPr="00711D41">
              <w:t>Договор №5673-А от 25.03.2020 г. на выполнение строительно-монтажных работ</w:t>
            </w:r>
            <w:r>
              <w:t xml:space="preserve"> на объекте. Работы, предусмотренные данным договором, </w:t>
            </w:r>
            <w:proofErr w:type="gramStart"/>
            <w:r w:rsidRPr="00C642E7">
              <w:rPr>
                <w:b/>
              </w:rPr>
              <w:t>возможно</w:t>
            </w:r>
            <w:proofErr w:type="gramEnd"/>
            <w:r w:rsidRPr="00C642E7">
              <w:rPr>
                <w:b/>
              </w:rPr>
              <w:t xml:space="preserve"> учесть частично</w:t>
            </w:r>
            <w:r>
              <w:t xml:space="preserve"> </w:t>
            </w:r>
            <w:r w:rsidRPr="00C642E7">
              <w:rPr>
                <w:b/>
              </w:rPr>
              <w:t xml:space="preserve">на сумму 6 808 668,37 руб. </w:t>
            </w:r>
            <w:r>
              <w:t>в качестве подтверждения опыта работ по предмету предварительного отбора (автоматическое пожаротушение, автоматическая пожарная сигнализация). Остальные работы по монтажу охранной сигнализации (</w:t>
            </w:r>
            <w:r w:rsidRPr="00C642E7">
              <w:t>система контроля и управления доступом</w:t>
            </w:r>
            <w:r>
              <w:t xml:space="preserve">, </w:t>
            </w:r>
            <w:r w:rsidRPr="00C642E7">
              <w:t>система охранной сигнализации</w:t>
            </w:r>
            <w:r>
              <w:t xml:space="preserve">, система охранного телевидения, структурированная кабельная система) учесть нельзя, так как они </w:t>
            </w:r>
            <w:r w:rsidRPr="00C642E7">
              <w:t>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r>
              <w:t>.</w:t>
            </w:r>
          </w:p>
          <w:p w:rsidR="008B38EB" w:rsidRDefault="008B38EB" w:rsidP="00263031">
            <w:pPr>
              <w:autoSpaceDE w:val="0"/>
              <w:autoSpaceDN w:val="0"/>
              <w:adjustRightInd w:val="0"/>
              <w:jc w:val="both"/>
            </w:pPr>
          </w:p>
          <w:p w:rsidR="008B38EB" w:rsidRDefault="008B38EB" w:rsidP="00263031">
            <w:pPr>
              <w:autoSpaceDE w:val="0"/>
              <w:autoSpaceDN w:val="0"/>
              <w:adjustRightInd w:val="0"/>
              <w:jc w:val="both"/>
            </w:pPr>
            <w:r>
              <w:t xml:space="preserve">4. Договор №5997/2-А от 30.03.2021 г. </w:t>
            </w:r>
            <w:r w:rsidRPr="00C642E7">
              <w:t>на выполнение дополнительного комплекса работ по монтажу охранно-пожарной сигнализации на объекте</w:t>
            </w:r>
            <w:r>
              <w:t xml:space="preserve">. </w:t>
            </w:r>
            <w:r w:rsidRPr="00C642E7">
              <w:t xml:space="preserve">Работы, предусмотренные данным договором, </w:t>
            </w:r>
            <w:proofErr w:type="gramStart"/>
            <w:r w:rsidRPr="00C642E7">
              <w:rPr>
                <w:b/>
              </w:rPr>
              <w:t>возможно</w:t>
            </w:r>
            <w:proofErr w:type="gramEnd"/>
            <w:r w:rsidRPr="00C642E7">
              <w:rPr>
                <w:b/>
              </w:rPr>
              <w:t xml:space="preserve"> учесть частично </w:t>
            </w:r>
            <w:r w:rsidRPr="00C642E7">
              <w:t>в качестве подтверждения опыта работ по предмету предварительного отбора (пожарная сигнализация</w:t>
            </w:r>
            <w:r>
              <w:t>, стоимость определить невозможно</w:t>
            </w:r>
            <w:r w:rsidRPr="00C642E7">
              <w:t>)</w:t>
            </w:r>
            <w:r>
              <w:t xml:space="preserve">. </w:t>
            </w:r>
            <w:r w:rsidRPr="00C642E7">
              <w:t>Остальные работ</w:t>
            </w:r>
            <w:r>
              <w:t>ы</w:t>
            </w:r>
            <w:r w:rsidRPr="00C642E7">
              <w:t xml:space="preserve"> по монтажу охранной сигнализации учесть нельзя, так как они отсутствуют в Жилищном кодексе Российской Федерации и Законе Санкт-Петербурга № 690-120 и не выполняются при капитальном ремонте общего имущества в многоквартирных домах в Санкт-Петербурге.</w:t>
            </w:r>
          </w:p>
          <w:p w:rsidR="008B38EB" w:rsidRDefault="008B38EB" w:rsidP="00263031">
            <w:pPr>
              <w:autoSpaceDE w:val="0"/>
              <w:autoSpaceDN w:val="0"/>
              <w:adjustRightInd w:val="0"/>
              <w:jc w:val="both"/>
            </w:pPr>
          </w:p>
          <w:p w:rsidR="008B38EB" w:rsidRDefault="008B38EB" w:rsidP="00263031">
            <w:pPr>
              <w:autoSpaceDE w:val="0"/>
              <w:autoSpaceDN w:val="0"/>
              <w:adjustRightInd w:val="0"/>
              <w:jc w:val="both"/>
            </w:pPr>
            <w:r>
              <w:t xml:space="preserve">Таким образом, </w:t>
            </w:r>
            <w:r w:rsidRPr="00C642E7">
              <w:t>в качестве подтверждения опыта работ по предмету предварительного отбора</w:t>
            </w:r>
            <w:r>
              <w:t xml:space="preserve"> могут быть учтены только 2 договора (</w:t>
            </w:r>
            <w:r w:rsidRPr="00C642E7">
              <w:t>№5673-А от 25.03.2020 г.</w:t>
            </w:r>
            <w:r>
              <w:t xml:space="preserve"> и </w:t>
            </w:r>
            <w:r w:rsidRPr="00C642E7">
              <w:t>№5997/2-А от 30.03.2021 г.)</w:t>
            </w:r>
            <w:r>
              <w:t xml:space="preserve">. </w:t>
            </w:r>
          </w:p>
          <w:p w:rsidR="008B38EB" w:rsidRPr="00CD00AB" w:rsidRDefault="008B38EB" w:rsidP="00263031">
            <w:pPr>
              <w:autoSpaceDE w:val="0"/>
              <w:autoSpaceDN w:val="0"/>
              <w:adjustRightInd w:val="0"/>
              <w:ind w:left="-851"/>
              <w:jc w:val="both"/>
              <w:rPr>
                <w:i/>
                <w:color w:val="FF0000"/>
              </w:rPr>
            </w:pPr>
          </w:p>
          <w:p w:rsidR="008B38EB" w:rsidRPr="00FB4477" w:rsidRDefault="008B38EB" w:rsidP="00263031">
            <w:pPr>
              <w:autoSpaceDE w:val="0"/>
              <w:autoSpaceDN w:val="0"/>
              <w:adjustRightInd w:val="0"/>
              <w:jc w:val="both"/>
              <w:rPr>
                <w:highlight w:val="yellow"/>
              </w:rPr>
            </w:pPr>
            <w:proofErr w:type="gramStart"/>
            <w:r w:rsidRPr="00CD00AB">
              <w:lastRenderedPageBreak/>
              <w:t xml:space="preserve">Таким образом, участником предварительного отбора </w:t>
            </w:r>
            <w:r w:rsidRPr="001A7127">
              <w:t>ООО «</w:t>
            </w:r>
            <w:proofErr w:type="spellStart"/>
            <w:r w:rsidRPr="00C54DA7">
              <w:t>АльеррА</w:t>
            </w:r>
            <w:proofErr w:type="spellEnd"/>
            <w:r w:rsidRPr="001A7127">
              <w:t>»</w:t>
            </w:r>
            <w:r w:rsidRPr="00CD00AB">
              <w:t xml:space="preserve">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B38EB" w:rsidRPr="001A6836" w:rsidRDefault="008B38EB" w:rsidP="00263031">
            <w:pPr>
              <w:autoSpaceDE w:val="0"/>
              <w:autoSpaceDN w:val="0"/>
              <w:adjustRightInd w:val="0"/>
              <w:spacing w:line="257" w:lineRule="auto"/>
              <w:ind w:left="-40" w:right="65"/>
              <w:jc w:val="both"/>
            </w:pPr>
            <w:r>
              <w:lastRenderedPageBreak/>
              <w:t>П</w:t>
            </w:r>
            <w:r w:rsidRPr="001A6836">
              <w:t>одпункт а) пункта 53 Положения 615 - несоответствие участника требованиям, установленным пунктом 23 Положения 615.</w:t>
            </w:r>
          </w:p>
          <w:p w:rsidR="008B38EB" w:rsidRPr="001A6836" w:rsidRDefault="008B38EB" w:rsidP="00263031">
            <w:pPr>
              <w:autoSpaceDE w:val="0"/>
              <w:autoSpaceDN w:val="0"/>
              <w:adjustRightInd w:val="0"/>
              <w:spacing w:line="257" w:lineRule="auto"/>
              <w:ind w:left="-40" w:right="65"/>
              <w:jc w:val="both"/>
            </w:pPr>
          </w:p>
          <w:p w:rsidR="008B38EB" w:rsidRDefault="008B38EB" w:rsidP="00CC752F">
            <w:pPr>
              <w:autoSpaceDE w:val="0"/>
              <w:autoSpaceDN w:val="0"/>
              <w:adjustRightInd w:val="0"/>
              <w:spacing w:line="257" w:lineRule="auto"/>
              <w:ind w:left="-40" w:right="65"/>
              <w:jc w:val="both"/>
            </w:pPr>
          </w:p>
        </w:tc>
      </w:tr>
    </w:tbl>
    <w:p w:rsidR="008B38EB" w:rsidRDefault="008B38EB" w:rsidP="008B38EB">
      <w:pPr>
        <w:ind w:left="-284" w:firstLine="284"/>
      </w:pPr>
    </w:p>
    <w:p w:rsidR="008B38EB" w:rsidRDefault="008B38EB" w:rsidP="008B38EB">
      <w:pPr>
        <w:rPr>
          <w:color w:val="000000"/>
          <w:sz w:val="22"/>
          <w:szCs w:val="22"/>
        </w:rPr>
      </w:pPr>
      <w:r w:rsidRPr="005125E6">
        <w:rPr>
          <w:color w:val="000000"/>
          <w:sz w:val="22"/>
          <w:szCs w:val="22"/>
        </w:rPr>
        <w:t>Голосование: «ЗА» - единогласно</w:t>
      </w:r>
    </w:p>
    <w:p w:rsidR="008B38EB" w:rsidRDefault="008B38EB" w:rsidP="008B38EB">
      <w:pPr>
        <w:autoSpaceDE w:val="0"/>
        <w:autoSpaceDN w:val="0"/>
        <w:adjustRightInd w:val="0"/>
        <w:ind w:left="-142"/>
        <w:jc w:val="both"/>
        <w:rPr>
          <w:rFonts w:eastAsia="Calibri"/>
          <w:bCs/>
        </w:rPr>
      </w:pPr>
    </w:p>
    <w:p w:rsidR="008B38EB" w:rsidRPr="003D6D62" w:rsidRDefault="008B38EB" w:rsidP="008B38EB">
      <w:pPr>
        <w:autoSpaceDE w:val="0"/>
        <w:autoSpaceDN w:val="0"/>
        <w:adjustRightInd w:val="0"/>
        <w:ind w:left="-142"/>
        <w:jc w:val="both"/>
        <w:rPr>
          <w:rFonts w:eastAsia="Calibri"/>
        </w:rPr>
      </w:pPr>
      <w:r w:rsidRPr="003D6D62">
        <w:rPr>
          <w:rFonts w:eastAsia="Calibri"/>
          <w:bCs/>
        </w:rPr>
        <w:t>Заявка №</w:t>
      </w:r>
      <w:r>
        <w:rPr>
          <w:rFonts w:eastAsia="Calibri"/>
          <w:bCs/>
        </w:rPr>
        <w:t>44</w:t>
      </w:r>
      <w:r w:rsidRPr="003D6D62">
        <w:rPr>
          <w:rFonts w:eastAsia="Calibri"/>
        </w:rPr>
        <w:t xml:space="preserve">. Наименование участника: </w:t>
      </w:r>
      <w:r w:rsidRPr="003D6D62">
        <w:rPr>
          <w:color w:val="000000" w:themeColor="text1"/>
          <w:u w:val="single"/>
        </w:rPr>
        <w:t>Общество с ограниченной ответственностью «</w:t>
      </w:r>
      <w:r>
        <w:rPr>
          <w:color w:val="000000" w:themeColor="text1"/>
          <w:u w:val="single"/>
        </w:rPr>
        <w:t xml:space="preserve">СТРОИТЕЛЬНАЯ КОМПАНИЯ МАРКА» </w:t>
      </w:r>
      <w:r w:rsidRPr="003D6D62">
        <w:rPr>
          <w:color w:val="000000" w:themeColor="text1"/>
          <w:u w:val="single"/>
        </w:rPr>
        <w:t>(ООО «</w:t>
      </w:r>
      <w:r>
        <w:rPr>
          <w:color w:val="000000" w:themeColor="text1"/>
          <w:u w:val="single"/>
        </w:rPr>
        <w:t>СК МАРКА</w:t>
      </w:r>
      <w:r w:rsidRPr="003D6D62">
        <w:rPr>
          <w:color w:val="000000" w:themeColor="text1"/>
          <w:u w:val="single"/>
        </w:rPr>
        <w:t>»)</w:t>
      </w:r>
      <w:r w:rsidRPr="003D6D62">
        <w:rPr>
          <w:rFonts w:eastAsia="Calibri"/>
          <w:u w:val="single"/>
        </w:rPr>
        <w:t>.</w:t>
      </w:r>
    </w:p>
    <w:p w:rsidR="008B38EB" w:rsidRPr="003D6D62" w:rsidRDefault="008B38EB" w:rsidP="008B38EB">
      <w:pPr>
        <w:autoSpaceDE w:val="0"/>
        <w:autoSpaceDN w:val="0"/>
        <w:adjustRightInd w:val="0"/>
        <w:jc w:val="both"/>
        <w:rPr>
          <w:rFonts w:eastAsia="Calibri"/>
        </w:rPr>
      </w:pPr>
    </w:p>
    <w:p w:rsidR="008B38EB" w:rsidRDefault="008B38EB" w:rsidP="008B38EB">
      <w:pPr>
        <w:autoSpaceDE w:val="0"/>
        <w:autoSpaceDN w:val="0"/>
        <w:adjustRightInd w:val="0"/>
        <w:ind w:left="-142"/>
        <w:jc w:val="both"/>
        <w:rPr>
          <w:rFonts w:eastAsia="Calibri"/>
        </w:rPr>
      </w:pPr>
      <w:proofErr w:type="gramStart"/>
      <w:r w:rsidRPr="00276E85">
        <w:rPr>
          <w:rFonts w:eastAsia="Calibri"/>
        </w:rPr>
        <w:t xml:space="preserve">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w:t>
      </w:r>
      <w:r w:rsidRPr="002A5C97">
        <w:rPr>
          <w:rFonts w:eastAsia="Calibri"/>
        </w:rPr>
        <w:t>Градостроительного кодекса Российской Федерации</w:t>
      </w:r>
      <w:proofErr w:type="gramEnd"/>
      <w:r w:rsidRPr="002A5C97">
        <w:rPr>
          <w:rFonts w:eastAsia="Calibri"/>
        </w:rPr>
        <w:t xml:space="preserve"> </w:t>
      </w:r>
      <w:r w:rsidRPr="00276E85">
        <w:rPr>
          <w:rFonts w:eastAsia="Calibri"/>
        </w:rPr>
        <w:t xml:space="preserve">(подпункт 3.3. выписки из реестра членов саморегулируемой организации) – </w:t>
      </w:r>
      <w:r>
        <w:rPr>
          <w:rFonts w:eastAsia="Calibri"/>
        </w:rPr>
        <w:t>60</w:t>
      </w:r>
      <w:r w:rsidRPr="00276E85">
        <w:rPr>
          <w:rFonts w:eastAsia="Calibri"/>
        </w:rPr>
        <w:t xml:space="preserve"> млн. руб.</w:t>
      </w:r>
    </w:p>
    <w:p w:rsidR="008B38EB" w:rsidRPr="003D6D62" w:rsidRDefault="008B38EB" w:rsidP="008B38EB">
      <w:pPr>
        <w:autoSpaceDE w:val="0"/>
        <w:autoSpaceDN w:val="0"/>
        <w:adjustRightInd w:val="0"/>
        <w:ind w:left="-142"/>
        <w:jc w:val="both"/>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5104"/>
        <w:gridCol w:w="1701"/>
      </w:tblGrid>
      <w:tr w:rsidR="008B38EB" w:rsidRPr="003D6D62" w:rsidTr="008B38EB">
        <w:trPr>
          <w:trHeight w:val="240"/>
        </w:trPr>
        <w:tc>
          <w:tcPr>
            <w:tcW w:w="3827" w:type="dxa"/>
          </w:tcPr>
          <w:p w:rsidR="008B38EB" w:rsidRPr="003D6D62" w:rsidRDefault="008B38EB" w:rsidP="00263031">
            <w:pPr>
              <w:autoSpaceDE w:val="0"/>
              <w:autoSpaceDN w:val="0"/>
              <w:adjustRightInd w:val="0"/>
              <w:jc w:val="both"/>
              <w:rPr>
                <w:rFonts w:eastAsia="Calibri"/>
              </w:rPr>
            </w:pPr>
            <w:r w:rsidRPr="003D6D62">
              <w:rPr>
                <w:rFonts w:eastAsia="Calibri"/>
              </w:rPr>
              <w:t>Не соответствует требованиям</w:t>
            </w:r>
          </w:p>
        </w:tc>
        <w:tc>
          <w:tcPr>
            <w:tcW w:w="5104" w:type="dxa"/>
          </w:tcPr>
          <w:p w:rsidR="008B38EB" w:rsidRPr="003D6D62" w:rsidRDefault="008B38EB" w:rsidP="00263031">
            <w:pPr>
              <w:autoSpaceDE w:val="0"/>
              <w:autoSpaceDN w:val="0"/>
              <w:adjustRightInd w:val="0"/>
              <w:ind w:right="96"/>
              <w:jc w:val="both"/>
              <w:rPr>
                <w:rFonts w:eastAsia="Calibri"/>
              </w:rPr>
            </w:pPr>
            <w:r w:rsidRPr="003D6D62">
              <w:rPr>
                <w:rFonts w:eastAsia="Calibri"/>
              </w:rPr>
              <w:t>Обоснование (описание несоответствия)</w:t>
            </w:r>
          </w:p>
        </w:tc>
        <w:tc>
          <w:tcPr>
            <w:tcW w:w="1701" w:type="dxa"/>
          </w:tcPr>
          <w:p w:rsidR="008B38EB" w:rsidRPr="003D6D62" w:rsidRDefault="008B38EB" w:rsidP="00263031">
            <w:pPr>
              <w:autoSpaceDE w:val="0"/>
              <w:autoSpaceDN w:val="0"/>
              <w:adjustRightInd w:val="0"/>
              <w:ind w:right="94"/>
              <w:jc w:val="both"/>
              <w:rPr>
                <w:rFonts w:eastAsia="Calibri"/>
              </w:rPr>
            </w:pPr>
            <w:r w:rsidRPr="003D6D62">
              <w:rPr>
                <w:rFonts w:eastAsia="Calibri"/>
              </w:rPr>
              <w:t>Основание</w:t>
            </w:r>
          </w:p>
        </w:tc>
      </w:tr>
      <w:tr w:rsidR="008B38EB" w:rsidRPr="003D6D62" w:rsidTr="008B38EB">
        <w:trPr>
          <w:trHeight w:val="240"/>
        </w:trPr>
        <w:tc>
          <w:tcPr>
            <w:tcW w:w="3827" w:type="dxa"/>
            <w:tcBorders>
              <w:top w:val="single" w:sz="4" w:space="0" w:color="auto"/>
              <w:left w:val="single" w:sz="4" w:space="0" w:color="auto"/>
              <w:bottom w:val="single" w:sz="4" w:space="0" w:color="auto"/>
              <w:right w:val="single" w:sz="4" w:space="0" w:color="auto"/>
            </w:tcBorders>
          </w:tcPr>
          <w:p w:rsidR="008B38EB" w:rsidRPr="00832247" w:rsidRDefault="008B38EB" w:rsidP="008B38EB">
            <w:pPr>
              <w:tabs>
                <w:tab w:val="left" w:pos="3495"/>
              </w:tabs>
              <w:autoSpaceDE w:val="0"/>
              <w:autoSpaceDN w:val="0"/>
              <w:adjustRightInd w:val="0"/>
              <w:spacing w:line="254" w:lineRule="auto"/>
              <w:ind w:left="-38" w:right="98" w:hanging="2"/>
              <w:jc w:val="both"/>
            </w:pPr>
            <w:proofErr w:type="gramStart"/>
            <w:r w:rsidRPr="00832247">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8B38EB" w:rsidRPr="00832247" w:rsidRDefault="008B38EB" w:rsidP="00263031">
            <w:pPr>
              <w:autoSpaceDE w:val="0"/>
              <w:autoSpaceDN w:val="0"/>
              <w:adjustRightInd w:val="0"/>
              <w:spacing w:before="120" w:line="254" w:lineRule="auto"/>
              <w:jc w:val="both"/>
            </w:pPr>
            <w:proofErr w:type="gramStart"/>
            <w:r w:rsidRPr="00832247">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rsidRPr="00832247">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w:t>
            </w:r>
            <w:r w:rsidRPr="00832247">
              <w:lastRenderedPageBreak/>
              <w:t>приказом Минстроя России от 06.11.2020 № 672/</w:t>
            </w:r>
            <w:proofErr w:type="spellStart"/>
            <w:proofErr w:type="gramStart"/>
            <w:r w:rsidRPr="00832247">
              <w:t>пр</w:t>
            </w:r>
            <w:proofErr w:type="spellEnd"/>
            <w:proofErr w:type="gramEnd"/>
            <w:r w:rsidRPr="00832247">
              <w:t xml:space="preserve"> (далее - Перечень 672);  наличие специализации должно быть подтверждено документально (приложение/вкладыш к диплому); </w:t>
            </w:r>
            <w:proofErr w:type="gramStart"/>
            <w:r w:rsidRPr="00832247">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8B38EB" w:rsidRPr="004D69A6" w:rsidRDefault="008B38EB" w:rsidP="00263031">
            <w:pPr>
              <w:jc w:val="both"/>
            </w:pPr>
            <w:r w:rsidRPr="004D69A6">
              <w:t>В соответствии с подпунктом б) пункта 38 Положения 615, а также в соответствии с требованиями пунктов 13.7-13.10 раздела VI документации заявка должна содержать:</w:t>
            </w:r>
          </w:p>
          <w:p w:rsidR="008B38EB" w:rsidRPr="004D69A6" w:rsidRDefault="008B38EB" w:rsidP="00263031">
            <w:pPr>
              <w:jc w:val="both"/>
            </w:pPr>
            <w:proofErr w:type="gramStart"/>
            <w:r w:rsidRPr="004D69A6">
              <w:t>- (п. 13.7)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w:t>
            </w:r>
            <w:proofErr w:type="gramEnd"/>
            <w:r w:rsidRPr="004D69A6">
              <w:t xml:space="preserve">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B38EB" w:rsidRPr="004D69A6" w:rsidRDefault="008B38EB" w:rsidP="00263031">
            <w:pPr>
              <w:jc w:val="both"/>
            </w:pPr>
            <w:proofErr w:type="gramStart"/>
            <w:r w:rsidRPr="00191344">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06.10.2021 № ЕД-7-11/875@ «Об утверждении формы расчета по страховым взносам, порядка ее заполнения</w:t>
            </w:r>
            <w:proofErr w:type="gramEnd"/>
            <w:r w:rsidRPr="00191344">
              <w:rPr>
                <w:i/>
              </w:rPr>
              <w:t xml:space="preserve">,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w:t>
            </w:r>
            <w:r w:rsidRPr="00191344">
              <w:rPr>
                <w:i/>
              </w:rPr>
              <w:lastRenderedPageBreak/>
              <w:t>подписью в случае отправки расчета в электронном виде (представленный расчет должен содержать все разделы формы</w:t>
            </w:r>
            <w:r w:rsidRPr="004D69A6">
              <w:rPr>
                <w:i/>
              </w:rPr>
              <w:t>).</w:t>
            </w:r>
          </w:p>
          <w:p w:rsidR="008B38EB" w:rsidRPr="004D69A6" w:rsidRDefault="008B38EB" w:rsidP="00263031">
            <w:pPr>
              <w:jc w:val="both"/>
            </w:pPr>
            <w:r w:rsidRPr="004D69A6">
              <w:t>- </w:t>
            </w:r>
            <w:r>
              <w:t>(</w:t>
            </w:r>
            <w:r w:rsidRPr="004D69A6">
              <w:t>п. 13.8) копию действующего на дату подачи заявки штатного расписания;</w:t>
            </w:r>
          </w:p>
          <w:p w:rsidR="008B38EB" w:rsidRPr="004D69A6" w:rsidRDefault="008B38EB" w:rsidP="00263031">
            <w:pPr>
              <w:jc w:val="both"/>
            </w:pPr>
            <w:r w:rsidRPr="004D69A6">
              <w:t>- (п. 13.9) штатно-списочный состав сотрудников, подготовленный по форме приложения № 2 к документации о проведении предварительного отбора;</w:t>
            </w:r>
          </w:p>
          <w:p w:rsidR="008B38EB" w:rsidRPr="004D69A6" w:rsidRDefault="008B38EB" w:rsidP="00263031">
            <w:pPr>
              <w:jc w:val="both"/>
            </w:pPr>
            <w:r w:rsidRPr="004D69A6">
              <w:t>- (п.13.10)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w:t>
            </w:r>
            <w:proofErr w:type="gramStart"/>
            <w:r w:rsidRPr="004D69A6">
              <w:t>я(</w:t>
            </w:r>
            <w:proofErr w:type="spellStart"/>
            <w:proofErr w:type="gramEnd"/>
            <w:r w:rsidRPr="004D69A6">
              <w:t>йся</w:t>
            </w:r>
            <w:proofErr w:type="spellEnd"/>
            <w:r w:rsidRPr="004D69A6">
              <w:t>) к области строительства), копии сертификатов и аттестатов, удостоверений.</w:t>
            </w:r>
          </w:p>
          <w:p w:rsidR="008B38EB" w:rsidRPr="00832247" w:rsidRDefault="008B38EB" w:rsidP="00263031">
            <w:pPr>
              <w:autoSpaceDE w:val="0"/>
              <w:autoSpaceDN w:val="0"/>
              <w:adjustRightInd w:val="0"/>
              <w:spacing w:before="120" w:line="254" w:lineRule="auto"/>
              <w:jc w:val="both"/>
            </w:pPr>
            <w:proofErr w:type="gramStart"/>
            <w:r w:rsidRPr="004D69A6">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8B38EB" w:rsidRPr="00832247" w:rsidRDefault="008B38EB" w:rsidP="00263031">
            <w:pPr>
              <w:jc w:val="both"/>
            </w:pPr>
            <w:r w:rsidRPr="00832247">
              <w:t xml:space="preserve">Нарушен пункт 7 раздела VI документации: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rsidRPr="00832247">
              <w:t>Р</w:t>
            </w:r>
            <w:proofErr w:type="gramEnd"/>
            <w:r w:rsidRPr="00832247">
              <w:t xml:space="preserve"> 7.0.8-2013.</w:t>
            </w:r>
          </w:p>
          <w:p w:rsidR="008B38EB" w:rsidRPr="00832247" w:rsidRDefault="008B38EB" w:rsidP="00263031">
            <w:pPr>
              <w:jc w:val="both"/>
            </w:pPr>
            <w:r w:rsidRPr="00832247">
              <w:rPr>
                <w:i/>
              </w:rPr>
              <w:t xml:space="preserve">Под копией документа согласно подпункту 23 пункта 3.1 Национального стандарта Российской Федерации ГОСТ </w:t>
            </w:r>
            <w:proofErr w:type="gramStart"/>
            <w:r w:rsidRPr="00832247">
              <w:rPr>
                <w:i/>
              </w:rPr>
              <w:t>Р</w:t>
            </w:r>
            <w:proofErr w:type="gramEnd"/>
            <w:r w:rsidRPr="00832247">
              <w:rPr>
                <w: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104" w:type="dxa"/>
            <w:tcBorders>
              <w:top w:val="single" w:sz="4" w:space="0" w:color="auto"/>
              <w:left w:val="single" w:sz="4" w:space="0" w:color="auto"/>
              <w:bottom w:val="single" w:sz="4" w:space="0" w:color="auto"/>
              <w:right w:val="single" w:sz="4" w:space="0" w:color="auto"/>
            </w:tcBorders>
          </w:tcPr>
          <w:p w:rsidR="008B38EB" w:rsidRDefault="008B38EB" w:rsidP="00263031">
            <w:pPr>
              <w:autoSpaceDE w:val="0"/>
              <w:autoSpaceDN w:val="0"/>
              <w:adjustRightInd w:val="0"/>
              <w:jc w:val="both"/>
            </w:pPr>
            <w:proofErr w:type="gramStart"/>
            <w:r w:rsidRPr="00832247">
              <w:lastRenderedPageBreak/>
              <w:t>В составе заявки ООО</w:t>
            </w:r>
            <w:r>
              <w:t> </w:t>
            </w:r>
            <w:r w:rsidRPr="00832247">
              <w:t>«</w:t>
            </w:r>
            <w:r>
              <w:t>СК МАРКА</w:t>
            </w:r>
            <w:r w:rsidRPr="00832247">
              <w:t xml:space="preserve">»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w:t>
            </w:r>
            <w:r>
              <w:t xml:space="preserve">1 квартал </w:t>
            </w:r>
            <w:r w:rsidRPr="00832247">
              <w:t>202</w:t>
            </w:r>
            <w:r>
              <w:t>2</w:t>
            </w:r>
            <w:r w:rsidRPr="00832247">
              <w:t xml:space="preserve"> год</w:t>
            </w:r>
            <w:r>
              <w:t>а (код 21)</w:t>
            </w:r>
            <w:r w:rsidRPr="00832247">
              <w:t>, в которых отсутствует раздел 3</w:t>
            </w:r>
            <w:proofErr w:type="gramEnd"/>
            <w:r w:rsidRPr="00832247">
              <w:t xml:space="preserve"> Расчета, что не соответствует форме, утвержденной приказом ФНС России от 18.09.2019 N ММВ-7-11/470@. На </w:t>
            </w:r>
            <w:r>
              <w:t xml:space="preserve">первой </w:t>
            </w:r>
            <w:r w:rsidRPr="00832247">
              <w:t xml:space="preserve">странице </w:t>
            </w:r>
            <w:r>
              <w:t>Расчета</w:t>
            </w:r>
            <w:r w:rsidRPr="00832247">
              <w:t xml:space="preserve"> имеется информация о том, чт</w:t>
            </w:r>
            <w:r>
              <w:t xml:space="preserve">о </w:t>
            </w:r>
            <w:r w:rsidRPr="00832247">
              <w:t xml:space="preserve">Расчет составлен на </w:t>
            </w:r>
            <w:r>
              <w:t>6</w:t>
            </w:r>
            <w:r w:rsidRPr="00832247">
              <w:t xml:space="preserve"> страницах, но в составе заявки представлено только </w:t>
            </w:r>
            <w:r>
              <w:t>3</w:t>
            </w:r>
            <w:r w:rsidRPr="00832247">
              <w:t xml:space="preserve"> страниц</w:t>
            </w:r>
            <w:r>
              <w:t>ы (с 1 по 3)</w:t>
            </w:r>
            <w:r w:rsidRPr="00832247">
              <w:t>.</w:t>
            </w:r>
            <w:r w:rsidR="0025111C">
              <w:t xml:space="preserve"> На первой странице содержится информация о среднесписочной численности 3 человека.</w:t>
            </w:r>
          </w:p>
          <w:p w:rsidR="008B38EB" w:rsidRDefault="008B38EB" w:rsidP="00263031">
            <w:pPr>
              <w:jc w:val="both"/>
            </w:pPr>
            <w:r w:rsidRPr="00A557E6">
              <w:t>Таким образом, представленный документ не является копией Расчета по форме, утвержденной уполномоченным органом.</w:t>
            </w:r>
          </w:p>
          <w:p w:rsidR="008B38EB" w:rsidRDefault="008B38EB" w:rsidP="00263031">
            <w:pPr>
              <w:jc w:val="both"/>
            </w:pPr>
          </w:p>
          <w:p w:rsidR="008B38EB" w:rsidRDefault="008B38EB" w:rsidP="00263031">
            <w:pPr>
              <w:autoSpaceDE w:val="0"/>
              <w:autoSpaceDN w:val="0"/>
              <w:adjustRightInd w:val="0"/>
              <w:jc w:val="both"/>
            </w:pPr>
            <w:r w:rsidRPr="00A557E6">
              <w:t>Таким образом, Расчет по форме,</w:t>
            </w:r>
            <w:r w:rsidR="0025111C">
              <w:t xml:space="preserve"> </w:t>
            </w:r>
            <w:r w:rsidR="0025111C" w:rsidRPr="0025111C">
              <w:t>утвержденной уполномоченным органом,</w:t>
            </w:r>
            <w:r w:rsidRPr="00A557E6">
              <w:t xml:space="preserve"> в соответствии с требованиями Положения 615 и документации</w:t>
            </w:r>
            <w:r w:rsidR="0025111C">
              <w:t>,</w:t>
            </w:r>
            <w:r w:rsidRPr="00A557E6">
              <w:t xml:space="preserve"> в составе заявки не представлен.</w:t>
            </w:r>
          </w:p>
          <w:p w:rsidR="008B38EB" w:rsidRPr="00EF55F3" w:rsidRDefault="008B38EB" w:rsidP="00263031">
            <w:pPr>
              <w:pStyle w:val="af5"/>
              <w:spacing w:before="120" w:beforeAutospacing="0"/>
              <w:jc w:val="both"/>
              <w:rPr>
                <w:i/>
                <w:sz w:val="22"/>
                <w:szCs w:val="22"/>
              </w:rPr>
            </w:pPr>
            <w:r w:rsidRPr="00230198">
              <w:rPr>
                <w:i/>
                <w:sz w:val="22"/>
                <w:szCs w:val="22"/>
              </w:rPr>
              <w:t xml:space="preserve">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w:t>
            </w:r>
            <w:proofErr w:type="gramStart"/>
            <w:r w:rsidRPr="00230198">
              <w:rPr>
                <w:i/>
                <w:sz w:val="22"/>
                <w:szCs w:val="22"/>
              </w:rPr>
              <w:t>Сотрудники, заявленные в форме «Штатно-списочный состав сотрудников»</w:t>
            </w:r>
            <w:r>
              <w:rPr>
                <w:i/>
                <w:iCs/>
                <w:sz w:val="22"/>
                <w:szCs w:val="22"/>
              </w:rPr>
              <w:t xml:space="preserve">, </w:t>
            </w:r>
            <w:r w:rsidRPr="00230198">
              <w:rPr>
                <w:i/>
                <w:sz w:val="22"/>
                <w:szCs w:val="22"/>
              </w:rPr>
              <w:t>приняты в штат участника ООО «</w:t>
            </w:r>
            <w:r>
              <w:rPr>
                <w:i/>
                <w:sz w:val="22"/>
                <w:szCs w:val="22"/>
              </w:rPr>
              <w:t>СК МАРКА</w:t>
            </w:r>
            <w:r w:rsidRPr="00230198">
              <w:rPr>
                <w:i/>
                <w:sz w:val="22"/>
                <w:szCs w:val="22"/>
              </w:rPr>
              <w:t>» до подачи Расчета за последний отчетный период</w:t>
            </w:r>
            <w:r>
              <w:rPr>
                <w:i/>
                <w:sz w:val="22"/>
                <w:szCs w:val="22"/>
              </w:rPr>
              <w:t xml:space="preserve"> - </w:t>
            </w:r>
            <w:r w:rsidRPr="00492A18">
              <w:rPr>
                <w:i/>
                <w:iCs/>
                <w:sz w:val="22"/>
                <w:szCs w:val="22"/>
              </w:rPr>
              <w:t>сотрудник (поз.</w:t>
            </w:r>
            <w:r>
              <w:rPr>
                <w:i/>
                <w:iCs/>
                <w:sz w:val="22"/>
                <w:szCs w:val="22"/>
              </w:rPr>
              <w:t>2</w:t>
            </w:r>
            <w:r w:rsidRPr="00492A18">
              <w:rPr>
                <w:i/>
                <w:iCs/>
                <w:sz w:val="22"/>
                <w:szCs w:val="22"/>
              </w:rPr>
              <w:t>) принят</w:t>
            </w:r>
            <w:r w:rsidRPr="00EF55F3">
              <w:rPr>
                <w:i/>
                <w:iCs/>
                <w:sz w:val="22"/>
                <w:szCs w:val="22"/>
              </w:rPr>
              <w:t xml:space="preserve"> в 20</w:t>
            </w:r>
            <w:r>
              <w:rPr>
                <w:i/>
                <w:iCs/>
                <w:sz w:val="22"/>
                <w:szCs w:val="22"/>
              </w:rPr>
              <w:t>17</w:t>
            </w:r>
            <w:r w:rsidRPr="00EF55F3">
              <w:rPr>
                <w:i/>
                <w:iCs/>
                <w:sz w:val="22"/>
                <w:szCs w:val="22"/>
              </w:rPr>
              <w:t xml:space="preserve"> г.</w:t>
            </w:r>
            <w:r>
              <w:rPr>
                <w:i/>
                <w:iCs/>
                <w:sz w:val="22"/>
                <w:szCs w:val="22"/>
              </w:rPr>
              <w:t>,</w:t>
            </w:r>
            <w:r w:rsidRPr="00EF55F3">
              <w:rPr>
                <w:i/>
                <w:iCs/>
                <w:sz w:val="22"/>
                <w:szCs w:val="22"/>
              </w:rPr>
              <w:t xml:space="preserve"> </w:t>
            </w:r>
            <w:r>
              <w:rPr>
                <w:i/>
                <w:iCs/>
                <w:sz w:val="22"/>
                <w:szCs w:val="22"/>
              </w:rPr>
              <w:t xml:space="preserve">сотрудник (поз.3) принят в 2018 г., по сотруднику (поз.1) </w:t>
            </w:r>
            <w:r>
              <w:rPr>
                <w:i/>
                <w:iCs/>
                <w:sz w:val="22"/>
                <w:szCs w:val="22"/>
              </w:rPr>
              <w:lastRenderedPageBreak/>
              <w:t xml:space="preserve">отсутствует информация о его трудоустройстве в штат </w:t>
            </w:r>
            <w:r w:rsidRPr="00191344">
              <w:rPr>
                <w:i/>
                <w:iCs/>
                <w:sz w:val="22"/>
                <w:szCs w:val="22"/>
              </w:rPr>
              <w:t>ООО «СК МАРКА»</w:t>
            </w:r>
            <w:r>
              <w:rPr>
                <w:i/>
                <w:iCs/>
                <w:sz w:val="22"/>
                <w:szCs w:val="22"/>
              </w:rPr>
              <w:t xml:space="preserve"> по основному месту работы.</w:t>
            </w:r>
            <w:proofErr w:type="gramEnd"/>
          </w:p>
          <w:p w:rsidR="008B38EB" w:rsidRDefault="008B38EB" w:rsidP="00263031">
            <w:pPr>
              <w:autoSpaceDE w:val="0"/>
              <w:autoSpaceDN w:val="0"/>
              <w:adjustRightInd w:val="0"/>
              <w:ind w:right="62"/>
              <w:jc w:val="both"/>
              <w:rPr>
                <w:rFonts w:eastAsia="Calibri"/>
              </w:rPr>
            </w:pPr>
            <w:r w:rsidRPr="00120257">
              <w:rPr>
                <w:rFonts w:eastAsia="Calibri"/>
              </w:rPr>
              <w:t>Предоставленная форма «Штатно-списочный состав сотру</w:t>
            </w:r>
            <w:r>
              <w:rPr>
                <w:rFonts w:eastAsia="Calibri"/>
              </w:rPr>
              <w:t>дников» (далее – Форма), содержит информацию о 3</w:t>
            </w:r>
            <w:r w:rsidRPr="00120257">
              <w:rPr>
                <w:rFonts w:eastAsia="Calibri"/>
              </w:rPr>
              <w:t xml:space="preserve"> сотрудниках, при этом</w:t>
            </w:r>
            <w:r>
              <w:rPr>
                <w:rFonts w:eastAsia="Calibri"/>
              </w:rPr>
              <w:t>:</w:t>
            </w:r>
          </w:p>
          <w:p w:rsidR="008B38EB" w:rsidRDefault="008B38EB" w:rsidP="00263031">
            <w:pPr>
              <w:autoSpaceDE w:val="0"/>
              <w:autoSpaceDN w:val="0"/>
              <w:adjustRightInd w:val="0"/>
              <w:ind w:right="108"/>
              <w:jc w:val="both"/>
            </w:pPr>
            <w:r>
              <w:t xml:space="preserve">- по сотруднику Б.Г.Д. (поз.1) в составе заявки предоставлена копия трудовой книжки, где имеется последняя запись №20 от 05.02.2018 г. о приеме на должность прораба в ООО «Развитие застроенных территорий». Записи о приеме данного сотрудника в штат ООО «СК МАРКА» по основному месту работы предоставленная трудовая книжка не содержит, </w:t>
            </w:r>
            <w:r w:rsidRPr="008F31F2">
              <w:t>сведения о трудовой деятельности, предусмотренные статьей 66.1 Трудового кодекса Российской Федерации</w:t>
            </w:r>
            <w:r>
              <w:t xml:space="preserve">, в составе заявки отсутствуют. </w:t>
            </w:r>
          </w:p>
          <w:p w:rsidR="008B38EB" w:rsidRDefault="008B38EB" w:rsidP="00263031">
            <w:pPr>
              <w:autoSpaceDE w:val="0"/>
              <w:autoSpaceDN w:val="0"/>
              <w:adjustRightInd w:val="0"/>
              <w:ind w:right="108"/>
              <w:jc w:val="both"/>
            </w:pPr>
            <w:r>
              <w:t xml:space="preserve">Таким образом, не подтверждено трудоустройство сотрудника (поз.1) в штат ООО «СК МАРКА» по </w:t>
            </w:r>
            <w:r w:rsidRPr="004A2EB5">
              <w:t>месту основной работы</w:t>
            </w:r>
            <w:r>
              <w:t xml:space="preserve"> в соответствии с требованиями Положения 615 и документации.</w:t>
            </w:r>
          </w:p>
          <w:p w:rsidR="008B38EB" w:rsidRPr="00832247" w:rsidRDefault="008B38EB" w:rsidP="00263031">
            <w:pPr>
              <w:jc w:val="both"/>
            </w:pPr>
            <w:proofErr w:type="gramStart"/>
            <w:r w:rsidRPr="00832247">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8B38EB" w:rsidRPr="00832247" w:rsidRDefault="008B38EB" w:rsidP="00263031">
            <w:pPr>
              <w:autoSpaceDE w:val="0"/>
              <w:autoSpaceDN w:val="0"/>
              <w:adjustRightInd w:val="0"/>
              <w:jc w:val="both"/>
            </w:pPr>
            <w:r w:rsidRPr="00832247">
              <w:lastRenderedPageBreak/>
              <w:t xml:space="preserve">Подпункт а) пункта 53 Положения 615 – </w:t>
            </w:r>
            <w:proofErr w:type="gramStart"/>
            <w:r w:rsidRPr="00832247">
              <w:t>несоответствии</w:t>
            </w:r>
            <w:proofErr w:type="gramEnd"/>
            <w:r w:rsidRPr="00832247">
              <w:t xml:space="preserve"> участника требованиям, установленным пунктом 23 Положения 615.</w:t>
            </w:r>
          </w:p>
          <w:p w:rsidR="008B38EB" w:rsidRPr="00832247" w:rsidRDefault="008B38EB" w:rsidP="00263031">
            <w:pPr>
              <w:autoSpaceDE w:val="0"/>
              <w:autoSpaceDN w:val="0"/>
              <w:adjustRightInd w:val="0"/>
            </w:pPr>
          </w:p>
          <w:p w:rsidR="008B38EB" w:rsidRPr="00832247" w:rsidRDefault="008B38EB" w:rsidP="00263031">
            <w:pPr>
              <w:autoSpaceDE w:val="0"/>
              <w:autoSpaceDN w:val="0"/>
              <w:adjustRightInd w:val="0"/>
              <w:ind w:right="108"/>
              <w:jc w:val="both"/>
            </w:pPr>
            <w:r w:rsidRPr="00832247">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B38EB" w:rsidRPr="00832247" w:rsidRDefault="008B38EB" w:rsidP="00263031">
            <w:pPr>
              <w:jc w:val="both"/>
            </w:pPr>
          </w:p>
        </w:tc>
      </w:tr>
      <w:tr w:rsidR="008B38EB" w:rsidRPr="00DD1C66" w:rsidTr="008B38EB">
        <w:trPr>
          <w:trHeight w:val="240"/>
        </w:trPr>
        <w:tc>
          <w:tcPr>
            <w:tcW w:w="3827" w:type="dxa"/>
            <w:tcBorders>
              <w:top w:val="single" w:sz="4" w:space="0" w:color="auto"/>
              <w:left w:val="single" w:sz="4" w:space="0" w:color="auto"/>
              <w:bottom w:val="single" w:sz="4" w:space="0" w:color="auto"/>
              <w:right w:val="single" w:sz="4" w:space="0" w:color="auto"/>
            </w:tcBorders>
          </w:tcPr>
          <w:p w:rsidR="008B38EB" w:rsidRPr="001A6836" w:rsidRDefault="008B38EB" w:rsidP="00263031">
            <w:pPr>
              <w:autoSpaceDE w:val="0"/>
              <w:autoSpaceDN w:val="0"/>
              <w:adjustRightInd w:val="0"/>
              <w:spacing w:line="257" w:lineRule="auto"/>
              <w:ind w:right="94"/>
              <w:jc w:val="both"/>
            </w:pPr>
            <w:proofErr w:type="gramStart"/>
            <w:r w:rsidRPr="001A6836">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1A6836">
              <w:t xml:space="preserve">, </w:t>
            </w:r>
            <w:proofErr w:type="gramStart"/>
            <w:r w:rsidRPr="001A6836">
              <w:t>предметом</w:t>
            </w:r>
            <w:proofErr w:type="gramEnd"/>
            <w:r w:rsidRPr="001A6836">
              <w:t xml:space="preserve"> которых являлись строительство, реконструкция, </w:t>
            </w:r>
            <w:r w:rsidRPr="001A6836">
              <w:lastRenderedPageBreak/>
              <w:t xml:space="preserve">капитальный ремонт зданий, являющихся объектами капитального строительства, в том числе      по договорам, заключенным в соответствии    с Положением 615. </w:t>
            </w:r>
            <w:r w:rsidRPr="003F77C1">
              <w:t>В случае если по контрактам (договорам) выполнялись отдельные виды работ по строительству, реконструкции, капитальному ремонту зданий, то эти виды работ должны быть аналогичны видам работ, выполняемым при капитальном ремонте                           в соответствии с пунктом 2 таблицы III</w:t>
            </w:r>
            <w:r>
              <w:t xml:space="preserve"> документации</w:t>
            </w:r>
            <w:r w:rsidRPr="003F77C1">
              <w:t xml:space="preserve">. </w:t>
            </w:r>
            <w:proofErr w:type="gramStart"/>
            <w:r w:rsidRPr="001A6836">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w:t>
            </w:r>
            <w:proofErr w:type="gramEnd"/>
            <w:r w:rsidRPr="001A6836">
              <w:t xml:space="preserve"> кодекса Российской Федерации.</w:t>
            </w:r>
          </w:p>
          <w:p w:rsidR="008B38EB" w:rsidRDefault="008B38EB" w:rsidP="00263031">
            <w:pPr>
              <w:autoSpaceDE w:val="0"/>
              <w:autoSpaceDN w:val="0"/>
              <w:adjustRightInd w:val="0"/>
              <w:spacing w:before="120" w:line="257" w:lineRule="auto"/>
              <w:ind w:right="96"/>
              <w:jc w:val="both"/>
            </w:pPr>
            <w:proofErr w:type="gramStart"/>
            <w:r w:rsidRPr="001A6836">
              <w:t>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1A6836">
              <w:t xml:space="preserve"> </w:t>
            </w:r>
            <w:proofErr w:type="gramStart"/>
            <w:r w:rsidRPr="001A6836">
              <w:t>работ по строительству, реконструкции, капитальному ремонту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8B38EB" w:rsidRPr="001A6836" w:rsidRDefault="008B38EB" w:rsidP="00263031">
            <w:pPr>
              <w:autoSpaceDE w:val="0"/>
              <w:autoSpaceDN w:val="0"/>
              <w:adjustRightInd w:val="0"/>
              <w:spacing w:before="120"/>
              <w:ind w:right="96"/>
              <w:jc w:val="both"/>
            </w:pPr>
            <w:proofErr w:type="gramStart"/>
            <w:r w:rsidRPr="001F52EF">
              <w:rPr>
                <w:i/>
              </w:rPr>
              <w:t xml:space="preserve">В случае представления контрактов (договоров), включающих работы, аналогичные предмету предварительного отбора, а также иные услуги и (или) </w:t>
            </w:r>
            <w:r w:rsidRPr="001F52EF">
              <w:rPr>
                <w:i/>
              </w:rPr>
              <w:lastRenderedPageBreak/>
              <w:t>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w:t>
            </w:r>
            <w:r>
              <w:rPr>
                <w:i/>
              </w:rPr>
              <w:t>вора)</w:t>
            </w:r>
            <w:r w:rsidRPr="001F52EF">
              <w:rPr>
                <w:i/>
              </w:rPr>
              <w:t xml:space="preserve"> в полном объеме.</w:t>
            </w:r>
            <w:proofErr w:type="gramEnd"/>
            <w:r w:rsidRPr="001F52EF">
              <w:rPr>
                <w:i/>
              </w:rPr>
              <w:t xml:space="preserve">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tc>
        <w:tc>
          <w:tcPr>
            <w:tcW w:w="5104" w:type="dxa"/>
            <w:tcBorders>
              <w:top w:val="single" w:sz="4" w:space="0" w:color="auto"/>
              <w:left w:val="single" w:sz="4" w:space="0" w:color="auto"/>
              <w:bottom w:val="single" w:sz="4" w:space="0" w:color="auto"/>
              <w:right w:val="single" w:sz="4" w:space="0" w:color="auto"/>
            </w:tcBorders>
          </w:tcPr>
          <w:p w:rsidR="008B38EB" w:rsidRPr="006C4B91" w:rsidRDefault="008B38EB" w:rsidP="00263031">
            <w:pPr>
              <w:pStyle w:val="ConsPlusNonformat"/>
              <w:spacing w:line="256" w:lineRule="auto"/>
              <w:jc w:val="both"/>
              <w:rPr>
                <w:rFonts w:ascii="Times New Roman" w:hAnsi="Times New Roman" w:cs="Times New Roman"/>
                <w:sz w:val="22"/>
                <w:szCs w:val="22"/>
              </w:rPr>
            </w:pPr>
            <w:r w:rsidRPr="003946CB">
              <w:rPr>
                <w:rFonts w:ascii="Times New Roman" w:hAnsi="Times New Roman" w:cs="Times New Roman"/>
                <w:sz w:val="22"/>
                <w:szCs w:val="22"/>
              </w:rPr>
              <w:lastRenderedPageBreak/>
              <w:t xml:space="preserve">В составе заявки </w:t>
            </w:r>
            <w:r w:rsidRPr="003946CB">
              <w:rPr>
                <w:rFonts w:ascii="Times New Roman" w:hAnsi="Times New Roman" w:cs="Times New Roman"/>
                <w:bCs/>
                <w:sz w:val="22"/>
                <w:szCs w:val="22"/>
              </w:rPr>
              <w:t>ООО «СК МАРКА»</w:t>
            </w:r>
            <w:r w:rsidRPr="003946CB">
              <w:rPr>
                <w:rFonts w:ascii="Times New Roman" w:hAnsi="Times New Roman" w:cs="Times New Roman"/>
                <w:sz w:val="22"/>
                <w:szCs w:val="22"/>
              </w:rPr>
              <w:t xml:space="preserve"> в качестве </w:t>
            </w:r>
            <w:r w:rsidRPr="006C4B91">
              <w:rPr>
                <w:rFonts w:ascii="Times New Roman" w:hAnsi="Times New Roman" w:cs="Times New Roman"/>
                <w:sz w:val="22"/>
                <w:szCs w:val="22"/>
              </w:rPr>
              <w:t>подтверждения опыта представлены сведения по 3 договорам, из которых:</w:t>
            </w:r>
          </w:p>
          <w:p w:rsidR="008B38EB" w:rsidRPr="006C4B91" w:rsidRDefault="008B38EB" w:rsidP="00263031">
            <w:pPr>
              <w:pStyle w:val="ConsPlusNonformat"/>
              <w:spacing w:before="120" w:line="256" w:lineRule="auto"/>
              <w:jc w:val="both"/>
              <w:rPr>
                <w:rFonts w:ascii="Times New Roman" w:hAnsi="Times New Roman" w:cs="Times New Roman"/>
                <w:sz w:val="22"/>
                <w:szCs w:val="22"/>
              </w:rPr>
            </w:pPr>
            <w:r w:rsidRPr="006C4B91">
              <w:rPr>
                <w:rFonts w:ascii="Times New Roman" w:hAnsi="Times New Roman" w:cs="Times New Roman"/>
                <w:sz w:val="22"/>
                <w:szCs w:val="22"/>
              </w:rPr>
              <w:t>1. по договору № 18-315/А/ИС/ТС/</w:t>
            </w:r>
            <w:proofErr w:type="gramStart"/>
            <w:r w:rsidRPr="006C4B91">
              <w:rPr>
                <w:rFonts w:ascii="Times New Roman" w:hAnsi="Times New Roman" w:cs="Times New Roman"/>
                <w:sz w:val="22"/>
                <w:szCs w:val="22"/>
              </w:rPr>
              <w:t>КР</w:t>
            </w:r>
            <w:proofErr w:type="gramEnd"/>
            <w:r w:rsidRPr="006C4B91">
              <w:rPr>
                <w:rFonts w:ascii="Times New Roman" w:hAnsi="Times New Roman" w:cs="Times New Roman"/>
                <w:sz w:val="22"/>
                <w:szCs w:val="22"/>
              </w:rPr>
              <w:t>/2021 от 21.04.2021 г., заключенному в соответствии с Положением 615, на оказание услуг и (или) выполнение работ по капитальному ремонту общего имущества в многоквартирных домах в отношении МКД, расположенного по адресу: г. Санкт-Петербург, Греческий пр., д. 27/2 литера А. с общей стоимостью работ 18 715 267,20 руб. (с учетом дополнительного соглашения №</w:t>
            </w:r>
            <w:proofErr w:type="gramStart"/>
            <w:r w:rsidRPr="006C4B91">
              <w:rPr>
                <w:rFonts w:ascii="Times New Roman" w:hAnsi="Times New Roman" w:cs="Times New Roman"/>
                <w:sz w:val="22"/>
                <w:szCs w:val="22"/>
              </w:rPr>
              <w:t xml:space="preserve">3 от 08.11.2021) </w:t>
            </w:r>
            <w:r w:rsidRPr="006C4B91">
              <w:rPr>
                <w:rFonts w:ascii="Times New Roman" w:eastAsia="Times New Roman" w:hAnsi="Times New Roman" w:cs="Times New Roman"/>
                <w:b/>
                <w:sz w:val="22"/>
                <w:szCs w:val="22"/>
              </w:rPr>
              <w:lastRenderedPageBreak/>
              <w:t>отсутствуют копии актов приемки оказанных услуг и (или)</w:t>
            </w:r>
            <w:r w:rsidRPr="006C4B91">
              <w:rPr>
                <w:b/>
                <w:sz w:val="22"/>
                <w:szCs w:val="22"/>
              </w:rPr>
              <w:t xml:space="preserve"> </w:t>
            </w:r>
            <w:r w:rsidRPr="006C4B91">
              <w:rPr>
                <w:rFonts w:ascii="Times New Roman" w:eastAsia="Times New Roman" w:hAnsi="Times New Roman" w:cs="Times New Roman"/>
                <w:b/>
                <w:sz w:val="22"/>
                <w:szCs w:val="22"/>
              </w:rPr>
              <w:t>выполненных работ</w:t>
            </w:r>
            <w:r w:rsidRPr="006C4B91">
              <w:rPr>
                <w:rFonts w:ascii="Times New Roman" w:eastAsia="Times New Roman" w:hAnsi="Times New Roman" w:cs="Times New Roman"/>
                <w:sz w:val="22"/>
                <w:szCs w:val="22"/>
              </w:rPr>
              <w:t xml:space="preserve"> или иных документов по предоставленному договору,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8B38EB" w:rsidRPr="006C4B91" w:rsidRDefault="008B38EB" w:rsidP="00263031">
            <w:pPr>
              <w:pStyle w:val="ConsPlusNonformat"/>
              <w:spacing w:before="120" w:line="256" w:lineRule="auto"/>
              <w:jc w:val="both"/>
              <w:rPr>
                <w:rFonts w:ascii="Times New Roman" w:hAnsi="Times New Roman" w:cs="Times New Roman"/>
                <w:sz w:val="22"/>
                <w:szCs w:val="22"/>
              </w:rPr>
            </w:pPr>
            <w:r w:rsidRPr="006C4B91">
              <w:rPr>
                <w:rFonts w:ascii="Times New Roman" w:hAnsi="Times New Roman" w:cs="Times New Roman"/>
                <w:sz w:val="22"/>
                <w:szCs w:val="22"/>
              </w:rPr>
              <w:t>Договор № 18-315/А/ИС/ТС/</w:t>
            </w:r>
            <w:proofErr w:type="gramStart"/>
            <w:r w:rsidRPr="006C4B91">
              <w:rPr>
                <w:rFonts w:ascii="Times New Roman" w:hAnsi="Times New Roman" w:cs="Times New Roman"/>
                <w:sz w:val="22"/>
                <w:szCs w:val="22"/>
              </w:rPr>
              <w:t>КР</w:t>
            </w:r>
            <w:proofErr w:type="gramEnd"/>
            <w:r w:rsidRPr="006C4B91">
              <w:rPr>
                <w:rFonts w:ascii="Times New Roman" w:hAnsi="Times New Roman" w:cs="Times New Roman"/>
                <w:sz w:val="22"/>
                <w:szCs w:val="22"/>
              </w:rPr>
              <w:t>/2021 от 21.04.2021 г. представлен файлами:</w:t>
            </w:r>
          </w:p>
          <w:p w:rsidR="008B38EB" w:rsidRPr="006C4B91" w:rsidRDefault="008B38EB" w:rsidP="00263031">
            <w:pPr>
              <w:autoSpaceDE w:val="0"/>
              <w:autoSpaceDN w:val="0"/>
              <w:adjustRightInd w:val="0"/>
              <w:jc w:val="both"/>
              <w:rPr>
                <w:rFonts w:eastAsia="Calibri"/>
                <w:bCs/>
              </w:rPr>
            </w:pPr>
            <w:r w:rsidRPr="006C4B91">
              <w:rPr>
                <w:rFonts w:eastAsia="Calibri"/>
                <w:bCs/>
              </w:rPr>
              <w:t>- «18-315-А-ИС-ТС-КР-2021.pdf», содержащий договор и Приложения №№1-5;</w:t>
            </w:r>
          </w:p>
          <w:p w:rsidR="008B38EB" w:rsidRPr="006C4B91" w:rsidRDefault="008B38EB" w:rsidP="00263031">
            <w:pPr>
              <w:autoSpaceDE w:val="0"/>
              <w:autoSpaceDN w:val="0"/>
              <w:adjustRightInd w:val="0"/>
              <w:jc w:val="both"/>
              <w:rPr>
                <w:rFonts w:eastAsia="Calibri"/>
                <w:bCs/>
              </w:rPr>
            </w:pPr>
            <w:r w:rsidRPr="006C4B91">
              <w:rPr>
                <w:rFonts w:eastAsia="Calibri"/>
                <w:bCs/>
              </w:rPr>
              <w:t xml:space="preserve">- «ДС+№1+от+02.08.2021+Выполнение.pdf», </w:t>
            </w:r>
            <w:proofErr w:type="gramStart"/>
            <w:r w:rsidRPr="006C4B91">
              <w:rPr>
                <w:rFonts w:eastAsia="Calibri"/>
                <w:bCs/>
              </w:rPr>
              <w:t>содержащий</w:t>
            </w:r>
            <w:proofErr w:type="gramEnd"/>
            <w:r w:rsidRPr="006C4B91">
              <w:rPr>
                <w:rFonts w:eastAsia="Calibri"/>
                <w:bCs/>
              </w:rPr>
              <w:t xml:space="preserve"> дополнительное соглашение №1 к договору</w:t>
            </w:r>
            <w:r w:rsidRPr="006C4B91">
              <w:t>, Приложения №№1-2 к дополнительному соглашению;</w:t>
            </w:r>
          </w:p>
          <w:p w:rsidR="008B38EB" w:rsidRPr="006C4B91" w:rsidRDefault="008B38EB" w:rsidP="00263031">
            <w:pPr>
              <w:autoSpaceDE w:val="0"/>
              <w:autoSpaceDN w:val="0"/>
              <w:adjustRightInd w:val="0"/>
              <w:contextualSpacing/>
              <w:jc w:val="both"/>
            </w:pPr>
            <w:r w:rsidRPr="006C4B91">
              <w:rPr>
                <w:rFonts w:eastAsia="Calibri"/>
                <w:bCs/>
              </w:rPr>
              <w:t xml:space="preserve">- «ДС+№2+от+31.08.2021+Выполнение+реквизиты.pdf», </w:t>
            </w:r>
            <w:proofErr w:type="gramStart"/>
            <w:r w:rsidRPr="006C4B91">
              <w:rPr>
                <w:rFonts w:eastAsia="Calibri"/>
                <w:bCs/>
              </w:rPr>
              <w:t>содержащий</w:t>
            </w:r>
            <w:proofErr w:type="gramEnd"/>
            <w:r w:rsidRPr="006C4B91">
              <w:rPr>
                <w:rFonts w:eastAsia="Calibri"/>
                <w:bCs/>
              </w:rPr>
              <w:t xml:space="preserve"> дополнительное соглашение №1 к договору</w:t>
            </w:r>
            <w:r w:rsidRPr="006C4B91">
              <w:t>, Приложения №№1-3 к дополнительному соглашению;</w:t>
            </w:r>
          </w:p>
          <w:p w:rsidR="008B38EB" w:rsidRPr="006C4B91" w:rsidRDefault="008B38EB" w:rsidP="00263031">
            <w:pPr>
              <w:autoSpaceDE w:val="0"/>
              <w:autoSpaceDN w:val="0"/>
              <w:adjustRightInd w:val="0"/>
              <w:jc w:val="both"/>
              <w:rPr>
                <w:rFonts w:eastAsia="Calibri"/>
                <w:bCs/>
              </w:rPr>
            </w:pPr>
            <w:r w:rsidRPr="006C4B91">
              <w:rPr>
                <w:rFonts w:eastAsia="Calibri"/>
                <w:bCs/>
              </w:rPr>
              <w:t xml:space="preserve">- «ДС+№3+от+08.11.2021+Выполнение.pdf», </w:t>
            </w:r>
            <w:proofErr w:type="gramStart"/>
            <w:r w:rsidRPr="006C4B91">
              <w:rPr>
                <w:rFonts w:eastAsia="Calibri"/>
                <w:bCs/>
              </w:rPr>
              <w:t>содержащий</w:t>
            </w:r>
            <w:proofErr w:type="gramEnd"/>
            <w:r w:rsidRPr="006C4B91">
              <w:rPr>
                <w:rFonts w:eastAsia="Calibri"/>
                <w:bCs/>
              </w:rPr>
              <w:t xml:space="preserve"> дополнительное соглашение №1 к договору</w:t>
            </w:r>
            <w:r w:rsidRPr="006C4B91">
              <w:t>, Приложения №№1-3 к дополнительному соглашению.</w:t>
            </w:r>
          </w:p>
          <w:p w:rsidR="008B38EB" w:rsidRPr="006C4B91" w:rsidRDefault="008B38EB" w:rsidP="00263031">
            <w:pPr>
              <w:pStyle w:val="ConsPlusNonformat"/>
              <w:spacing w:before="120" w:line="256" w:lineRule="auto"/>
              <w:jc w:val="both"/>
              <w:rPr>
                <w:rFonts w:ascii="Times New Roman" w:hAnsi="Times New Roman" w:cs="Times New Roman"/>
                <w:sz w:val="22"/>
                <w:szCs w:val="22"/>
              </w:rPr>
            </w:pPr>
            <w:r w:rsidRPr="006C4B91">
              <w:rPr>
                <w:rFonts w:ascii="Times New Roman" w:hAnsi="Times New Roman" w:cs="Times New Roman"/>
                <w:sz w:val="22"/>
                <w:szCs w:val="22"/>
              </w:rPr>
              <w:t>Однако документов, подтверждающих выполнение работ по договору, данные файлы не содержат.</w:t>
            </w:r>
          </w:p>
          <w:p w:rsidR="003946CB" w:rsidRDefault="003946CB" w:rsidP="00263031">
            <w:pPr>
              <w:autoSpaceDE w:val="0"/>
              <w:autoSpaceDN w:val="0"/>
              <w:adjustRightInd w:val="0"/>
              <w:ind w:right="62"/>
              <w:jc w:val="both"/>
              <w:rPr>
                <w:rFonts w:eastAsia="Calibri"/>
              </w:rPr>
            </w:pPr>
          </w:p>
          <w:p w:rsidR="008B38EB" w:rsidRPr="006C4B91" w:rsidRDefault="008B38EB" w:rsidP="00263031">
            <w:pPr>
              <w:autoSpaceDE w:val="0"/>
              <w:autoSpaceDN w:val="0"/>
              <w:adjustRightInd w:val="0"/>
              <w:ind w:right="62"/>
              <w:jc w:val="both"/>
              <w:rPr>
                <w:rFonts w:eastAsia="Calibri"/>
              </w:rPr>
            </w:pPr>
            <w:r w:rsidRPr="006C4B91">
              <w:rPr>
                <w:rFonts w:eastAsia="Calibri"/>
              </w:rPr>
              <w:t>Таким образом, приемка работ, выполненных в полном объеме, н</w:t>
            </w:r>
            <w:r w:rsidRPr="006C4B91">
              <w:t>е подтверждена в соответствии с условиями договора</w:t>
            </w:r>
            <w:r w:rsidRPr="006C4B91">
              <w:rPr>
                <w:rFonts w:eastAsia="Calibri"/>
              </w:rPr>
              <w:t>.</w:t>
            </w:r>
          </w:p>
          <w:p w:rsidR="008B38EB" w:rsidRPr="006C4B91" w:rsidRDefault="008B38EB" w:rsidP="00263031">
            <w:pPr>
              <w:pStyle w:val="ConsPlusNonformat"/>
              <w:spacing w:before="120" w:line="256" w:lineRule="auto"/>
              <w:jc w:val="both"/>
              <w:rPr>
                <w:rFonts w:ascii="Times New Roman" w:hAnsi="Times New Roman" w:cs="Times New Roman"/>
                <w:sz w:val="22"/>
                <w:szCs w:val="22"/>
              </w:rPr>
            </w:pPr>
            <w:r w:rsidRPr="006C4B91">
              <w:rPr>
                <w:rFonts w:ascii="Times New Roman" w:hAnsi="Times New Roman" w:cs="Times New Roman"/>
                <w:sz w:val="22"/>
                <w:szCs w:val="22"/>
              </w:rPr>
              <w:t>Таким образом, участником предварительного отбора ООО «</w:t>
            </w:r>
            <w:r w:rsidRPr="006C4B91">
              <w:rPr>
                <w:rFonts w:ascii="Times New Roman" w:eastAsia="Times New Roman" w:hAnsi="Times New Roman" w:cs="Times New Roman"/>
                <w:sz w:val="22"/>
                <w:szCs w:val="22"/>
                <w:lang w:eastAsia="ru-RU"/>
              </w:rPr>
              <w:t>СК МАРКА</w:t>
            </w:r>
            <w:r w:rsidRPr="006C4B91">
              <w:rPr>
                <w:rFonts w:ascii="Times New Roman" w:hAnsi="Times New Roman" w:cs="Times New Roman"/>
                <w:sz w:val="22"/>
                <w:szCs w:val="22"/>
              </w:rPr>
              <w:t xml:space="preserve">»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w:t>
            </w:r>
          </w:p>
          <w:p w:rsidR="008B38EB" w:rsidRPr="006C4B91" w:rsidRDefault="008B38EB" w:rsidP="00263031">
            <w:pPr>
              <w:pStyle w:val="ConsPlusNonformat"/>
              <w:spacing w:line="256" w:lineRule="auto"/>
              <w:ind w:right="62"/>
              <w:jc w:val="both"/>
              <w:rPr>
                <w:rFonts w:ascii="Times New Roman" w:hAnsi="Times New Roman" w:cs="Times New Roman"/>
                <w:sz w:val="22"/>
                <w:szCs w:val="22"/>
              </w:rPr>
            </w:pPr>
          </w:p>
          <w:p w:rsidR="008B38EB" w:rsidRPr="00C13094" w:rsidRDefault="008B38EB" w:rsidP="00263031">
            <w:pPr>
              <w:pStyle w:val="ConsPlusNonformat"/>
              <w:spacing w:line="256" w:lineRule="auto"/>
              <w:ind w:right="62"/>
              <w:jc w:val="both"/>
              <w:rPr>
                <w:rFonts w:ascii="Times New Roman" w:hAnsi="Times New Roman" w:cs="Times New Roman"/>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tcPr>
          <w:p w:rsidR="008B38EB" w:rsidRPr="001A6836" w:rsidRDefault="008B38EB" w:rsidP="00263031">
            <w:pPr>
              <w:autoSpaceDE w:val="0"/>
              <w:autoSpaceDN w:val="0"/>
              <w:adjustRightInd w:val="0"/>
              <w:spacing w:line="257" w:lineRule="auto"/>
              <w:ind w:left="-40" w:right="65"/>
              <w:jc w:val="both"/>
            </w:pPr>
            <w:r>
              <w:lastRenderedPageBreak/>
              <w:t>П</w:t>
            </w:r>
            <w:r w:rsidRPr="001A6836">
              <w:t>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B38EB" w:rsidRPr="001A6836" w:rsidRDefault="008B38EB" w:rsidP="00263031">
            <w:pPr>
              <w:autoSpaceDE w:val="0"/>
              <w:autoSpaceDN w:val="0"/>
              <w:adjustRightInd w:val="0"/>
              <w:spacing w:line="257" w:lineRule="auto"/>
              <w:ind w:left="97" w:right="94"/>
            </w:pPr>
          </w:p>
        </w:tc>
      </w:tr>
    </w:tbl>
    <w:p w:rsidR="008B38EB" w:rsidRPr="00D71E05" w:rsidRDefault="008B38EB" w:rsidP="008B38EB">
      <w:pPr>
        <w:autoSpaceDE w:val="0"/>
        <w:autoSpaceDN w:val="0"/>
        <w:adjustRightInd w:val="0"/>
        <w:ind w:left="-142"/>
        <w:jc w:val="both"/>
      </w:pPr>
    </w:p>
    <w:p w:rsidR="008B38EB" w:rsidRDefault="008B38EB" w:rsidP="008B38EB">
      <w:pPr>
        <w:rPr>
          <w:color w:val="000000"/>
          <w:sz w:val="22"/>
          <w:szCs w:val="22"/>
        </w:rPr>
      </w:pPr>
      <w:r w:rsidRPr="005125E6">
        <w:rPr>
          <w:color w:val="000000"/>
          <w:sz w:val="22"/>
          <w:szCs w:val="22"/>
        </w:rPr>
        <w:t>Голосование: «ЗА» - единогласно</w:t>
      </w:r>
    </w:p>
    <w:p w:rsidR="008B38EB" w:rsidRPr="005125E6" w:rsidRDefault="008B38EB" w:rsidP="00E36DCC">
      <w:pPr>
        <w:rPr>
          <w:color w:val="000000"/>
          <w:sz w:val="22"/>
          <w:szCs w:val="22"/>
        </w:rPr>
      </w:pPr>
    </w:p>
    <w:p w:rsidR="00CB3F53" w:rsidRPr="009E063D" w:rsidRDefault="008F47A5" w:rsidP="001301E1">
      <w:pPr>
        <w:rPr>
          <w:b/>
          <w:color w:val="000000"/>
          <w:sz w:val="22"/>
          <w:szCs w:val="22"/>
        </w:rPr>
      </w:pPr>
      <w:r w:rsidRPr="009E063D">
        <w:rPr>
          <w:b/>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CB3F53" w:rsidRPr="009E063D" w:rsidRDefault="00CB3F53">
      <w:pPr>
        <w:pBdr>
          <w:top w:val="nil"/>
          <w:left w:val="nil"/>
          <w:bottom w:val="nil"/>
          <w:right w:val="nil"/>
          <w:between w:val="nil"/>
        </w:pBdr>
        <w:tabs>
          <w:tab w:val="left" w:pos="993"/>
        </w:tabs>
        <w:ind w:right="281" w:firstLine="540"/>
        <w:jc w:val="both"/>
        <w:rPr>
          <w:color w:val="000000"/>
          <w:sz w:val="22"/>
          <w:szCs w:val="22"/>
        </w:rPr>
      </w:pPr>
    </w:p>
    <w:p w:rsidR="00CB3F53" w:rsidRPr="009E063D" w:rsidRDefault="008F47A5">
      <w:pPr>
        <w:pBdr>
          <w:top w:val="nil"/>
          <w:left w:val="nil"/>
          <w:bottom w:val="nil"/>
          <w:right w:val="nil"/>
          <w:between w:val="nil"/>
        </w:pBdr>
        <w:tabs>
          <w:tab w:val="left" w:pos="993"/>
        </w:tabs>
        <w:ind w:right="281" w:firstLine="540"/>
        <w:jc w:val="both"/>
        <w:rPr>
          <w:color w:val="000000"/>
          <w:sz w:val="22"/>
          <w:szCs w:val="22"/>
        </w:rPr>
      </w:pPr>
      <w:r w:rsidRPr="009E063D">
        <w:rPr>
          <w:color w:val="000000"/>
          <w:sz w:val="22"/>
          <w:szCs w:val="22"/>
        </w:rPr>
        <w:t>На основании результатов рассмотрения заявок на участие в предварительном отборе комиссией приняты решения:</w:t>
      </w:r>
    </w:p>
    <w:p w:rsidR="00B420FF" w:rsidRPr="009E063D" w:rsidRDefault="00B420FF">
      <w:pPr>
        <w:pBdr>
          <w:top w:val="nil"/>
          <w:left w:val="nil"/>
          <w:bottom w:val="nil"/>
          <w:right w:val="nil"/>
          <w:between w:val="nil"/>
        </w:pBdr>
        <w:tabs>
          <w:tab w:val="left" w:pos="993"/>
        </w:tabs>
        <w:ind w:right="281" w:firstLine="540"/>
        <w:jc w:val="both"/>
        <w:rPr>
          <w:color w:val="000000"/>
          <w:sz w:val="22"/>
          <w:szCs w:val="22"/>
        </w:rPr>
      </w:pPr>
    </w:p>
    <w:p w:rsidR="00CB3F53" w:rsidRPr="009E063D" w:rsidRDefault="001301E1" w:rsidP="001301E1">
      <w:pPr>
        <w:pBdr>
          <w:top w:val="nil"/>
          <w:left w:val="nil"/>
          <w:bottom w:val="nil"/>
          <w:right w:val="nil"/>
          <w:between w:val="nil"/>
        </w:pBdr>
        <w:tabs>
          <w:tab w:val="left" w:pos="851"/>
        </w:tabs>
        <w:ind w:left="710" w:right="281"/>
        <w:jc w:val="both"/>
        <w:rPr>
          <w:color w:val="000000"/>
          <w:sz w:val="22"/>
          <w:szCs w:val="22"/>
        </w:rPr>
      </w:pPr>
      <w:r w:rsidRPr="009E063D">
        <w:rPr>
          <w:color w:val="000000"/>
          <w:sz w:val="22"/>
          <w:szCs w:val="22"/>
        </w:rPr>
        <w:t xml:space="preserve">2.1. </w:t>
      </w:r>
      <w:r w:rsidR="008F47A5" w:rsidRPr="009E063D">
        <w:rPr>
          <w:color w:val="000000"/>
          <w:sz w:val="22"/>
          <w:szCs w:val="22"/>
        </w:rPr>
        <w:t>Включить следующих участников предварительного отбора в реестр квалифицированных подрядных организаций:</w:t>
      </w:r>
    </w:p>
    <w:p w:rsidR="00B420FF" w:rsidRPr="009E063D" w:rsidRDefault="00B420FF" w:rsidP="001301E1">
      <w:pPr>
        <w:pBdr>
          <w:top w:val="nil"/>
          <w:left w:val="nil"/>
          <w:bottom w:val="nil"/>
          <w:right w:val="nil"/>
          <w:between w:val="nil"/>
        </w:pBdr>
        <w:tabs>
          <w:tab w:val="left" w:pos="851"/>
        </w:tabs>
        <w:ind w:left="710" w:right="281"/>
        <w:jc w:val="both"/>
        <w:rPr>
          <w:color w:val="000000"/>
          <w:sz w:val="22"/>
          <w:szCs w:val="22"/>
        </w:rPr>
      </w:pPr>
    </w:p>
    <w:tbl>
      <w:tblPr>
        <w:tblStyle w:val="3a"/>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742"/>
        <w:gridCol w:w="2410"/>
        <w:gridCol w:w="1417"/>
        <w:gridCol w:w="1134"/>
        <w:gridCol w:w="1467"/>
      </w:tblGrid>
      <w:tr w:rsidR="00E16FD1" w:rsidRPr="009E063D" w:rsidTr="00D03C17">
        <w:tc>
          <w:tcPr>
            <w:tcW w:w="567" w:type="dxa"/>
            <w:tcBorders>
              <w:bottom w:val="single" w:sz="6" w:space="0" w:color="000000"/>
            </w:tcBorders>
          </w:tcPr>
          <w:p w:rsidR="00E16FD1" w:rsidRPr="009E063D" w:rsidRDefault="00E16FD1" w:rsidP="00BA22A1">
            <w:pPr>
              <w:pBdr>
                <w:top w:val="nil"/>
                <w:left w:val="nil"/>
                <w:bottom w:val="nil"/>
                <w:right w:val="nil"/>
                <w:between w:val="nil"/>
              </w:pBdr>
              <w:jc w:val="center"/>
              <w:rPr>
                <w:color w:val="000000"/>
                <w:sz w:val="22"/>
                <w:szCs w:val="22"/>
              </w:rPr>
            </w:pPr>
            <w:r w:rsidRPr="009E063D">
              <w:rPr>
                <w:color w:val="000000"/>
                <w:sz w:val="22"/>
                <w:szCs w:val="22"/>
              </w:rPr>
              <w:t>№ заявки</w:t>
            </w:r>
          </w:p>
        </w:tc>
        <w:tc>
          <w:tcPr>
            <w:tcW w:w="2742" w:type="dxa"/>
            <w:tcBorders>
              <w:bottom w:val="single" w:sz="6" w:space="0" w:color="000000"/>
            </w:tcBorders>
          </w:tcPr>
          <w:p w:rsidR="00E16FD1" w:rsidRPr="009E063D" w:rsidRDefault="00E16FD1" w:rsidP="00BA22A1">
            <w:pPr>
              <w:pBdr>
                <w:top w:val="nil"/>
                <w:left w:val="nil"/>
                <w:bottom w:val="nil"/>
                <w:right w:val="nil"/>
                <w:between w:val="nil"/>
              </w:pBdr>
              <w:jc w:val="center"/>
              <w:rPr>
                <w:color w:val="000000"/>
                <w:sz w:val="22"/>
                <w:szCs w:val="22"/>
              </w:rPr>
            </w:pPr>
            <w:r w:rsidRPr="009E063D">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Borders>
              <w:bottom w:val="single" w:sz="6" w:space="0" w:color="000000"/>
            </w:tcBorders>
          </w:tcPr>
          <w:p w:rsidR="00E16FD1" w:rsidRPr="009E063D" w:rsidRDefault="00E16FD1" w:rsidP="00BA22A1">
            <w:pPr>
              <w:pBdr>
                <w:top w:val="nil"/>
                <w:left w:val="nil"/>
                <w:bottom w:val="nil"/>
                <w:right w:val="nil"/>
                <w:between w:val="nil"/>
              </w:pBdr>
              <w:jc w:val="center"/>
              <w:rPr>
                <w:color w:val="000000"/>
                <w:sz w:val="22"/>
                <w:szCs w:val="22"/>
              </w:rPr>
            </w:pPr>
            <w:r w:rsidRPr="009E063D">
              <w:rPr>
                <w:color w:val="000000"/>
                <w:sz w:val="22"/>
                <w:szCs w:val="22"/>
              </w:rPr>
              <w:t>адрес юридического лица</w:t>
            </w:r>
          </w:p>
        </w:tc>
        <w:tc>
          <w:tcPr>
            <w:tcW w:w="1417" w:type="dxa"/>
            <w:tcBorders>
              <w:bottom w:val="single" w:sz="6" w:space="0" w:color="000000"/>
            </w:tcBorders>
          </w:tcPr>
          <w:p w:rsidR="00E16FD1" w:rsidRPr="009E063D" w:rsidRDefault="00E16FD1" w:rsidP="00BA22A1">
            <w:pPr>
              <w:pBdr>
                <w:top w:val="nil"/>
                <w:left w:val="nil"/>
                <w:bottom w:val="nil"/>
                <w:right w:val="nil"/>
                <w:between w:val="nil"/>
              </w:pBdr>
              <w:jc w:val="center"/>
              <w:rPr>
                <w:color w:val="000000"/>
                <w:sz w:val="22"/>
                <w:szCs w:val="22"/>
              </w:rPr>
            </w:pPr>
            <w:r w:rsidRPr="009E063D">
              <w:rPr>
                <w:color w:val="000000"/>
                <w:sz w:val="22"/>
                <w:szCs w:val="22"/>
              </w:rPr>
              <w:t>электронный адрес</w:t>
            </w:r>
          </w:p>
        </w:tc>
        <w:tc>
          <w:tcPr>
            <w:tcW w:w="1134" w:type="dxa"/>
            <w:tcBorders>
              <w:bottom w:val="single" w:sz="6" w:space="0" w:color="000000"/>
            </w:tcBorders>
          </w:tcPr>
          <w:p w:rsidR="00E16FD1" w:rsidRPr="009E063D" w:rsidRDefault="00E16FD1" w:rsidP="00BA22A1">
            <w:pPr>
              <w:pBdr>
                <w:top w:val="nil"/>
                <w:left w:val="nil"/>
                <w:bottom w:val="nil"/>
                <w:right w:val="nil"/>
                <w:between w:val="nil"/>
              </w:pBdr>
              <w:jc w:val="center"/>
              <w:rPr>
                <w:color w:val="000000"/>
                <w:sz w:val="22"/>
                <w:szCs w:val="22"/>
              </w:rPr>
            </w:pPr>
            <w:r w:rsidRPr="009E063D">
              <w:rPr>
                <w:color w:val="000000"/>
                <w:sz w:val="22"/>
                <w:szCs w:val="22"/>
              </w:rPr>
              <w:t>идентификационный номер налогоплательщика участника предварительного отбора</w:t>
            </w:r>
          </w:p>
        </w:tc>
        <w:tc>
          <w:tcPr>
            <w:tcW w:w="1467" w:type="dxa"/>
            <w:tcBorders>
              <w:bottom w:val="single" w:sz="6" w:space="0" w:color="000000"/>
            </w:tcBorders>
          </w:tcPr>
          <w:p w:rsidR="00E16FD1" w:rsidRPr="009E063D" w:rsidRDefault="00E16FD1" w:rsidP="00BA22A1">
            <w:pPr>
              <w:jc w:val="center"/>
              <w:rPr>
                <w:sz w:val="22"/>
                <w:szCs w:val="22"/>
              </w:rPr>
            </w:pPr>
            <w:r w:rsidRPr="009E063D">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w:t>
            </w:r>
            <w:proofErr w:type="gramStart"/>
            <w:r w:rsidRPr="009E063D">
              <w:rPr>
                <w:sz w:val="22"/>
                <w:szCs w:val="22"/>
              </w:rPr>
              <w:t>предвари-тельного</w:t>
            </w:r>
            <w:proofErr w:type="gramEnd"/>
            <w:r w:rsidRPr="009E063D">
              <w:rPr>
                <w:sz w:val="22"/>
                <w:szCs w:val="22"/>
              </w:rPr>
              <w:t xml:space="preserve"> отбора как членом </w:t>
            </w:r>
            <w:proofErr w:type="spellStart"/>
            <w:r w:rsidRPr="009E063D">
              <w:rPr>
                <w:sz w:val="22"/>
                <w:szCs w:val="22"/>
              </w:rPr>
              <w:t>саморегули-руемой</w:t>
            </w:r>
            <w:proofErr w:type="spellEnd"/>
            <w:r w:rsidRPr="009E063D">
              <w:rPr>
                <w:sz w:val="22"/>
                <w:szCs w:val="22"/>
              </w:rPr>
              <w:t xml:space="preserve"> организации, основанной на членстве лиц, осуществляющих строительство, внесен взнос  в компенсационный фонд </w:t>
            </w:r>
            <w:r w:rsidRPr="009E063D">
              <w:rPr>
                <w:sz w:val="22"/>
                <w:szCs w:val="22"/>
              </w:rPr>
              <w:lastRenderedPageBreak/>
              <w:t xml:space="preserve">обеспечения договорных </w:t>
            </w:r>
            <w:proofErr w:type="spellStart"/>
            <w:r w:rsidRPr="009E063D">
              <w:rPr>
                <w:sz w:val="22"/>
                <w:szCs w:val="22"/>
              </w:rPr>
              <w:t>обяза-тельств</w:t>
            </w:r>
            <w:proofErr w:type="spellEnd"/>
            <w:r w:rsidRPr="009E063D">
              <w:rPr>
                <w:sz w:val="22"/>
                <w:szCs w:val="22"/>
              </w:rPr>
              <w:t>, сформирован-</w:t>
            </w:r>
            <w:proofErr w:type="spellStart"/>
            <w:r w:rsidRPr="009E063D">
              <w:rPr>
                <w:sz w:val="22"/>
                <w:szCs w:val="22"/>
              </w:rPr>
              <w:t>ный</w:t>
            </w:r>
            <w:proofErr w:type="spellEnd"/>
            <w:r w:rsidRPr="009E063D">
              <w:rPr>
                <w:sz w:val="22"/>
                <w:szCs w:val="22"/>
              </w:rPr>
              <w:t xml:space="preserve"> в соответствии с </w:t>
            </w:r>
            <w:hyperlink r:id="rId11">
              <w:r w:rsidRPr="009E063D">
                <w:rPr>
                  <w:sz w:val="22"/>
                  <w:szCs w:val="22"/>
                </w:rPr>
                <w:t>частью 2 статьи 55.16</w:t>
              </w:r>
            </w:hyperlink>
            <w:r w:rsidRPr="009E063D">
              <w:rPr>
                <w:sz w:val="22"/>
                <w:szCs w:val="22"/>
              </w:rPr>
              <w:t xml:space="preserve"> </w:t>
            </w:r>
            <w:proofErr w:type="spellStart"/>
            <w:r w:rsidRPr="009E063D">
              <w:rPr>
                <w:sz w:val="22"/>
                <w:szCs w:val="22"/>
              </w:rPr>
              <w:t>ГрК</w:t>
            </w:r>
            <w:proofErr w:type="spellEnd"/>
            <w:r w:rsidRPr="009E063D">
              <w:rPr>
                <w:sz w:val="22"/>
                <w:szCs w:val="22"/>
              </w:rPr>
              <w:t xml:space="preserve"> РФ,  руб.</w:t>
            </w:r>
          </w:p>
        </w:tc>
      </w:tr>
      <w:tr w:rsidR="00556E34" w:rsidRPr="009E063D" w:rsidTr="001301E1">
        <w:trPr>
          <w:trHeight w:val="1081"/>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556E34" w:rsidRPr="00860A6F" w:rsidRDefault="00556E34" w:rsidP="008B5CC3">
            <w:r w:rsidRPr="00860A6F">
              <w:lastRenderedPageBreak/>
              <w:t>2</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556E34" w:rsidRPr="00860A6F" w:rsidRDefault="00556E34" w:rsidP="008B5CC3">
            <w:r w:rsidRPr="00860A6F">
              <w:t>ОБЩЕСТВО С ОГРАНИЧЕННОЙ ОТВЕТСТВЕННОСТЬЮ "РКС-ЭНЕРГО"</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556E34" w:rsidRPr="00860A6F" w:rsidRDefault="00556E34" w:rsidP="008B5CC3">
            <w:r w:rsidRPr="00860A6F">
              <w:t>188640, - ЛЕНИНГРАДСКАЯ, - Всеволожск, - ДОРОГА ЖИЗНИ, Д. 4Б, ПОМЕЩ. 1,2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556E34" w:rsidRPr="00860A6F" w:rsidRDefault="00556E34" w:rsidP="008B5CC3">
            <w:r w:rsidRPr="00860A6F">
              <w:t>rks@spbres.ru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556E34" w:rsidRDefault="00556E34" w:rsidP="008B5CC3">
            <w:r w:rsidRPr="00860A6F">
              <w:t>7839459447</w:t>
            </w:r>
          </w:p>
        </w:tc>
        <w:tc>
          <w:tcPr>
            <w:tcW w:w="1467" w:type="dxa"/>
            <w:tcBorders>
              <w:top w:val="single" w:sz="6" w:space="0" w:color="000000"/>
              <w:bottom w:val="single" w:sz="6" w:space="0" w:color="000000"/>
              <w:right w:val="single" w:sz="6" w:space="0" w:color="000000"/>
            </w:tcBorders>
            <w:shd w:val="clear" w:color="auto" w:fill="auto"/>
            <w:vAlign w:val="center"/>
          </w:tcPr>
          <w:p w:rsidR="00556E34" w:rsidRPr="009E063D" w:rsidRDefault="00556E34" w:rsidP="00BA22A1">
            <w:pPr>
              <w:jc w:val="center"/>
              <w:rPr>
                <w:sz w:val="22"/>
                <w:szCs w:val="22"/>
              </w:rPr>
            </w:pPr>
            <w:r w:rsidRPr="009E063D">
              <w:rPr>
                <w:sz w:val="22"/>
                <w:szCs w:val="22"/>
              </w:rPr>
              <w:t>60 млн.</w:t>
            </w:r>
          </w:p>
        </w:tc>
      </w:tr>
      <w:tr w:rsidR="004771F8" w:rsidRPr="009E063D" w:rsidTr="001301E1">
        <w:trPr>
          <w:trHeight w:val="1081"/>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4771F8" w:rsidRPr="000D44B1" w:rsidRDefault="004771F8" w:rsidP="008B5CC3">
            <w:r w:rsidRPr="000D44B1">
              <w:t>3</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4771F8" w:rsidRPr="000D44B1" w:rsidRDefault="004771F8" w:rsidP="008B5CC3">
            <w:r w:rsidRPr="000D44B1">
              <w:t>ОБЩЕСТВО С ОГРАНИЧЕННОЙ ОТВЕТСТВЕННОСТЬЮ "РЕМСТРОЙГАРАНТ"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4771F8" w:rsidRPr="000D44B1" w:rsidRDefault="004771F8" w:rsidP="008B5CC3">
            <w:r w:rsidRPr="000D44B1">
              <w:t xml:space="preserve">192212, Г САНКТ-ПЕТЕРБУРГ, </w:t>
            </w:r>
            <w:proofErr w:type="gramStart"/>
            <w:r w:rsidRPr="000D44B1">
              <w:t>УЛ</w:t>
            </w:r>
            <w:proofErr w:type="gramEnd"/>
            <w:r w:rsidRPr="000D44B1">
              <w:t xml:space="preserve"> БЕЛГРАДСКАЯ, 16, 43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4771F8" w:rsidRPr="000D44B1" w:rsidRDefault="004771F8" w:rsidP="008B5CC3">
            <w:r w:rsidRPr="000D44B1">
              <w:t>sk.remstroygarant@gmail.com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4771F8" w:rsidRDefault="004771F8" w:rsidP="008B5CC3">
            <w:r w:rsidRPr="000D44B1">
              <w:t>7816412280</w:t>
            </w:r>
          </w:p>
        </w:tc>
        <w:tc>
          <w:tcPr>
            <w:tcW w:w="1467" w:type="dxa"/>
            <w:tcBorders>
              <w:top w:val="single" w:sz="6" w:space="0" w:color="000000"/>
              <w:bottom w:val="single" w:sz="6" w:space="0" w:color="000000"/>
              <w:right w:val="single" w:sz="6" w:space="0" w:color="000000"/>
            </w:tcBorders>
            <w:shd w:val="clear" w:color="auto" w:fill="auto"/>
            <w:vAlign w:val="center"/>
          </w:tcPr>
          <w:p w:rsidR="004771F8" w:rsidRPr="009E063D" w:rsidRDefault="004771F8" w:rsidP="00BA22A1">
            <w:pPr>
              <w:jc w:val="center"/>
              <w:rPr>
                <w:sz w:val="22"/>
                <w:szCs w:val="22"/>
              </w:rPr>
            </w:pPr>
            <w:r w:rsidRPr="009E063D">
              <w:rPr>
                <w:sz w:val="22"/>
                <w:szCs w:val="22"/>
              </w:rPr>
              <w:t>60 млн.</w:t>
            </w:r>
          </w:p>
        </w:tc>
      </w:tr>
      <w:tr w:rsidR="009A4206" w:rsidRPr="009E063D" w:rsidTr="001301E1">
        <w:trPr>
          <w:trHeight w:val="1081"/>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A4206" w:rsidRPr="004024E0" w:rsidRDefault="009A4206" w:rsidP="008B5CC3">
            <w:r w:rsidRPr="004024E0">
              <w:t>4</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A4206" w:rsidRPr="004024E0" w:rsidRDefault="009A4206" w:rsidP="008B5CC3">
            <w:r w:rsidRPr="004024E0">
              <w:t>ОБЩЕСТВО С ОГРАНИЧЕННОЙ ОТВЕТСТВЕННОСТЬЮ "СТРОИТЕЛЬНАЯ КОМПАНИЯ ВЕЛС"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A4206" w:rsidRPr="004024E0" w:rsidRDefault="009A4206" w:rsidP="008B5CC3">
            <w:r w:rsidRPr="004024E0">
              <w:t>198332, Г САНКТ-ПЕТЕРБУРГ, ПР-КТ ЛЕНИНСКИЙ, 88, 131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A4206" w:rsidRPr="004024E0" w:rsidRDefault="009A4206" w:rsidP="008B5CC3">
            <w:r w:rsidRPr="004024E0">
              <w:t>sk-vels@mail.ru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A4206" w:rsidRDefault="009A4206" w:rsidP="008B5CC3">
            <w:r w:rsidRPr="004024E0">
              <w:t>7807340921</w:t>
            </w:r>
          </w:p>
        </w:tc>
        <w:tc>
          <w:tcPr>
            <w:tcW w:w="1467" w:type="dxa"/>
            <w:tcBorders>
              <w:top w:val="single" w:sz="6" w:space="0" w:color="000000"/>
              <w:bottom w:val="single" w:sz="6" w:space="0" w:color="000000"/>
              <w:right w:val="single" w:sz="6" w:space="0" w:color="000000"/>
            </w:tcBorders>
            <w:shd w:val="clear" w:color="auto" w:fill="auto"/>
            <w:vAlign w:val="center"/>
          </w:tcPr>
          <w:p w:rsidR="009A4206" w:rsidRPr="009E063D" w:rsidRDefault="009A4206" w:rsidP="00BA22A1">
            <w:pPr>
              <w:jc w:val="center"/>
              <w:rPr>
                <w:sz w:val="22"/>
                <w:szCs w:val="22"/>
              </w:rPr>
            </w:pPr>
            <w:r>
              <w:rPr>
                <w:sz w:val="22"/>
                <w:szCs w:val="22"/>
              </w:rPr>
              <w:t>50</w:t>
            </w:r>
            <w:r w:rsidRPr="009E063D">
              <w:rPr>
                <w:sz w:val="22"/>
                <w:szCs w:val="22"/>
              </w:rPr>
              <w:t>0 млн.</w:t>
            </w:r>
          </w:p>
        </w:tc>
      </w:tr>
      <w:tr w:rsidR="008D09F3" w:rsidRPr="009E063D" w:rsidTr="001301E1">
        <w:trPr>
          <w:trHeight w:val="1097"/>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D09F3" w:rsidRPr="003F5E71" w:rsidRDefault="008D09F3" w:rsidP="008B5CC3">
            <w:r w:rsidRPr="003F5E71">
              <w:t>5</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D09F3" w:rsidRPr="003F5E71" w:rsidRDefault="008D09F3" w:rsidP="008B5CC3">
            <w:r w:rsidRPr="003F5E71">
              <w:t>ОБЩЕСТВО С ОГРАНИЧЕННОЙ ОТВЕТСТВЕННОСТЬЮ "ИНЖТЕХПРОМ"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D09F3" w:rsidRPr="003F5E71" w:rsidRDefault="008D09F3" w:rsidP="008B5CC3">
            <w:r w:rsidRPr="003F5E71">
              <w:t xml:space="preserve">196084, Г САНКТ-ПЕТЕРБУРГ, </w:t>
            </w:r>
            <w:proofErr w:type="gramStart"/>
            <w:r w:rsidRPr="003F5E71">
              <w:t>УЛ</w:t>
            </w:r>
            <w:proofErr w:type="gramEnd"/>
            <w:r w:rsidRPr="003F5E71">
              <w:t xml:space="preserve"> КОЛИ ТОМЧАКА, ДОМ 10, КОРПУС 3, ПОМЕЩЕНИЕ 470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D09F3" w:rsidRPr="003F5E71" w:rsidRDefault="008D09F3" w:rsidP="008B5CC3">
            <w:r w:rsidRPr="003F5E71">
              <w:t>info@etp-group.ru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D09F3" w:rsidRDefault="008D09F3" w:rsidP="008B5CC3">
            <w:r w:rsidRPr="003F5E71">
              <w:t>7814583315</w:t>
            </w:r>
          </w:p>
        </w:tc>
        <w:tc>
          <w:tcPr>
            <w:tcW w:w="1467" w:type="dxa"/>
            <w:tcBorders>
              <w:top w:val="single" w:sz="6" w:space="0" w:color="000000"/>
              <w:bottom w:val="single" w:sz="6" w:space="0" w:color="000000"/>
              <w:right w:val="single" w:sz="6" w:space="0" w:color="000000"/>
            </w:tcBorders>
            <w:shd w:val="clear" w:color="auto" w:fill="auto"/>
            <w:vAlign w:val="center"/>
          </w:tcPr>
          <w:p w:rsidR="008D09F3" w:rsidRPr="009E063D" w:rsidRDefault="008D09F3" w:rsidP="00214730">
            <w:pPr>
              <w:jc w:val="center"/>
              <w:rPr>
                <w:sz w:val="22"/>
                <w:szCs w:val="22"/>
              </w:rPr>
            </w:pPr>
            <w:r>
              <w:rPr>
                <w:sz w:val="22"/>
                <w:szCs w:val="22"/>
              </w:rPr>
              <w:t>6</w:t>
            </w:r>
            <w:r w:rsidRPr="009E063D">
              <w:rPr>
                <w:sz w:val="22"/>
                <w:szCs w:val="22"/>
              </w:rPr>
              <w:t>0 млн.</w:t>
            </w:r>
          </w:p>
        </w:tc>
      </w:tr>
      <w:tr w:rsidR="00F71992" w:rsidRPr="009E063D" w:rsidTr="001301E1">
        <w:trPr>
          <w:trHeight w:val="1298"/>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71992" w:rsidRPr="00907824" w:rsidRDefault="00F71992" w:rsidP="003C591B">
            <w:r w:rsidRPr="00907824">
              <w:t>13</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71992" w:rsidRPr="00907824" w:rsidRDefault="00F71992" w:rsidP="003C591B">
            <w:r w:rsidRPr="00907824">
              <w:t>ОБЩЕСТВО С ОГРАНИЧЕННОЙ ОТВЕТСТВЕННОСТЬЮ "УПРАВЛЕНИЕ КАПИТАЛЬНОГО СТРОИТЕЛЬСТВА"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71992" w:rsidRPr="00907824" w:rsidRDefault="00F71992" w:rsidP="003C591B">
            <w:r w:rsidRPr="00907824">
              <w:t xml:space="preserve">188760, </w:t>
            </w:r>
            <w:proofErr w:type="gramStart"/>
            <w:r w:rsidRPr="00907824">
              <w:t>ОБЛ</w:t>
            </w:r>
            <w:proofErr w:type="gramEnd"/>
            <w:r w:rsidRPr="00907824">
              <w:t xml:space="preserve"> ЛЕНИНГРАДСКАЯ, Г ПРИОЗЕРСК, УЛ ИНЖЕНЕРНАЯ, 26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71992" w:rsidRPr="00907824" w:rsidRDefault="00F71992" w:rsidP="003C591B">
            <w:r w:rsidRPr="00907824">
              <w:t>info@ruktvel.ru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71992" w:rsidRDefault="00F71992" w:rsidP="003C591B">
            <w:r w:rsidRPr="00907824">
              <w:t>4712041149</w:t>
            </w:r>
          </w:p>
        </w:tc>
        <w:tc>
          <w:tcPr>
            <w:tcW w:w="1467" w:type="dxa"/>
            <w:tcBorders>
              <w:top w:val="single" w:sz="6" w:space="0" w:color="000000"/>
              <w:bottom w:val="single" w:sz="6" w:space="0" w:color="000000"/>
              <w:right w:val="single" w:sz="6" w:space="0" w:color="000000"/>
            </w:tcBorders>
            <w:shd w:val="clear" w:color="auto" w:fill="auto"/>
            <w:vAlign w:val="center"/>
          </w:tcPr>
          <w:p w:rsidR="00F71992" w:rsidRPr="009E063D" w:rsidRDefault="00F71992" w:rsidP="002C311D">
            <w:pPr>
              <w:jc w:val="center"/>
              <w:rPr>
                <w:sz w:val="22"/>
                <w:szCs w:val="22"/>
              </w:rPr>
            </w:pPr>
            <w:r w:rsidRPr="009E063D">
              <w:rPr>
                <w:sz w:val="22"/>
                <w:szCs w:val="22"/>
              </w:rPr>
              <w:t>60 млн.</w:t>
            </w:r>
          </w:p>
        </w:tc>
      </w:tr>
      <w:tr w:rsidR="0029599C" w:rsidRPr="009E063D" w:rsidTr="001301E1">
        <w:trPr>
          <w:trHeight w:val="1322"/>
        </w:trPr>
        <w:tc>
          <w:tcPr>
            <w:tcW w:w="567" w:type="dxa"/>
            <w:tcBorders>
              <w:top w:val="single" w:sz="6" w:space="0" w:color="000000"/>
              <w:left w:val="single" w:sz="6" w:space="0" w:color="000000"/>
              <w:bottom w:val="single" w:sz="6" w:space="0" w:color="000000"/>
            </w:tcBorders>
            <w:shd w:val="clear" w:color="auto" w:fill="auto"/>
          </w:tcPr>
          <w:p w:rsidR="0029599C" w:rsidRPr="00DE3C75" w:rsidRDefault="0029599C" w:rsidP="003C591B">
            <w:r w:rsidRPr="00DE3C75">
              <w:t>14</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9599C" w:rsidRPr="00DE3C75" w:rsidRDefault="0029599C" w:rsidP="003C591B">
            <w:r w:rsidRPr="00DE3C75">
              <w:t>ОБЩЕСТВО С ОГРАНИЧЕННОЙ ОТВЕТСТВЕННОСТЬЮ "СОЮЗПРОФ"</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9599C" w:rsidRPr="00DE3C75" w:rsidRDefault="0029599C" w:rsidP="003C591B">
            <w:r w:rsidRPr="00DE3C75">
              <w:t>192012, Г САНКТ-ПЕТЕРБУРГ, ПР-КТ ОБУХОВСКОЙ ОБОРОНЫ, ДОМ 112, КОРПУС  2 ЛИТЕР И, ПОМЕЩЕНИЕ  №602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9599C" w:rsidRPr="00DE3C75" w:rsidRDefault="0029599C" w:rsidP="003C591B">
            <w:r w:rsidRPr="00DE3C75">
              <w:t>souz_prof@mail.ru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9599C" w:rsidRDefault="0029599C" w:rsidP="003C591B">
            <w:r w:rsidRPr="00DE3C75">
              <w:t>7811431755</w:t>
            </w:r>
          </w:p>
        </w:tc>
        <w:tc>
          <w:tcPr>
            <w:tcW w:w="1467" w:type="dxa"/>
            <w:tcBorders>
              <w:top w:val="single" w:sz="6" w:space="0" w:color="000000"/>
              <w:bottom w:val="single" w:sz="6" w:space="0" w:color="000000"/>
              <w:right w:val="single" w:sz="6" w:space="0" w:color="000000"/>
            </w:tcBorders>
            <w:shd w:val="clear" w:color="auto" w:fill="auto"/>
            <w:vAlign w:val="center"/>
          </w:tcPr>
          <w:p w:rsidR="0029599C" w:rsidRPr="009E063D" w:rsidRDefault="0029599C" w:rsidP="0029599C">
            <w:pPr>
              <w:jc w:val="center"/>
              <w:rPr>
                <w:sz w:val="22"/>
                <w:szCs w:val="22"/>
              </w:rPr>
            </w:pPr>
            <w:r>
              <w:rPr>
                <w:sz w:val="22"/>
                <w:szCs w:val="22"/>
                <w:lang w:val="en-US"/>
              </w:rPr>
              <w:t>500</w:t>
            </w:r>
            <w:r w:rsidRPr="009E063D">
              <w:rPr>
                <w:sz w:val="22"/>
                <w:szCs w:val="22"/>
              </w:rPr>
              <w:t xml:space="preserve"> мл</w:t>
            </w:r>
            <w:r>
              <w:rPr>
                <w:sz w:val="22"/>
                <w:szCs w:val="22"/>
              </w:rPr>
              <w:t>н</w:t>
            </w:r>
            <w:r w:rsidRPr="009E063D">
              <w:rPr>
                <w:sz w:val="22"/>
                <w:szCs w:val="22"/>
              </w:rPr>
              <w:t>.</w:t>
            </w:r>
          </w:p>
        </w:tc>
      </w:tr>
      <w:tr w:rsidR="00B96D58" w:rsidRPr="009E063D" w:rsidTr="001301E1">
        <w:trPr>
          <w:trHeight w:val="1322"/>
        </w:trPr>
        <w:tc>
          <w:tcPr>
            <w:tcW w:w="567" w:type="dxa"/>
            <w:tcBorders>
              <w:top w:val="single" w:sz="6" w:space="0" w:color="000000"/>
              <w:left w:val="single" w:sz="6" w:space="0" w:color="000000"/>
              <w:bottom w:val="single" w:sz="6" w:space="0" w:color="000000"/>
            </w:tcBorders>
            <w:shd w:val="clear" w:color="auto" w:fill="auto"/>
          </w:tcPr>
          <w:p w:rsidR="00B96D58" w:rsidRPr="006548DD" w:rsidRDefault="00B96D58" w:rsidP="00263031">
            <w:r w:rsidRPr="006548DD">
              <w:t>17</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Pr="006548DD" w:rsidRDefault="00B96D58" w:rsidP="00263031">
            <w:r w:rsidRPr="006548DD">
              <w:t>ОБЩЕСТВО С ОГРАНИЧЕННОЙ ОТВЕТСТВЕННОСТЬЮ "ПАРМ"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Pr="006548DD" w:rsidRDefault="00B96D58" w:rsidP="00263031">
            <w:r w:rsidRPr="006548DD">
              <w:t>197374, - САНКТ-ПЕТЕРБУРГ, - САВУШКИНА, Д. 127, ЛИТЕРА А, ПОМЕЩ. 5-Н ЧАСТЬ 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Pr="006548DD" w:rsidRDefault="00B96D58" w:rsidP="00263031">
            <w:r w:rsidRPr="006548DD">
              <w:t>parmspb@mail.ru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Default="00B96D58" w:rsidP="00263031">
            <w:r w:rsidRPr="006548DD">
              <w:t>7804391678</w:t>
            </w:r>
          </w:p>
        </w:tc>
        <w:tc>
          <w:tcPr>
            <w:tcW w:w="1467" w:type="dxa"/>
            <w:tcBorders>
              <w:top w:val="single" w:sz="6" w:space="0" w:color="000000"/>
              <w:bottom w:val="single" w:sz="6" w:space="0" w:color="000000"/>
              <w:right w:val="single" w:sz="6" w:space="0" w:color="000000"/>
            </w:tcBorders>
            <w:shd w:val="clear" w:color="auto" w:fill="auto"/>
            <w:vAlign w:val="center"/>
          </w:tcPr>
          <w:p w:rsidR="00B96D58" w:rsidRPr="003D4277" w:rsidRDefault="00B96D58" w:rsidP="0029599C">
            <w:pPr>
              <w:jc w:val="center"/>
              <w:rPr>
                <w:sz w:val="22"/>
                <w:szCs w:val="22"/>
              </w:rPr>
            </w:pPr>
            <w:r>
              <w:rPr>
                <w:sz w:val="22"/>
                <w:szCs w:val="22"/>
              </w:rPr>
              <w:t>60 млн.</w:t>
            </w:r>
          </w:p>
        </w:tc>
      </w:tr>
      <w:tr w:rsidR="00370A91"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370A91" w:rsidRPr="00DC70DB" w:rsidRDefault="00370A91" w:rsidP="00367F90">
            <w:r w:rsidRPr="00DC70DB">
              <w:t>18</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70A91" w:rsidRPr="00DC70DB" w:rsidRDefault="00370A91" w:rsidP="00367F90">
            <w:r w:rsidRPr="00DC70DB">
              <w:t>ОБЩЕСТВО С ОГРАНИЧЕННОЙ ОТВЕТСТВЕННОСТЬЮ "АС-ТЕРМ"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70A91" w:rsidRPr="00DC70DB" w:rsidRDefault="00370A91" w:rsidP="00367F90">
            <w:r w:rsidRPr="00DC70DB">
              <w:t>192019, - САНКТ-ПЕТЕРБУРГ, - ПРОФЕССОРА КАЧАЛОВА, Д. 11, ЛИТЕРА В, ПОМЕЩ. 1Н КОМНАТА 126-129, 131-135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70A91" w:rsidRPr="00DC70DB" w:rsidRDefault="00370A91" w:rsidP="00367F90">
            <w:r w:rsidRPr="00DC70DB">
              <w:t>info@as-term.ru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70A91" w:rsidRDefault="00370A91" w:rsidP="00367F90">
            <w:r w:rsidRPr="00DC70DB">
              <w:t>7814555205</w:t>
            </w:r>
          </w:p>
        </w:tc>
        <w:tc>
          <w:tcPr>
            <w:tcW w:w="1467" w:type="dxa"/>
            <w:tcBorders>
              <w:top w:val="single" w:sz="6" w:space="0" w:color="000000"/>
              <w:bottom w:val="single" w:sz="6" w:space="0" w:color="000000"/>
              <w:right w:val="single" w:sz="6" w:space="0" w:color="000000"/>
            </w:tcBorders>
            <w:shd w:val="clear" w:color="auto" w:fill="auto"/>
            <w:vAlign w:val="center"/>
          </w:tcPr>
          <w:p w:rsidR="00370A91" w:rsidRPr="009E063D" w:rsidRDefault="00370A91" w:rsidP="000A4CD0">
            <w:pPr>
              <w:jc w:val="center"/>
              <w:rPr>
                <w:sz w:val="22"/>
                <w:szCs w:val="22"/>
              </w:rPr>
            </w:pPr>
            <w:r>
              <w:rPr>
                <w:sz w:val="22"/>
                <w:szCs w:val="22"/>
              </w:rPr>
              <w:t>500 млн.</w:t>
            </w:r>
          </w:p>
        </w:tc>
      </w:tr>
      <w:tr w:rsidR="00B03D95"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B03D95" w:rsidRPr="007F5A57" w:rsidRDefault="00B03D95" w:rsidP="00367F90">
            <w:r w:rsidRPr="007F5A57">
              <w:t>19</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03D95" w:rsidRPr="007F5A57" w:rsidRDefault="00B03D95" w:rsidP="00367F90">
            <w:r w:rsidRPr="007F5A57">
              <w:t>ОБЩЕСТВО С ОГРАНИЧЕННОЙ ОТВЕТСТВЕННОСТЬЮ "ИНСИ"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03D95" w:rsidRPr="007F5A57" w:rsidRDefault="00B03D95" w:rsidP="00367F90">
            <w:r w:rsidRPr="007F5A57">
              <w:t>195112, Г САНКТ-ПЕТЕРБУРГ, ПР-КТ МАЛООХТИНСКИЙ, ДОМ 16, КОРПУС 1 ЛИТЕР А, ПОМЕЩЕНИЕ 13Н ОФИС 121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03D95" w:rsidRPr="007F5A57" w:rsidRDefault="00B03D95" w:rsidP="00367F90">
            <w:r w:rsidRPr="007F5A57">
              <w:t>oooinsi@gmail.com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03D95" w:rsidRDefault="00B03D95" w:rsidP="00367F90">
            <w:r w:rsidRPr="007F5A57">
              <w:t>7839398890</w:t>
            </w:r>
          </w:p>
        </w:tc>
        <w:tc>
          <w:tcPr>
            <w:tcW w:w="1467" w:type="dxa"/>
            <w:tcBorders>
              <w:top w:val="single" w:sz="6" w:space="0" w:color="000000"/>
              <w:bottom w:val="single" w:sz="6" w:space="0" w:color="000000"/>
              <w:right w:val="single" w:sz="6" w:space="0" w:color="000000"/>
            </w:tcBorders>
            <w:shd w:val="clear" w:color="auto" w:fill="auto"/>
            <w:vAlign w:val="center"/>
          </w:tcPr>
          <w:p w:rsidR="00B03D95" w:rsidRDefault="00B03D95" w:rsidP="000A4CD0">
            <w:pPr>
              <w:jc w:val="center"/>
              <w:rPr>
                <w:sz w:val="22"/>
                <w:szCs w:val="22"/>
              </w:rPr>
            </w:pPr>
            <w:r>
              <w:rPr>
                <w:sz w:val="22"/>
                <w:szCs w:val="22"/>
              </w:rPr>
              <w:t>500 млн.</w:t>
            </w:r>
          </w:p>
        </w:tc>
      </w:tr>
      <w:tr w:rsidR="0063486D"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63486D" w:rsidRPr="00C87E6E" w:rsidRDefault="0063486D" w:rsidP="008B5CC3">
            <w:r w:rsidRPr="00C87E6E">
              <w:lastRenderedPageBreak/>
              <w:t>21</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3486D" w:rsidRPr="00C87E6E" w:rsidRDefault="0063486D" w:rsidP="008B5CC3">
            <w:r w:rsidRPr="00C87E6E">
              <w:t>ОБЩЕСТВО С ОГРАНИЧЕННОЙ ОТВЕТСТВЕННОСТЬЮ "УНИВЕРСАЛСТРОЙ"</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3486D" w:rsidRPr="00C87E6E" w:rsidRDefault="0063486D" w:rsidP="008B5CC3">
            <w:r w:rsidRPr="00C87E6E">
              <w:t xml:space="preserve">195196, Г САНКТ-ПЕТЕРБУРГ, </w:t>
            </w:r>
            <w:proofErr w:type="gramStart"/>
            <w:r w:rsidRPr="00C87E6E">
              <w:t>УЛ</w:t>
            </w:r>
            <w:proofErr w:type="gramEnd"/>
            <w:r w:rsidRPr="00C87E6E">
              <w:t xml:space="preserve"> ТАЛЛИНСКАЯ, ДОМ 7, ЛИТЕРА О, ПОМ. 1Н  ЧАСТЬ №205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3486D" w:rsidRPr="00C87E6E" w:rsidRDefault="0063486D" w:rsidP="008B5CC3">
            <w:r w:rsidRPr="00C87E6E">
              <w:t>info@universal78.ru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3486D" w:rsidRDefault="0063486D" w:rsidP="008B5CC3">
            <w:r w:rsidRPr="00C87E6E">
              <w:t>7801227091</w:t>
            </w:r>
          </w:p>
        </w:tc>
        <w:tc>
          <w:tcPr>
            <w:tcW w:w="1467" w:type="dxa"/>
            <w:tcBorders>
              <w:top w:val="single" w:sz="6" w:space="0" w:color="000000"/>
              <w:bottom w:val="single" w:sz="6" w:space="0" w:color="000000"/>
              <w:right w:val="single" w:sz="6" w:space="0" w:color="000000"/>
            </w:tcBorders>
            <w:shd w:val="clear" w:color="auto" w:fill="auto"/>
            <w:vAlign w:val="center"/>
          </w:tcPr>
          <w:p w:rsidR="0063486D" w:rsidRPr="009E063D" w:rsidRDefault="0063486D" w:rsidP="00945C35">
            <w:pPr>
              <w:jc w:val="center"/>
              <w:rPr>
                <w:sz w:val="22"/>
                <w:szCs w:val="22"/>
              </w:rPr>
            </w:pPr>
            <w:r w:rsidRPr="009E063D">
              <w:rPr>
                <w:sz w:val="22"/>
                <w:szCs w:val="22"/>
              </w:rPr>
              <w:t>500 млн.</w:t>
            </w:r>
          </w:p>
        </w:tc>
      </w:tr>
      <w:tr w:rsidR="00134DFA"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134DFA" w:rsidRPr="00B63540" w:rsidRDefault="00134DFA" w:rsidP="00485698">
            <w:r w:rsidRPr="00B63540">
              <w:t>22</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134DFA" w:rsidRPr="00B63540" w:rsidRDefault="00134DFA" w:rsidP="00485698">
            <w:r w:rsidRPr="00B63540">
              <w:t>ОБЩЕСТВО С ОГРАНИЧЕННОЙ ОТВЕТСТВЕННОСТЬЮ "ИМПУЛЬС"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134DFA" w:rsidRPr="00B63540" w:rsidRDefault="00134DFA" w:rsidP="00485698">
            <w:r w:rsidRPr="00B63540">
              <w:t>190121, Г САНКТ-ПЕТЕРБУРГ, ПР-КТ РИМСКОГО-КОРСАКОВА, ДОМ 73/33, ЛИТЕРА А, ОФИС 105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134DFA" w:rsidRPr="00B63540" w:rsidRDefault="00134DFA" w:rsidP="00485698">
            <w:r w:rsidRPr="00B63540">
              <w:t>oooimpyls@gmail.com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134DFA" w:rsidRDefault="00134DFA" w:rsidP="00485698">
            <w:r w:rsidRPr="00B63540">
              <w:t>7839473240</w:t>
            </w:r>
          </w:p>
        </w:tc>
        <w:tc>
          <w:tcPr>
            <w:tcW w:w="1467" w:type="dxa"/>
            <w:tcBorders>
              <w:top w:val="single" w:sz="6" w:space="0" w:color="000000"/>
              <w:bottom w:val="single" w:sz="6" w:space="0" w:color="000000"/>
              <w:right w:val="single" w:sz="6" w:space="0" w:color="000000"/>
            </w:tcBorders>
            <w:shd w:val="clear" w:color="auto" w:fill="auto"/>
            <w:vAlign w:val="center"/>
          </w:tcPr>
          <w:p w:rsidR="00134DFA" w:rsidRPr="009E063D" w:rsidRDefault="00134DFA" w:rsidP="00945C35">
            <w:pPr>
              <w:jc w:val="center"/>
              <w:rPr>
                <w:sz w:val="22"/>
                <w:szCs w:val="22"/>
              </w:rPr>
            </w:pPr>
            <w:r>
              <w:rPr>
                <w:sz w:val="22"/>
                <w:szCs w:val="22"/>
              </w:rPr>
              <w:t>50</w:t>
            </w:r>
            <w:r w:rsidRPr="009E063D">
              <w:rPr>
                <w:sz w:val="22"/>
                <w:szCs w:val="22"/>
              </w:rPr>
              <w:t>0 млн.</w:t>
            </w:r>
          </w:p>
        </w:tc>
      </w:tr>
      <w:tr w:rsidR="00926B4A"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26B4A" w:rsidRPr="004B137D" w:rsidRDefault="00926B4A" w:rsidP="00263031">
            <w:r w:rsidRPr="004B137D">
              <w:t>23</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ОБЩЕСТВО С ОГРАНИЧЕННОЙ ОТВЕТСТВЕННОСТЬЮ "РЕМЭКС"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 xml:space="preserve">196142, Г САНКТ-ПЕТЕРБУРГ, </w:t>
            </w:r>
            <w:proofErr w:type="gramStart"/>
            <w:r w:rsidRPr="004B137D">
              <w:t>УЛ</w:t>
            </w:r>
            <w:proofErr w:type="gramEnd"/>
            <w:r w:rsidRPr="004B137D">
              <w:t xml:space="preserve"> ПУЛКОВСКАЯ, Д. 10, К. 1 ЛИТЕРА А, ПОМЕЩ. 73Н ОФИС 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alex_196707@list.ru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7810511655</w:t>
            </w:r>
          </w:p>
        </w:tc>
        <w:tc>
          <w:tcPr>
            <w:tcW w:w="1467" w:type="dxa"/>
            <w:tcBorders>
              <w:top w:val="single" w:sz="6" w:space="0" w:color="000000"/>
              <w:bottom w:val="single" w:sz="6" w:space="0" w:color="000000"/>
              <w:right w:val="single" w:sz="6" w:space="0" w:color="000000"/>
            </w:tcBorders>
            <w:shd w:val="clear" w:color="auto" w:fill="auto"/>
            <w:vAlign w:val="center"/>
          </w:tcPr>
          <w:p w:rsidR="00926B4A" w:rsidRPr="009E063D" w:rsidRDefault="00926B4A" w:rsidP="000A4CD0">
            <w:pPr>
              <w:jc w:val="center"/>
              <w:rPr>
                <w:sz w:val="22"/>
                <w:szCs w:val="22"/>
              </w:rPr>
            </w:pPr>
            <w:r w:rsidRPr="009E063D">
              <w:rPr>
                <w:sz w:val="22"/>
                <w:szCs w:val="22"/>
              </w:rPr>
              <w:t>60 млн.</w:t>
            </w:r>
          </w:p>
        </w:tc>
      </w:tr>
      <w:tr w:rsidR="00926B4A"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26B4A" w:rsidRPr="004B137D" w:rsidRDefault="00926B4A" w:rsidP="00263031">
            <w:r w:rsidRPr="004B137D">
              <w:t>24</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ОБЩЕСТВО С ОГРАНИЧЕННОЙ ОТВЕТСТВЕННОСТЬЮ "ВЕГА"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 xml:space="preserve">198205, Г САНКТ-ПЕТЕРБУРГ, </w:t>
            </w:r>
            <w:proofErr w:type="gramStart"/>
            <w:r w:rsidRPr="004B137D">
              <w:t>УЛ</w:t>
            </w:r>
            <w:proofErr w:type="gramEnd"/>
            <w:r w:rsidRPr="004B137D">
              <w:t xml:space="preserve"> ПАРТИЗАНА ГЕРМАНА, ДОМ 22, ЛИТЕР А, ПОМЕЩЕНИЕ 4Н</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so.vega@yandex.ru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7811377177</w:t>
            </w:r>
          </w:p>
        </w:tc>
        <w:tc>
          <w:tcPr>
            <w:tcW w:w="1467" w:type="dxa"/>
            <w:tcBorders>
              <w:top w:val="single" w:sz="6" w:space="0" w:color="000000"/>
              <w:bottom w:val="single" w:sz="6" w:space="0" w:color="000000"/>
              <w:right w:val="single" w:sz="6" w:space="0" w:color="000000"/>
            </w:tcBorders>
            <w:shd w:val="clear" w:color="auto" w:fill="auto"/>
            <w:vAlign w:val="center"/>
          </w:tcPr>
          <w:p w:rsidR="00926B4A" w:rsidRPr="009E063D" w:rsidRDefault="00926B4A" w:rsidP="000A4CD0">
            <w:pPr>
              <w:jc w:val="center"/>
              <w:rPr>
                <w:sz w:val="22"/>
                <w:szCs w:val="22"/>
              </w:rPr>
            </w:pPr>
            <w:r>
              <w:rPr>
                <w:sz w:val="22"/>
                <w:szCs w:val="22"/>
              </w:rPr>
              <w:t>50</w:t>
            </w:r>
            <w:r w:rsidRPr="009E063D">
              <w:rPr>
                <w:sz w:val="22"/>
                <w:szCs w:val="22"/>
              </w:rPr>
              <w:t>0 млн.</w:t>
            </w:r>
          </w:p>
        </w:tc>
      </w:tr>
      <w:tr w:rsidR="00926B4A"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26B4A" w:rsidRPr="004B137D" w:rsidRDefault="00926B4A" w:rsidP="00263031">
            <w:r w:rsidRPr="004B137D">
              <w:t>25</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ОБЩЕСТВО С ОГРАНИЧЕННОЙ ОТВЕТСТВЕ</w:t>
            </w:r>
            <w:bookmarkStart w:id="0" w:name="_GoBack"/>
            <w:bookmarkEnd w:id="0"/>
            <w:r w:rsidRPr="004B137D">
              <w:t>ННОСТЬЮ "СТРОИТЕЛЬНАЯ КОМПАНИЯ "АМПИР"</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 xml:space="preserve">196084, Г САНКТ-ПЕТЕРБУРГ, </w:t>
            </w:r>
            <w:proofErr w:type="gramStart"/>
            <w:r w:rsidRPr="004B137D">
              <w:t>УЛ</w:t>
            </w:r>
            <w:proofErr w:type="gramEnd"/>
            <w:r w:rsidRPr="004B137D">
              <w:t xml:space="preserve"> ЗАОЗЁРНАЯ, ДОМ 8, КОРПУС 2 ЛИТЕР 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ampir178@mail.ru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7838455947</w:t>
            </w:r>
          </w:p>
        </w:tc>
        <w:tc>
          <w:tcPr>
            <w:tcW w:w="1467" w:type="dxa"/>
            <w:tcBorders>
              <w:top w:val="single" w:sz="6" w:space="0" w:color="000000"/>
              <w:bottom w:val="single" w:sz="6" w:space="0" w:color="000000"/>
              <w:right w:val="single" w:sz="6" w:space="0" w:color="000000"/>
            </w:tcBorders>
            <w:shd w:val="clear" w:color="auto" w:fill="auto"/>
            <w:vAlign w:val="center"/>
          </w:tcPr>
          <w:p w:rsidR="00926B4A" w:rsidRPr="009E063D" w:rsidRDefault="00926B4A" w:rsidP="000A4CD0">
            <w:pPr>
              <w:jc w:val="center"/>
              <w:rPr>
                <w:sz w:val="22"/>
                <w:szCs w:val="22"/>
              </w:rPr>
            </w:pPr>
            <w:r>
              <w:rPr>
                <w:sz w:val="22"/>
                <w:szCs w:val="22"/>
              </w:rPr>
              <w:t>5</w:t>
            </w:r>
            <w:r w:rsidRPr="009E063D">
              <w:rPr>
                <w:sz w:val="22"/>
                <w:szCs w:val="22"/>
              </w:rPr>
              <w:t>0</w:t>
            </w:r>
            <w:r w:rsidR="005B5D96">
              <w:rPr>
                <w:sz w:val="22"/>
                <w:szCs w:val="22"/>
              </w:rPr>
              <w:t>0</w:t>
            </w:r>
            <w:r w:rsidRPr="009E063D">
              <w:rPr>
                <w:sz w:val="22"/>
                <w:szCs w:val="22"/>
              </w:rPr>
              <w:t xml:space="preserve"> млн.</w:t>
            </w:r>
          </w:p>
        </w:tc>
      </w:tr>
      <w:tr w:rsidR="00926B4A"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26B4A" w:rsidRPr="004B137D" w:rsidRDefault="00926B4A" w:rsidP="00263031">
            <w:r w:rsidRPr="004B137D">
              <w:t>26</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ОБЩЕСТВО С ОГРАНИЧЕННОЙ ОТВЕТСТВЕННОСТЬЮ "РСК ГЕФЕСТ"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 xml:space="preserve">190013, Г САНКТ-ПЕТЕРБУРГ, </w:t>
            </w:r>
            <w:proofErr w:type="gramStart"/>
            <w:r w:rsidRPr="004B137D">
              <w:t>УЛ</w:t>
            </w:r>
            <w:proofErr w:type="gramEnd"/>
            <w:r w:rsidRPr="004B137D">
              <w:t xml:space="preserve"> РУЗОВСКАЯ, ДОМ 16, ЛИТЕР А, ПОМЕЩЕНИЕ 34Н, ОФИС 236/1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astashovvv@mail.ru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7801258501</w:t>
            </w:r>
          </w:p>
        </w:tc>
        <w:tc>
          <w:tcPr>
            <w:tcW w:w="1467" w:type="dxa"/>
            <w:tcBorders>
              <w:top w:val="single" w:sz="6" w:space="0" w:color="000000"/>
              <w:bottom w:val="single" w:sz="6" w:space="0" w:color="000000"/>
              <w:right w:val="single" w:sz="6" w:space="0" w:color="000000"/>
            </w:tcBorders>
            <w:shd w:val="clear" w:color="auto" w:fill="auto"/>
            <w:vAlign w:val="center"/>
          </w:tcPr>
          <w:p w:rsidR="00926B4A" w:rsidRPr="009E063D" w:rsidRDefault="00926B4A" w:rsidP="000A4CD0">
            <w:pPr>
              <w:jc w:val="center"/>
              <w:rPr>
                <w:sz w:val="22"/>
                <w:szCs w:val="22"/>
              </w:rPr>
            </w:pPr>
            <w:r w:rsidRPr="009E063D">
              <w:rPr>
                <w:sz w:val="22"/>
                <w:szCs w:val="22"/>
              </w:rPr>
              <w:t>500 млн.</w:t>
            </w:r>
          </w:p>
        </w:tc>
      </w:tr>
      <w:tr w:rsidR="00926B4A"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26B4A" w:rsidRPr="004B137D" w:rsidRDefault="00926B4A" w:rsidP="00263031">
            <w:r w:rsidRPr="004B137D">
              <w:t>27</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ОБЩЕСТВО С ОГРАНИЧЕННОЙ ОТВЕТСТВЕННОСТЬЮ "ВМП - ИНЖИНИРИНГ"</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 xml:space="preserve">620016, </w:t>
            </w:r>
            <w:proofErr w:type="gramStart"/>
            <w:r w:rsidRPr="004B137D">
              <w:t>ОБЛ</w:t>
            </w:r>
            <w:proofErr w:type="gramEnd"/>
            <w:r w:rsidRPr="004B137D">
              <w:t xml:space="preserve"> СВЕРДЛОВСКАЯ, Г ЕКАТЕРИНБУРГ, УЛ АМУНДСЕНА, СТРОЕНИЕ 105, ПОМЕЩЕНИЕ 56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4B137D" w:rsidRDefault="00926B4A" w:rsidP="00263031">
            <w:r w:rsidRPr="004B137D">
              <w:t>dudin.kins@gmail.ru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Default="00926B4A" w:rsidP="00263031">
            <w:r w:rsidRPr="004B137D">
              <w:t>6670115960</w:t>
            </w:r>
          </w:p>
        </w:tc>
        <w:tc>
          <w:tcPr>
            <w:tcW w:w="1467" w:type="dxa"/>
            <w:tcBorders>
              <w:top w:val="single" w:sz="6" w:space="0" w:color="000000"/>
              <w:bottom w:val="single" w:sz="6" w:space="0" w:color="000000"/>
              <w:right w:val="single" w:sz="6" w:space="0" w:color="000000"/>
            </w:tcBorders>
            <w:shd w:val="clear" w:color="auto" w:fill="auto"/>
            <w:vAlign w:val="center"/>
          </w:tcPr>
          <w:p w:rsidR="00926B4A" w:rsidRPr="009E063D" w:rsidRDefault="00926B4A" w:rsidP="000A4CD0">
            <w:pPr>
              <w:jc w:val="center"/>
              <w:rPr>
                <w:sz w:val="22"/>
                <w:szCs w:val="22"/>
              </w:rPr>
            </w:pPr>
            <w:r w:rsidRPr="009E063D">
              <w:rPr>
                <w:sz w:val="22"/>
                <w:szCs w:val="22"/>
              </w:rPr>
              <w:t>500 млн.</w:t>
            </w:r>
          </w:p>
        </w:tc>
      </w:tr>
      <w:tr w:rsidR="00926B4A"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26B4A" w:rsidRPr="002E02DB" w:rsidRDefault="00926B4A" w:rsidP="00263031">
            <w:r w:rsidRPr="002E02DB">
              <w:t>29</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2E02DB" w:rsidRDefault="00926B4A" w:rsidP="00263031">
            <w:r w:rsidRPr="002E02DB">
              <w:t>ОБЩЕСТВО С ОГРАНИЧЕННОЙ ОТВЕТСТВЕННОСТЬЮ "ПЕТРОСТРОЙКОМПЛЕКС"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2E02DB" w:rsidRDefault="00926B4A" w:rsidP="00263031">
            <w:r w:rsidRPr="002E02DB">
              <w:t>195197, Г САНКТ-ПЕТЕРБУРГ, ПР-КТ МАРШАЛА БЛЮХЕРА, ДОМ 12, ЛИТЕР АХ, ПОМЕЩЕНИЕ 20 Р.М.№1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Pr="002E02DB" w:rsidRDefault="00926B4A" w:rsidP="00263031">
            <w:r w:rsidRPr="002E02DB">
              <w:t>petrostroykompleks@gmail.com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26B4A" w:rsidRDefault="00926B4A" w:rsidP="00263031">
            <w:r w:rsidRPr="002E02DB">
              <w:t>7804671890</w:t>
            </w:r>
          </w:p>
        </w:tc>
        <w:tc>
          <w:tcPr>
            <w:tcW w:w="1467" w:type="dxa"/>
            <w:tcBorders>
              <w:top w:val="single" w:sz="6" w:space="0" w:color="000000"/>
              <w:bottom w:val="single" w:sz="6" w:space="0" w:color="000000"/>
              <w:right w:val="single" w:sz="6" w:space="0" w:color="000000"/>
            </w:tcBorders>
            <w:shd w:val="clear" w:color="auto" w:fill="auto"/>
            <w:vAlign w:val="center"/>
          </w:tcPr>
          <w:p w:rsidR="00926B4A" w:rsidRPr="009E063D" w:rsidRDefault="00926B4A" w:rsidP="000A4CD0">
            <w:pPr>
              <w:jc w:val="center"/>
              <w:rPr>
                <w:sz w:val="22"/>
                <w:szCs w:val="22"/>
              </w:rPr>
            </w:pPr>
            <w:r>
              <w:rPr>
                <w:sz w:val="22"/>
                <w:szCs w:val="22"/>
              </w:rPr>
              <w:t>60 млн.</w:t>
            </w:r>
          </w:p>
        </w:tc>
      </w:tr>
      <w:tr w:rsidR="00B96D58"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B96D58" w:rsidRPr="006D22C2" w:rsidRDefault="00B96D58" w:rsidP="00263031">
            <w:r w:rsidRPr="006D22C2">
              <w:t>31</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Pr="006D22C2" w:rsidRDefault="00B96D58" w:rsidP="00263031">
            <w:r w:rsidRPr="006D22C2">
              <w:t>ОБЩЕСТВО С ОГРАНИЧЕННОЙ ОТВЕТСТВЕННОСТЬЮ "КОМПАНИЯ АРС"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Pr="006D22C2" w:rsidRDefault="00B96D58" w:rsidP="00263031">
            <w:r w:rsidRPr="006D22C2">
              <w:t xml:space="preserve">111020, Г МОСКВА, </w:t>
            </w:r>
            <w:proofErr w:type="gramStart"/>
            <w:r w:rsidRPr="006D22C2">
              <w:t>УЛ</w:t>
            </w:r>
            <w:proofErr w:type="gramEnd"/>
            <w:r w:rsidRPr="006D22C2">
              <w:t xml:space="preserve"> 2-Я СИНИЧКИНА, ДОМ 9А, СТРОЕНИЕ 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Pr="006D22C2" w:rsidRDefault="00B96D58" w:rsidP="00263031">
            <w:r w:rsidRPr="006D22C2">
              <w:t>dk@arsc.ru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96D58" w:rsidRDefault="00B96D58" w:rsidP="00263031">
            <w:r w:rsidRPr="006D22C2">
              <w:t>7723610970</w:t>
            </w:r>
          </w:p>
        </w:tc>
        <w:tc>
          <w:tcPr>
            <w:tcW w:w="1467" w:type="dxa"/>
            <w:tcBorders>
              <w:top w:val="single" w:sz="6" w:space="0" w:color="000000"/>
              <w:bottom w:val="single" w:sz="6" w:space="0" w:color="000000"/>
              <w:right w:val="single" w:sz="6" w:space="0" w:color="000000"/>
            </w:tcBorders>
            <w:shd w:val="clear" w:color="auto" w:fill="auto"/>
            <w:vAlign w:val="center"/>
          </w:tcPr>
          <w:p w:rsidR="00B96D58" w:rsidRPr="009E063D" w:rsidRDefault="00B96D58" w:rsidP="000A4CD0">
            <w:pPr>
              <w:jc w:val="center"/>
              <w:rPr>
                <w:sz w:val="22"/>
                <w:szCs w:val="22"/>
              </w:rPr>
            </w:pPr>
            <w:r>
              <w:rPr>
                <w:sz w:val="22"/>
                <w:szCs w:val="22"/>
              </w:rPr>
              <w:t>500 млн.</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BD2727" w:rsidRDefault="00961FB0" w:rsidP="00263031">
            <w:r w:rsidRPr="00BD2727">
              <w:t>33</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ОБЩЕСТВО С ОГРАНИЧЕННОЙ ОТВЕТСТВЕННОСТЬЮ "СТРОИТЕЛЬНАЯ КОМПАНИЯ "АРХСТРОЙ"</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 xml:space="preserve">197022, Г САНКТ-ПЕТЕРБУРГ, </w:t>
            </w:r>
            <w:proofErr w:type="gramStart"/>
            <w:r w:rsidRPr="00BD2727">
              <w:t>УЛ</w:t>
            </w:r>
            <w:proofErr w:type="gramEnd"/>
            <w:r w:rsidRPr="00BD2727">
              <w:t xml:space="preserve"> АКАДЕМИКА ПАВЛОВА, ДОМ 6, КОРПУС 6 СТР 1, КВАРТИРА 57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zo-tov@mail.ru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8622004051</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500 млн.</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BD2727" w:rsidRDefault="00961FB0" w:rsidP="00263031">
            <w:r w:rsidRPr="00BD2727">
              <w:lastRenderedPageBreak/>
              <w:t>35</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ОБЩЕСТВО С ОГРАНИЧЕННОЙ ОТВЕТСТВЕННОСТЬЮ "ИНЖСТРОЙКАПИТАЛ"</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 xml:space="preserve">197376, Г САНКТ-ПЕТЕРБУРГ, </w:t>
            </w:r>
            <w:proofErr w:type="gramStart"/>
            <w:r w:rsidRPr="00BD2727">
              <w:t>УЛ</w:t>
            </w:r>
            <w:proofErr w:type="gramEnd"/>
            <w:r w:rsidRPr="00BD2727">
              <w:t xml:space="preserve"> АКАДЕМИКА ПАВЛОВА, ДОМ 14А, ЛИТЕР А, КОМНАТЫ 34-39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info@isk.spb.ru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7814519060</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500 млн.</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BD2727" w:rsidRDefault="00961FB0" w:rsidP="00263031">
            <w:r w:rsidRPr="00BD2727">
              <w:t>36</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ОБЩЕСТВО С ОГРАНИЧЕННОЙ ОТВЕТСТВЕННОСТЬЮ "МАСТЕР РУФ"</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 xml:space="preserve">194292, Г САНКТ-ПЕТЕРБУРГ, - 5-Й ВЕРХНИЙ, Д. 16, ЛИТЕРА </w:t>
            </w:r>
            <w:proofErr w:type="gramStart"/>
            <w:r w:rsidRPr="00BD2727">
              <w:t>К</w:t>
            </w:r>
            <w:proofErr w:type="gramEnd"/>
            <w:r w:rsidRPr="00BD2727">
              <w:t>, ОФИС 5-6А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info@m-roof.ru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7802822488</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500 млн.</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BD2727" w:rsidRDefault="00961FB0" w:rsidP="00263031">
            <w:r w:rsidRPr="00BD2727">
              <w:t>37</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ОБЩЕСТВО С ОГРАНИЧЕННОЙ ОТВЕТСТВЕННОСТЬЮ "СК СТРОЙ СЕРВИС"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194156, Г САНКТ-ПЕТЕРБУРГ, ПР-КТ ЭНГЕЛЬСА, ДОМ 30, ЛИТЕР А, ПОМ. 18Н ОФ 306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BD2727" w:rsidRDefault="00961FB0" w:rsidP="00263031">
            <w:r w:rsidRPr="00BD2727">
              <w:t>skstroyservis.2020@mail.ru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Default="00961FB0" w:rsidP="00263031">
            <w:r w:rsidRPr="00BD2727">
              <w:t>7802884438</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60 млн.</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571860" w:rsidRDefault="00961FB0" w:rsidP="00263031">
            <w:r w:rsidRPr="00571860">
              <w:t>39</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571860" w:rsidRDefault="00961FB0" w:rsidP="00263031">
            <w:r w:rsidRPr="00571860">
              <w:t>ОБЩЕСТВО С ОГРАНИЧЕННОЙ ОТВЕТСТВЕННОСТЬЮ "СТРОЙ СЕРВИС"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571860" w:rsidRDefault="00961FB0" w:rsidP="00263031">
            <w:r w:rsidRPr="00571860">
              <w:t>195256, Г САНКТ-ПЕТЕРБУРГ, ПР-КТ НАУКИ, ДОМ 18, ЛИТЕРА А, ПОМЕЩЕНИЕ 14-Н</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571860" w:rsidRDefault="00961FB0" w:rsidP="00263031">
            <w:r w:rsidRPr="00571860">
              <w:t>stroyservis.2019@mail.ru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Default="00961FB0" w:rsidP="00263031">
            <w:r w:rsidRPr="00571860">
              <w:t>7804542060</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60 млн.</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D83137" w:rsidRDefault="00961FB0" w:rsidP="00263031">
            <w:r w:rsidRPr="00D83137">
              <w:t>41</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ОБЩЕСТВО С ОГРАНИЧЕННОЙ ОТВЕТСТВЕННОСТЬЮ "ВОЕНТЕЛЕКОМ-СЕРВИС"</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 xml:space="preserve">125284, Г МОСКВА, </w:t>
            </w:r>
            <w:proofErr w:type="gramStart"/>
            <w:r w:rsidRPr="00D83137">
              <w:t>Ш</w:t>
            </w:r>
            <w:proofErr w:type="gramEnd"/>
            <w:r w:rsidRPr="00D83137">
              <w:t xml:space="preserve"> ХОРОШЁВСКОЕ, ДОМ 40А, ПОМЕЩЕНИЕ II</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tender@vtc-service.ru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2311113226</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3 млрд.</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D83137" w:rsidRDefault="00961FB0" w:rsidP="00263031">
            <w:r w:rsidRPr="00D83137">
              <w:t>42</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ОБЩЕСТВО С ОГРАНИЧЕННОЙ ОТВЕТСТВЕННОСТЬЮ "РЕСТСТРОЙГРУПП"</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191187, - САНКТ-ПЕТЕРБУРГ, - ГАГАРИНСКАЯ, Д. 6/1, ЛИТЕРА А, ПОМЕЩ. 11-Н</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chert1960@yandex.ru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7839099924</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3 млрд.</w:t>
            </w:r>
          </w:p>
        </w:tc>
      </w:tr>
      <w:tr w:rsidR="00961FB0" w:rsidRPr="009E063D" w:rsidTr="001301E1">
        <w:trPr>
          <w:trHeight w:val="1289"/>
        </w:trPr>
        <w:tc>
          <w:tcPr>
            <w:tcW w:w="567" w:type="dxa"/>
            <w:tcBorders>
              <w:top w:val="single" w:sz="6" w:space="0" w:color="000000"/>
              <w:left w:val="single" w:sz="6" w:space="0" w:color="000000"/>
              <w:bottom w:val="single" w:sz="6" w:space="0" w:color="000000"/>
            </w:tcBorders>
            <w:shd w:val="clear" w:color="auto" w:fill="auto"/>
          </w:tcPr>
          <w:p w:rsidR="00961FB0" w:rsidRPr="00D83137" w:rsidRDefault="00961FB0" w:rsidP="00263031">
            <w:r w:rsidRPr="00D83137">
              <w:t>43</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ОБЩЕСТВО С ОГРАНИЧЕННОЙ ОТВЕТСТВЕННОСТЬЮ "СТРОИТЕЛЬНО-МОНТАЖНАЯ КОМПАНИЯ "КАСКАД"</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195067, - САНКТ-ПЕТЕРБУРГ, - ЕКАТЕРИНИНСКИЙ, Д. 2, СТР. 1, ПОМЕЩ. 59-Н</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Pr="00D83137" w:rsidRDefault="00961FB0" w:rsidP="00263031">
            <w:r w:rsidRPr="00D83137">
              <w:t>smk.kaskad@yandex.ru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961FB0" w:rsidRDefault="00961FB0" w:rsidP="00263031">
            <w:r w:rsidRPr="00D83137">
              <w:t>7806579322</w:t>
            </w:r>
          </w:p>
        </w:tc>
        <w:tc>
          <w:tcPr>
            <w:tcW w:w="1467" w:type="dxa"/>
            <w:tcBorders>
              <w:top w:val="single" w:sz="6" w:space="0" w:color="000000"/>
              <w:bottom w:val="single" w:sz="6" w:space="0" w:color="000000"/>
              <w:right w:val="single" w:sz="6" w:space="0" w:color="000000"/>
            </w:tcBorders>
            <w:shd w:val="clear" w:color="auto" w:fill="auto"/>
            <w:vAlign w:val="center"/>
          </w:tcPr>
          <w:p w:rsidR="00961FB0" w:rsidRPr="009E063D" w:rsidRDefault="00961FB0" w:rsidP="000A4CD0">
            <w:pPr>
              <w:jc w:val="center"/>
              <w:rPr>
                <w:sz w:val="22"/>
                <w:szCs w:val="22"/>
              </w:rPr>
            </w:pPr>
            <w:r>
              <w:rPr>
                <w:sz w:val="22"/>
                <w:szCs w:val="22"/>
              </w:rPr>
              <w:t>60 млн.</w:t>
            </w:r>
          </w:p>
        </w:tc>
      </w:tr>
    </w:tbl>
    <w:p w:rsidR="001301E1" w:rsidRPr="009E063D" w:rsidRDefault="0063354B" w:rsidP="0063354B">
      <w:pPr>
        <w:rPr>
          <w:sz w:val="24"/>
          <w:szCs w:val="24"/>
        </w:rPr>
      </w:pPr>
      <w:r w:rsidRPr="009E063D">
        <w:rPr>
          <w:sz w:val="22"/>
          <w:szCs w:val="22"/>
        </w:rPr>
        <w:t xml:space="preserve">  </w:t>
      </w:r>
    </w:p>
    <w:p w:rsidR="00CB3F53" w:rsidRPr="009E063D" w:rsidRDefault="008F47A5" w:rsidP="0063354B">
      <w:pPr>
        <w:rPr>
          <w:sz w:val="24"/>
          <w:szCs w:val="24"/>
        </w:rPr>
      </w:pPr>
      <w:r w:rsidRPr="009E063D">
        <w:rPr>
          <w:sz w:val="24"/>
          <w:szCs w:val="24"/>
        </w:rPr>
        <w:t>Голосование: «ЗА» - единогласно</w:t>
      </w:r>
    </w:p>
    <w:p w:rsidR="001301E1" w:rsidRPr="009E063D" w:rsidRDefault="001301E1">
      <w:pPr>
        <w:pBdr>
          <w:top w:val="nil"/>
          <w:left w:val="nil"/>
          <w:bottom w:val="nil"/>
          <w:right w:val="nil"/>
          <w:between w:val="nil"/>
        </w:pBdr>
        <w:ind w:firstLine="540"/>
        <w:jc w:val="both"/>
        <w:rPr>
          <w:color w:val="000000"/>
          <w:sz w:val="24"/>
          <w:szCs w:val="24"/>
        </w:rPr>
      </w:pPr>
    </w:p>
    <w:p w:rsidR="00CB3F53" w:rsidRPr="009E063D" w:rsidRDefault="001301E1" w:rsidP="001301E1">
      <w:pPr>
        <w:pBdr>
          <w:top w:val="nil"/>
          <w:left w:val="nil"/>
          <w:bottom w:val="nil"/>
          <w:right w:val="nil"/>
          <w:between w:val="nil"/>
        </w:pBdr>
        <w:tabs>
          <w:tab w:val="left" w:pos="993"/>
        </w:tabs>
        <w:ind w:left="710"/>
        <w:jc w:val="both"/>
        <w:rPr>
          <w:color w:val="000000"/>
          <w:sz w:val="24"/>
          <w:szCs w:val="24"/>
        </w:rPr>
      </w:pPr>
      <w:r w:rsidRPr="009E063D">
        <w:rPr>
          <w:color w:val="000000"/>
          <w:sz w:val="24"/>
          <w:szCs w:val="24"/>
        </w:rPr>
        <w:t xml:space="preserve">2.2. </w:t>
      </w:r>
      <w:r w:rsidR="008F47A5" w:rsidRPr="009E063D">
        <w:rPr>
          <w:color w:val="000000"/>
          <w:sz w:val="24"/>
          <w:szCs w:val="24"/>
        </w:rPr>
        <w:t>Отказать во включении в реестр квалифицированных подрядных организаций следующим участникам предварительного отбора:</w:t>
      </w:r>
    </w:p>
    <w:p w:rsidR="00F571F4" w:rsidRDefault="00F571F4" w:rsidP="00F571F4">
      <w:pPr>
        <w:pBdr>
          <w:top w:val="nil"/>
          <w:left w:val="nil"/>
          <w:bottom w:val="nil"/>
          <w:right w:val="nil"/>
          <w:between w:val="nil"/>
        </w:pBdr>
        <w:tabs>
          <w:tab w:val="left" w:pos="993"/>
        </w:tabs>
        <w:ind w:left="1070"/>
        <w:jc w:val="both"/>
        <w:rPr>
          <w:color w:val="000000"/>
          <w:sz w:val="24"/>
          <w:szCs w:val="24"/>
        </w:rPr>
      </w:pPr>
    </w:p>
    <w:p w:rsidR="0067621A" w:rsidRPr="009E063D" w:rsidRDefault="0067621A" w:rsidP="00F571F4">
      <w:pPr>
        <w:pBdr>
          <w:top w:val="nil"/>
          <w:left w:val="nil"/>
          <w:bottom w:val="nil"/>
          <w:right w:val="nil"/>
          <w:between w:val="nil"/>
        </w:pBdr>
        <w:tabs>
          <w:tab w:val="left" w:pos="993"/>
        </w:tabs>
        <w:ind w:left="1070"/>
        <w:jc w:val="both"/>
        <w:rPr>
          <w:color w:val="000000"/>
          <w:sz w:val="24"/>
          <w:szCs w:val="24"/>
        </w:rPr>
      </w:pPr>
    </w:p>
    <w:tbl>
      <w:tblPr>
        <w:tblStyle w:val="2a"/>
        <w:tblW w:w="99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2093"/>
        <w:gridCol w:w="2126"/>
        <w:gridCol w:w="1218"/>
        <w:gridCol w:w="1275"/>
        <w:gridCol w:w="2835"/>
      </w:tblGrid>
      <w:tr w:rsidR="00CB3F53" w:rsidRPr="009E063D" w:rsidTr="00D03C17">
        <w:tc>
          <w:tcPr>
            <w:tcW w:w="424" w:type="dxa"/>
            <w:tcBorders>
              <w:bottom w:val="single" w:sz="6" w:space="0" w:color="000000"/>
            </w:tcBorders>
            <w:vAlign w:val="center"/>
          </w:tcPr>
          <w:p w:rsidR="00CB3F53" w:rsidRPr="009E063D" w:rsidRDefault="008F47A5" w:rsidP="00BA22A1">
            <w:pPr>
              <w:pBdr>
                <w:top w:val="nil"/>
                <w:left w:val="nil"/>
                <w:bottom w:val="nil"/>
                <w:right w:val="nil"/>
                <w:between w:val="nil"/>
              </w:pBdr>
              <w:ind w:left="-108" w:right="-2093"/>
              <w:jc w:val="center"/>
              <w:rPr>
                <w:color w:val="000000"/>
                <w:sz w:val="22"/>
                <w:szCs w:val="22"/>
              </w:rPr>
            </w:pPr>
            <w:r w:rsidRPr="009E063D">
              <w:rPr>
                <w:color w:val="000000"/>
                <w:sz w:val="22"/>
                <w:szCs w:val="22"/>
              </w:rPr>
              <w:t>№</w:t>
            </w:r>
          </w:p>
          <w:p w:rsidR="00CB3F53" w:rsidRPr="009E063D" w:rsidRDefault="008F47A5" w:rsidP="00BA22A1">
            <w:pPr>
              <w:pBdr>
                <w:top w:val="nil"/>
                <w:left w:val="nil"/>
                <w:bottom w:val="nil"/>
                <w:right w:val="nil"/>
                <w:between w:val="nil"/>
              </w:pBdr>
              <w:ind w:left="-108" w:right="-2093"/>
              <w:jc w:val="center"/>
              <w:rPr>
                <w:color w:val="000000"/>
                <w:sz w:val="22"/>
                <w:szCs w:val="22"/>
              </w:rPr>
            </w:pPr>
            <w:proofErr w:type="spellStart"/>
            <w:r w:rsidRPr="009E063D">
              <w:rPr>
                <w:color w:val="000000"/>
                <w:sz w:val="22"/>
                <w:szCs w:val="22"/>
              </w:rPr>
              <w:t>зая</w:t>
            </w:r>
            <w:proofErr w:type="spellEnd"/>
          </w:p>
          <w:p w:rsidR="00CB3F53" w:rsidRPr="009E063D" w:rsidRDefault="008F47A5" w:rsidP="00BA22A1">
            <w:pPr>
              <w:pBdr>
                <w:top w:val="nil"/>
                <w:left w:val="nil"/>
                <w:bottom w:val="nil"/>
                <w:right w:val="nil"/>
                <w:between w:val="nil"/>
              </w:pBdr>
              <w:ind w:left="-108" w:right="-2093"/>
              <w:jc w:val="center"/>
              <w:rPr>
                <w:color w:val="000000"/>
                <w:sz w:val="22"/>
                <w:szCs w:val="22"/>
              </w:rPr>
            </w:pPr>
            <w:proofErr w:type="spellStart"/>
            <w:r w:rsidRPr="009E063D">
              <w:rPr>
                <w:color w:val="000000"/>
                <w:sz w:val="22"/>
                <w:szCs w:val="22"/>
              </w:rPr>
              <w:t>вки</w:t>
            </w:r>
            <w:proofErr w:type="spellEnd"/>
          </w:p>
        </w:tc>
        <w:tc>
          <w:tcPr>
            <w:tcW w:w="2093" w:type="dxa"/>
            <w:tcBorders>
              <w:bottom w:val="single" w:sz="6" w:space="0" w:color="000000"/>
            </w:tcBorders>
            <w:vAlign w:val="center"/>
          </w:tcPr>
          <w:p w:rsidR="00CB3F53" w:rsidRPr="009E063D" w:rsidRDefault="008F47A5" w:rsidP="00BA22A1">
            <w:pPr>
              <w:pBdr>
                <w:top w:val="nil"/>
                <w:left w:val="nil"/>
                <w:bottom w:val="nil"/>
                <w:right w:val="nil"/>
                <w:between w:val="nil"/>
              </w:pBdr>
              <w:jc w:val="center"/>
              <w:rPr>
                <w:color w:val="000000"/>
                <w:sz w:val="22"/>
                <w:szCs w:val="22"/>
              </w:rPr>
            </w:pPr>
            <w:r w:rsidRPr="009E063D">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CB3F53" w:rsidRPr="009E063D" w:rsidRDefault="00CB3F53" w:rsidP="00BA22A1">
            <w:pPr>
              <w:pBdr>
                <w:top w:val="nil"/>
                <w:left w:val="nil"/>
                <w:bottom w:val="nil"/>
                <w:right w:val="nil"/>
                <w:between w:val="nil"/>
              </w:pBdr>
              <w:jc w:val="center"/>
              <w:rPr>
                <w:color w:val="000000"/>
                <w:sz w:val="22"/>
                <w:szCs w:val="22"/>
              </w:rPr>
            </w:pPr>
          </w:p>
          <w:p w:rsidR="00CB3F53" w:rsidRPr="009E063D" w:rsidRDefault="00CB3F53" w:rsidP="00BA22A1">
            <w:pPr>
              <w:pBdr>
                <w:top w:val="nil"/>
                <w:left w:val="nil"/>
                <w:bottom w:val="nil"/>
                <w:right w:val="nil"/>
                <w:between w:val="nil"/>
              </w:pBdr>
              <w:jc w:val="center"/>
              <w:rPr>
                <w:color w:val="000000"/>
                <w:sz w:val="22"/>
                <w:szCs w:val="22"/>
              </w:rPr>
            </w:pPr>
          </w:p>
        </w:tc>
        <w:tc>
          <w:tcPr>
            <w:tcW w:w="2126" w:type="dxa"/>
            <w:tcBorders>
              <w:bottom w:val="single" w:sz="6" w:space="0" w:color="000000"/>
            </w:tcBorders>
            <w:vAlign w:val="center"/>
          </w:tcPr>
          <w:p w:rsidR="00CB3F53" w:rsidRPr="009E063D" w:rsidRDefault="008F47A5" w:rsidP="00BA22A1">
            <w:pPr>
              <w:pBdr>
                <w:top w:val="nil"/>
                <w:left w:val="nil"/>
                <w:bottom w:val="nil"/>
                <w:right w:val="nil"/>
                <w:between w:val="nil"/>
              </w:pBdr>
              <w:jc w:val="center"/>
              <w:rPr>
                <w:color w:val="000000"/>
                <w:sz w:val="22"/>
                <w:szCs w:val="22"/>
              </w:rPr>
            </w:pPr>
            <w:r w:rsidRPr="009E063D">
              <w:rPr>
                <w:color w:val="000000"/>
                <w:sz w:val="22"/>
                <w:szCs w:val="22"/>
              </w:rPr>
              <w:t>адрес юридического лица</w:t>
            </w:r>
          </w:p>
        </w:tc>
        <w:tc>
          <w:tcPr>
            <w:tcW w:w="1218" w:type="dxa"/>
            <w:tcBorders>
              <w:bottom w:val="single" w:sz="6" w:space="0" w:color="000000"/>
            </w:tcBorders>
            <w:vAlign w:val="center"/>
          </w:tcPr>
          <w:p w:rsidR="00CB3F53" w:rsidRPr="009E063D" w:rsidRDefault="008F47A5" w:rsidP="00BA22A1">
            <w:pPr>
              <w:pBdr>
                <w:top w:val="nil"/>
                <w:left w:val="nil"/>
                <w:bottom w:val="nil"/>
                <w:right w:val="nil"/>
                <w:between w:val="nil"/>
              </w:pBdr>
              <w:jc w:val="center"/>
              <w:rPr>
                <w:color w:val="000000"/>
                <w:sz w:val="22"/>
                <w:szCs w:val="22"/>
              </w:rPr>
            </w:pPr>
            <w:r w:rsidRPr="009E063D">
              <w:rPr>
                <w:color w:val="000000"/>
                <w:sz w:val="22"/>
                <w:szCs w:val="22"/>
              </w:rPr>
              <w:t>электронный адрес</w:t>
            </w:r>
          </w:p>
        </w:tc>
        <w:tc>
          <w:tcPr>
            <w:tcW w:w="1275" w:type="dxa"/>
            <w:tcBorders>
              <w:bottom w:val="single" w:sz="6" w:space="0" w:color="000000"/>
            </w:tcBorders>
            <w:vAlign w:val="center"/>
          </w:tcPr>
          <w:p w:rsidR="00CB3F53" w:rsidRPr="009E063D" w:rsidRDefault="008F47A5" w:rsidP="00BA22A1">
            <w:pPr>
              <w:pBdr>
                <w:top w:val="nil"/>
                <w:left w:val="nil"/>
                <w:bottom w:val="nil"/>
                <w:right w:val="nil"/>
                <w:between w:val="nil"/>
              </w:pBdr>
              <w:jc w:val="center"/>
              <w:rPr>
                <w:color w:val="000000"/>
                <w:sz w:val="22"/>
                <w:szCs w:val="22"/>
              </w:rPr>
            </w:pPr>
            <w:r w:rsidRPr="009E063D">
              <w:rPr>
                <w:color w:val="000000"/>
                <w:sz w:val="22"/>
                <w:szCs w:val="22"/>
              </w:rPr>
              <w:t>идентификационный номер налогоплательщика каждого участника предварительного отбора</w:t>
            </w:r>
          </w:p>
          <w:p w:rsidR="001301E1" w:rsidRPr="009E063D" w:rsidRDefault="001301E1" w:rsidP="00BA22A1">
            <w:pPr>
              <w:pBdr>
                <w:top w:val="nil"/>
                <w:left w:val="nil"/>
                <w:bottom w:val="nil"/>
                <w:right w:val="nil"/>
                <w:between w:val="nil"/>
              </w:pBdr>
              <w:jc w:val="center"/>
              <w:rPr>
                <w:color w:val="000000"/>
                <w:sz w:val="22"/>
                <w:szCs w:val="22"/>
              </w:rPr>
            </w:pPr>
          </w:p>
          <w:p w:rsidR="001301E1" w:rsidRPr="009E063D" w:rsidRDefault="001301E1" w:rsidP="00BA22A1">
            <w:pPr>
              <w:pBdr>
                <w:top w:val="nil"/>
                <w:left w:val="nil"/>
                <w:bottom w:val="nil"/>
                <w:right w:val="nil"/>
                <w:between w:val="nil"/>
              </w:pBdr>
              <w:jc w:val="center"/>
              <w:rPr>
                <w:color w:val="000000"/>
                <w:sz w:val="22"/>
                <w:szCs w:val="22"/>
              </w:rPr>
            </w:pPr>
          </w:p>
          <w:p w:rsidR="001301E1" w:rsidRPr="009E063D" w:rsidRDefault="001301E1" w:rsidP="00BA22A1">
            <w:pPr>
              <w:pBdr>
                <w:top w:val="nil"/>
                <w:left w:val="nil"/>
                <w:bottom w:val="nil"/>
                <w:right w:val="nil"/>
                <w:between w:val="nil"/>
              </w:pBdr>
              <w:jc w:val="center"/>
              <w:rPr>
                <w:color w:val="000000"/>
                <w:sz w:val="22"/>
                <w:szCs w:val="22"/>
              </w:rPr>
            </w:pPr>
          </w:p>
          <w:p w:rsidR="001301E1" w:rsidRPr="009E063D" w:rsidRDefault="001301E1" w:rsidP="00BA22A1">
            <w:pPr>
              <w:pBdr>
                <w:top w:val="nil"/>
                <w:left w:val="nil"/>
                <w:bottom w:val="nil"/>
                <w:right w:val="nil"/>
                <w:between w:val="nil"/>
              </w:pBdr>
              <w:jc w:val="center"/>
              <w:rPr>
                <w:color w:val="000000"/>
                <w:sz w:val="22"/>
                <w:szCs w:val="22"/>
              </w:rPr>
            </w:pPr>
          </w:p>
        </w:tc>
        <w:tc>
          <w:tcPr>
            <w:tcW w:w="2835" w:type="dxa"/>
            <w:vAlign w:val="center"/>
          </w:tcPr>
          <w:p w:rsidR="00CB3F53" w:rsidRPr="009E063D" w:rsidRDefault="008F47A5" w:rsidP="00BA22A1">
            <w:pPr>
              <w:pBdr>
                <w:top w:val="nil"/>
                <w:left w:val="nil"/>
                <w:bottom w:val="nil"/>
                <w:right w:val="nil"/>
                <w:between w:val="nil"/>
              </w:pBdr>
              <w:jc w:val="center"/>
              <w:rPr>
                <w:color w:val="000000"/>
                <w:sz w:val="22"/>
                <w:szCs w:val="22"/>
              </w:rPr>
            </w:pPr>
            <w:r w:rsidRPr="009E063D">
              <w:rPr>
                <w:color w:val="000000"/>
                <w:sz w:val="22"/>
                <w:szCs w:val="22"/>
              </w:rPr>
              <w:t>Основание решения</w:t>
            </w:r>
          </w:p>
        </w:tc>
      </w:tr>
      <w:tr w:rsidR="00FB4795" w:rsidRPr="009E063D" w:rsidTr="00EB6C92">
        <w:tc>
          <w:tcPr>
            <w:tcW w:w="424" w:type="dxa"/>
            <w:tcBorders>
              <w:bottom w:val="single" w:sz="6" w:space="0" w:color="000000"/>
            </w:tcBorders>
          </w:tcPr>
          <w:p w:rsidR="00FB4795" w:rsidRPr="0043221D" w:rsidRDefault="00FB4795" w:rsidP="00263031">
            <w:r w:rsidRPr="0043221D">
              <w:lastRenderedPageBreak/>
              <w:t>1</w:t>
            </w:r>
          </w:p>
        </w:tc>
        <w:tc>
          <w:tcPr>
            <w:tcW w:w="2093" w:type="dxa"/>
            <w:tcBorders>
              <w:bottom w:val="single" w:sz="6" w:space="0" w:color="000000"/>
            </w:tcBorders>
          </w:tcPr>
          <w:p w:rsidR="00FB4795" w:rsidRPr="0043221D" w:rsidRDefault="00FB4795" w:rsidP="00263031">
            <w:r w:rsidRPr="0043221D">
              <w:t>ОБЩЕСТВО С ОГРАНИЧЕННОЙ ОТВЕТСТВЕННОСТЬЮ "РРС-БАЛТИКА"</w:t>
            </w:r>
          </w:p>
        </w:tc>
        <w:tc>
          <w:tcPr>
            <w:tcW w:w="2126" w:type="dxa"/>
            <w:tcBorders>
              <w:bottom w:val="single" w:sz="6" w:space="0" w:color="000000"/>
            </w:tcBorders>
          </w:tcPr>
          <w:p w:rsidR="00FB4795" w:rsidRPr="0043221D" w:rsidRDefault="00FB4795" w:rsidP="00263031">
            <w:r w:rsidRPr="0043221D">
              <w:t xml:space="preserve">195112, Г САНКТ-ПЕТЕРБУРГ, </w:t>
            </w:r>
            <w:proofErr w:type="gramStart"/>
            <w:r w:rsidRPr="0043221D">
              <w:t>УЛ</w:t>
            </w:r>
            <w:proofErr w:type="gramEnd"/>
            <w:r w:rsidRPr="0043221D">
              <w:t xml:space="preserve"> РЕСПУБЛИКАНСКАЯ, Д. 22, ЛИТЕРА В, ПОМЕЩ. 7-Н, ОФИС № 9</w:t>
            </w:r>
          </w:p>
        </w:tc>
        <w:tc>
          <w:tcPr>
            <w:tcW w:w="1218" w:type="dxa"/>
            <w:tcBorders>
              <w:bottom w:val="single" w:sz="6" w:space="0" w:color="000000"/>
            </w:tcBorders>
          </w:tcPr>
          <w:p w:rsidR="00FB4795" w:rsidRPr="0043221D" w:rsidRDefault="00FB4795" w:rsidP="00263031">
            <w:r w:rsidRPr="0043221D">
              <w:t>info-rrs@rbaltika.ru</w:t>
            </w:r>
          </w:p>
        </w:tc>
        <w:tc>
          <w:tcPr>
            <w:tcW w:w="1275" w:type="dxa"/>
            <w:tcBorders>
              <w:bottom w:val="single" w:sz="6" w:space="0" w:color="000000"/>
            </w:tcBorders>
          </w:tcPr>
          <w:p w:rsidR="00FB4795" w:rsidRDefault="00FB4795" w:rsidP="00263031">
            <w:r w:rsidRPr="0043221D">
              <w:t>7810613248</w:t>
            </w:r>
          </w:p>
        </w:tc>
        <w:tc>
          <w:tcPr>
            <w:tcW w:w="2835" w:type="dxa"/>
            <w:vAlign w:val="center"/>
          </w:tcPr>
          <w:p w:rsidR="00FB4795" w:rsidRPr="003C591B" w:rsidRDefault="00FB4795" w:rsidP="008F262B">
            <w:pPr>
              <w:autoSpaceDE w:val="0"/>
              <w:autoSpaceDN w:val="0"/>
              <w:adjustRightInd w:val="0"/>
              <w:ind w:right="94"/>
              <w:jc w:val="center"/>
              <w:rPr>
                <w:rFonts w:eastAsia="Calibri"/>
              </w:rPr>
            </w:pPr>
            <w:r w:rsidRPr="003C591B">
              <w:rPr>
                <w:rFonts w:eastAsia="Calibri"/>
              </w:rPr>
              <w:t>подпункт в) пункта 53 Положения 615 -</w:t>
            </w:r>
          </w:p>
          <w:p w:rsidR="00FB4795" w:rsidRDefault="00FB4795" w:rsidP="00FB61F2">
            <w:pPr>
              <w:autoSpaceDE w:val="0"/>
              <w:autoSpaceDN w:val="0"/>
              <w:adjustRightInd w:val="0"/>
              <w:ind w:right="94"/>
              <w:jc w:val="center"/>
              <w:rPr>
                <w:rFonts w:eastAsia="Calibri"/>
              </w:rPr>
            </w:pPr>
            <w:r w:rsidRPr="003C591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w:t>
            </w:r>
            <w:r w:rsidR="0067621A">
              <w:rPr>
                <w:rFonts w:eastAsia="Calibri"/>
              </w:rPr>
              <w:t>частие в предварительном отборе</w:t>
            </w:r>
          </w:p>
          <w:p w:rsidR="0067621A" w:rsidRPr="009E063D" w:rsidRDefault="0067621A" w:rsidP="00FB61F2">
            <w:pPr>
              <w:autoSpaceDE w:val="0"/>
              <w:autoSpaceDN w:val="0"/>
              <w:adjustRightInd w:val="0"/>
              <w:ind w:right="94"/>
              <w:jc w:val="center"/>
              <w:rPr>
                <w:color w:val="000000"/>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466325" w:rsidRDefault="00FB4795" w:rsidP="00263031">
            <w:r w:rsidRPr="00466325">
              <w:t>6</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66325" w:rsidRDefault="00FB4795" w:rsidP="00263031">
            <w:r w:rsidRPr="00466325">
              <w:t>ОБЩЕСТВО С ОГРАНИЧЕННОЙ ОТВЕТСТВЕННОСТЬЮ "СТРОЙГРАД РСУ"</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66325" w:rsidRDefault="00FB4795" w:rsidP="00263031">
            <w:r w:rsidRPr="00466325">
              <w:t xml:space="preserve">192019, Г САНКТ-ПЕТЕРБУРГ, </w:t>
            </w:r>
            <w:proofErr w:type="gramStart"/>
            <w:r w:rsidRPr="00466325">
              <w:t>УЛ</w:t>
            </w:r>
            <w:proofErr w:type="gramEnd"/>
            <w:r w:rsidRPr="00466325">
              <w:t xml:space="preserve"> МЕЛЬНИЧНАЯ, Д. 18, ЛИТЕРА А, ЭТАЖ 2 ПОМЕЩ. 7 Н 8, ОФИС 207</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66325" w:rsidRDefault="00FB4795" w:rsidP="00263031">
            <w:r w:rsidRPr="00466325">
              <w:t>ooo.stroigradrsu@yandex.ru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466325">
              <w:t>7802703995</w:t>
            </w:r>
          </w:p>
        </w:tc>
        <w:tc>
          <w:tcPr>
            <w:tcW w:w="2835" w:type="dxa"/>
            <w:vAlign w:val="center"/>
          </w:tcPr>
          <w:p w:rsidR="00FB4795" w:rsidRPr="009E063D" w:rsidRDefault="00FB4795" w:rsidP="00510B2E">
            <w:pPr>
              <w:ind w:left="69" w:firstLine="205"/>
              <w:jc w:val="center"/>
              <w:rPr>
                <w:sz w:val="22"/>
                <w:szCs w:val="22"/>
              </w:rPr>
            </w:pPr>
            <w:r w:rsidRPr="009E063D">
              <w:rPr>
                <w:sz w:val="22"/>
                <w:szCs w:val="22"/>
              </w:rPr>
              <w:t>Подпункт а) пункта 53 Положения 615 –несоответствие участника требованиям, установленным пунктом 23 Положения 615</w:t>
            </w:r>
          </w:p>
          <w:p w:rsidR="00FB4795" w:rsidRPr="009E063D" w:rsidRDefault="00FB4795" w:rsidP="00510B2E">
            <w:pPr>
              <w:ind w:left="69" w:firstLine="205"/>
              <w:jc w:val="center"/>
              <w:rPr>
                <w:sz w:val="22"/>
                <w:szCs w:val="22"/>
              </w:rPr>
            </w:pPr>
          </w:p>
          <w:p w:rsidR="00FB4795" w:rsidRDefault="00FB4795" w:rsidP="008F262B">
            <w:pPr>
              <w:ind w:left="69" w:firstLine="205"/>
              <w:jc w:val="center"/>
              <w:rPr>
                <w:sz w:val="22"/>
                <w:szCs w:val="22"/>
              </w:rPr>
            </w:pPr>
            <w:r w:rsidRPr="009E063D">
              <w:rPr>
                <w:sz w:val="22"/>
                <w:szCs w:val="22"/>
              </w:rPr>
              <w:t>Подпункт б) пункта 53 Положения 615 - несоответствие заявки требованиям, установленным пунктом 38 Положения 615</w:t>
            </w:r>
          </w:p>
          <w:p w:rsidR="0067621A" w:rsidRPr="009E063D" w:rsidRDefault="0067621A" w:rsidP="008F262B">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EF260C" w:rsidRDefault="00FB4795" w:rsidP="00263031">
            <w:r w:rsidRPr="00EF260C">
              <w:t>8</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EF260C" w:rsidRDefault="00FB4795" w:rsidP="00263031">
            <w:r w:rsidRPr="00EF260C">
              <w:t>ОБЩЕСТВО С ОГРАНИЧЕННОЙ ОТВЕТСТВЕННОСТЬЮ "ЭКОНОМ СТРОЙ СЕРВИС"</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EF260C" w:rsidRDefault="00FB4795" w:rsidP="00263031">
            <w:r w:rsidRPr="00EF260C">
              <w:t xml:space="preserve">198205, Г САНКТ-ПЕТЕРБУРГ, </w:t>
            </w:r>
            <w:proofErr w:type="gramStart"/>
            <w:r w:rsidRPr="00EF260C">
              <w:t>УЛ</w:t>
            </w:r>
            <w:proofErr w:type="gramEnd"/>
            <w:r w:rsidRPr="00EF260C">
              <w:t xml:space="preserve"> АВАНГАРДНАЯ, Д. 31, ЛИТЕРА А, ПОМЕЩ. 9-Н ЧАСТЬ, 1 ЭТАЖ ОФИС № 5</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EF260C" w:rsidRDefault="00FB4795" w:rsidP="00263031">
            <w:r w:rsidRPr="00EF260C">
              <w:t>ess-post@yandex.ru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EF260C">
              <w:t>7807356054</w:t>
            </w:r>
          </w:p>
        </w:tc>
        <w:tc>
          <w:tcPr>
            <w:tcW w:w="2835" w:type="dxa"/>
            <w:vAlign w:val="center"/>
          </w:tcPr>
          <w:p w:rsidR="00FB4795" w:rsidRDefault="00FB4795" w:rsidP="00D1088F">
            <w:pPr>
              <w:ind w:left="69" w:firstLine="205"/>
              <w:jc w:val="center"/>
              <w:rPr>
                <w:sz w:val="22"/>
                <w:szCs w:val="22"/>
              </w:rPr>
            </w:pPr>
            <w:r w:rsidRPr="009E063D">
              <w:rPr>
                <w:sz w:val="22"/>
                <w:szCs w:val="22"/>
              </w:rPr>
              <w:t>Подпункт а) пункта 53 Положения 615 –несоответствие участника требованиям, установленным пунктом 23 Положения 615</w:t>
            </w:r>
          </w:p>
          <w:p w:rsidR="0067621A" w:rsidRDefault="0067621A" w:rsidP="00D1088F">
            <w:pPr>
              <w:ind w:left="69" w:firstLine="205"/>
              <w:jc w:val="center"/>
              <w:rPr>
                <w:sz w:val="22"/>
                <w:szCs w:val="22"/>
              </w:rPr>
            </w:pPr>
          </w:p>
          <w:p w:rsidR="00FB4795" w:rsidRPr="003C591B" w:rsidRDefault="00FB4795" w:rsidP="008F262B">
            <w:pPr>
              <w:autoSpaceDE w:val="0"/>
              <w:autoSpaceDN w:val="0"/>
              <w:adjustRightInd w:val="0"/>
              <w:ind w:right="94"/>
              <w:jc w:val="center"/>
              <w:rPr>
                <w:rFonts w:eastAsia="Calibri"/>
              </w:rPr>
            </w:pPr>
            <w:r w:rsidRPr="003C591B">
              <w:rPr>
                <w:rFonts w:eastAsia="Calibri"/>
              </w:rPr>
              <w:t>подпункт в) пункта 53 Положения 615 -</w:t>
            </w:r>
          </w:p>
          <w:p w:rsidR="00FB4795" w:rsidRPr="003C591B" w:rsidRDefault="00FB4795" w:rsidP="008F262B">
            <w:pPr>
              <w:autoSpaceDE w:val="0"/>
              <w:autoSpaceDN w:val="0"/>
              <w:adjustRightInd w:val="0"/>
              <w:ind w:right="94"/>
              <w:jc w:val="center"/>
              <w:rPr>
                <w:rFonts w:eastAsia="Calibri"/>
              </w:rPr>
            </w:pPr>
            <w:r w:rsidRPr="003C591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FB4795" w:rsidRPr="009E063D" w:rsidRDefault="00FB4795" w:rsidP="00FB4795">
            <w:pPr>
              <w:rPr>
                <w:sz w:val="22"/>
                <w:szCs w:val="22"/>
              </w:rPr>
            </w:pPr>
          </w:p>
        </w:tc>
      </w:tr>
      <w:tr w:rsidR="00F43735" w:rsidRPr="009E063D" w:rsidTr="00D03C17">
        <w:tc>
          <w:tcPr>
            <w:tcW w:w="424" w:type="dxa"/>
            <w:tcBorders>
              <w:top w:val="single" w:sz="6" w:space="0" w:color="000000"/>
              <w:left w:val="single" w:sz="6" w:space="0" w:color="000000"/>
              <w:bottom w:val="single" w:sz="6" w:space="0" w:color="000000"/>
            </w:tcBorders>
            <w:shd w:val="clear" w:color="auto" w:fill="auto"/>
          </w:tcPr>
          <w:p w:rsidR="00F43735" w:rsidRPr="004B1383" w:rsidRDefault="00F43735" w:rsidP="00BE21C6">
            <w:r w:rsidRPr="004B1383">
              <w:t>9</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43735" w:rsidRPr="004B1383" w:rsidRDefault="00F43735" w:rsidP="00BE21C6">
            <w:r w:rsidRPr="004B1383">
              <w:t>ОБЩЕСТВО С ОГРАНИЧЕННОЙ ОТВЕТСТВЕННОСТЬЮ "ЖИЛКОМСЕРВИС № 1 ПЕТРОГРАДСКОГО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43735" w:rsidRPr="004B1383" w:rsidRDefault="00F43735" w:rsidP="00BE21C6">
            <w:r w:rsidRPr="004B1383">
              <w:t>197101, Г САНКТ-ПЕТЕРБУРГ, ПР-КТ КАМЕННООСТРОВСКИЙ, 19/13,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43735" w:rsidRPr="004B1383" w:rsidRDefault="00F43735" w:rsidP="00BE21C6">
            <w:r w:rsidRPr="004B1383">
              <w:t>trade-gks1@mail.ru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43735" w:rsidRDefault="00F43735" w:rsidP="00BE21C6">
            <w:r w:rsidRPr="004B1383">
              <w:t>7813419263</w:t>
            </w:r>
          </w:p>
        </w:tc>
        <w:tc>
          <w:tcPr>
            <w:tcW w:w="2835" w:type="dxa"/>
            <w:vAlign w:val="center"/>
          </w:tcPr>
          <w:p w:rsidR="00F43735" w:rsidRPr="00F43735" w:rsidRDefault="00F43735" w:rsidP="00F43735">
            <w:pPr>
              <w:ind w:left="69" w:firstLine="205"/>
              <w:jc w:val="center"/>
              <w:rPr>
                <w:sz w:val="22"/>
                <w:szCs w:val="22"/>
              </w:rPr>
            </w:pPr>
            <w:r w:rsidRPr="00F43735">
              <w:rPr>
                <w:sz w:val="22"/>
                <w:szCs w:val="22"/>
              </w:rPr>
              <w:t>подпункт в) пункта 53 Положения 615 -</w:t>
            </w:r>
          </w:p>
          <w:p w:rsidR="00F43735" w:rsidRDefault="00F43735" w:rsidP="00F43735">
            <w:pPr>
              <w:ind w:left="69" w:firstLine="205"/>
              <w:jc w:val="center"/>
              <w:rPr>
                <w:sz w:val="22"/>
                <w:szCs w:val="22"/>
              </w:rPr>
            </w:pPr>
            <w:r w:rsidRPr="00F43735">
              <w:rPr>
                <w:sz w:val="22"/>
                <w:szCs w:val="22"/>
              </w:rPr>
              <w:t>установление факта представления участником предварительного отбора недостоверной информации (сведений, документов) в составе заявки на у</w:t>
            </w:r>
            <w:r w:rsidR="0067621A">
              <w:rPr>
                <w:sz w:val="22"/>
                <w:szCs w:val="22"/>
              </w:rPr>
              <w:t>частие в предварительном отборе</w:t>
            </w:r>
          </w:p>
          <w:p w:rsidR="0067621A" w:rsidRPr="009E063D" w:rsidRDefault="0067621A" w:rsidP="00F43735">
            <w:pPr>
              <w:ind w:left="69" w:firstLine="205"/>
              <w:jc w:val="center"/>
              <w:rPr>
                <w:sz w:val="22"/>
                <w:szCs w:val="22"/>
              </w:rPr>
            </w:pPr>
          </w:p>
        </w:tc>
      </w:tr>
      <w:tr w:rsidR="00DC4885" w:rsidRPr="009E063D" w:rsidTr="00D03C17">
        <w:tc>
          <w:tcPr>
            <w:tcW w:w="424" w:type="dxa"/>
            <w:tcBorders>
              <w:top w:val="single" w:sz="6" w:space="0" w:color="000000"/>
              <w:left w:val="single" w:sz="6" w:space="0" w:color="000000"/>
              <w:bottom w:val="single" w:sz="6" w:space="0" w:color="000000"/>
            </w:tcBorders>
            <w:shd w:val="clear" w:color="auto" w:fill="auto"/>
          </w:tcPr>
          <w:p w:rsidR="00DC4885" w:rsidRPr="00DB502C" w:rsidRDefault="00DC4885" w:rsidP="005C3B41">
            <w:r w:rsidRPr="00DB502C">
              <w:t>10</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DB502C" w:rsidRDefault="00DC4885" w:rsidP="005C3B41">
            <w:r w:rsidRPr="00DB502C">
              <w:t>ОБЩЕСТВО С ОГРАНИЧЕННОЙ ОТВЕТСТВЕННОСТЬЮ  "СТРОЙ ЛАЙН БЕТОН"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DB502C" w:rsidRDefault="00DC4885" w:rsidP="005C3B41">
            <w:r w:rsidRPr="00DB502C">
              <w:t>195221, Г САНКТ-ПЕТЕРБУРГ, ПР-КТ МЕТАЛЛИСТОВ, ДОМ 102, КВАРТИРА 27</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Pr="00DB502C" w:rsidRDefault="00DC4885" w:rsidP="005C3B41">
            <w:r w:rsidRPr="00DB502C">
              <w:t>adobryshev@yandex.ru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DC4885" w:rsidRDefault="00DC4885" w:rsidP="005C3B41">
            <w:r w:rsidRPr="00DB502C">
              <w:t>7802307342</w:t>
            </w:r>
          </w:p>
        </w:tc>
        <w:tc>
          <w:tcPr>
            <w:tcW w:w="2835" w:type="dxa"/>
            <w:vAlign w:val="center"/>
          </w:tcPr>
          <w:p w:rsidR="00DC4885" w:rsidRPr="00DC4885" w:rsidRDefault="00DC4885" w:rsidP="00DC4885">
            <w:pPr>
              <w:ind w:left="69" w:firstLine="205"/>
              <w:jc w:val="center"/>
              <w:rPr>
                <w:sz w:val="22"/>
                <w:szCs w:val="22"/>
              </w:rPr>
            </w:pPr>
            <w:r w:rsidRPr="00DC4885">
              <w:rPr>
                <w:sz w:val="22"/>
                <w:szCs w:val="22"/>
              </w:rPr>
              <w:t>подпункт в) пункта 53 Положения 615 -</w:t>
            </w:r>
          </w:p>
          <w:p w:rsidR="00DC4885" w:rsidRDefault="00DC4885" w:rsidP="00DC4885">
            <w:pPr>
              <w:ind w:left="69" w:firstLine="205"/>
              <w:jc w:val="center"/>
              <w:rPr>
                <w:sz w:val="22"/>
                <w:szCs w:val="22"/>
              </w:rPr>
            </w:pPr>
            <w:r w:rsidRPr="00DC4885">
              <w:rPr>
                <w:sz w:val="22"/>
                <w:szCs w:val="22"/>
              </w:rPr>
              <w:t>установление факта представления участником предварительного отбора недостоверной информации (сведений, документов) в составе заявки на у</w:t>
            </w:r>
            <w:r w:rsidR="0067621A">
              <w:rPr>
                <w:sz w:val="22"/>
                <w:szCs w:val="22"/>
              </w:rPr>
              <w:t xml:space="preserve">частие в </w:t>
            </w:r>
            <w:r w:rsidR="0067621A">
              <w:rPr>
                <w:sz w:val="22"/>
                <w:szCs w:val="22"/>
              </w:rPr>
              <w:lastRenderedPageBreak/>
              <w:t>предварительном отборе</w:t>
            </w:r>
          </w:p>
          <w:p w:rsidR="0067621A" w:rsidRPr="00F43735" w:rsidRDefault="0067621A" w:rsidP="00DC4885">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015387" w:rsidRDefault="00FB4795" w:rsidP="00263031">
            <w:r w:rsidRPr="00015387">
              <w:lastRenderedPageBreak/>
              <w:t>11</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15387" w:rsidRDefault="00FB4795" w:rsidP="00263031">
            <w:r w:rsidRPr="00015387">
              <w:t>ОБЩЕСТВО С ОГРАНИЧЕННОЙ ОТВЕТСТВЕННОСТЬЮ "КВАЗАР"</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15387" w:rsidRDefault="00FB4795" w:rsidP="00263031">
            <w:r w:rsidRPr="00015387">
              <w:t>193315, Г САНКТ-ПЕТЕРБУРГ, ПР-КТ БОЛЬШЕВИКОВ, ДОМ 49, КОРПУС 1, КВАРТИРА 29</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15387" w:rsidRDefault="00FB4795" w:rsidP="00263031">
            <w:r w:rsidRPr="00015387">
              <w:t>kvazar.7@yandex.ru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15387" w:rsidRDefault="00FB4795" w:rsidP="00263031">
            <w:r w:rsidRPr="00015387">
              <w:t>7811260330</w:t>
            </w:r>
          </w:p>
        </w:tc>
        <w:tc>
          <w:tcPr>
            <w:tcW w:w="2835" w:type="dxa"/>
            <w:vAlign w:val="center"/>
          </w:tcPr>
          <w:p w:rsidR="00FB4795" w:rsidRPr="009E063D" w:rsidRDefault="00FB4795" w:rsidP="00FB4795">
            <w:pPr>
              <w:ind w:left="69" w:firstLine="205"/>
              <w:jc w:val="center"/>
              <w:rPr>
                <w:sz w:val="22"/>
                <w:szCs w:val="22"/>
              </w:rPr>
            </w:pPr>
            <w:r w:rsidRPr="009E063D">
              <w:rPr>
                <w:sz w:val="22"/>
                <w:szCs w:val="22"/>
              </w:rPr>
              <w:t>Подпункт а) пункта 53 Положения 615 –несоответствие участника требованиям, установленным пунктом 23 Положения 615</w:t>
            </w:r>
          </w:p>
          <w:p w:rsidR="00FB4795" w:rsidRPr="009E063D" w:rsidRDefault="00FB4795" w:rsidP="00FB4795">
            <w:pPr>
              <w:ind w:left="69" w:firstLine="205"/>
              <w:jc w:val="center"/>
              <w:rPr>
                <w:sz w:val="22"/>
                <w:szCs w:val="22"/>
              </w:rPr>
            </w:pPr>
          </w:p>
          <w:p w:rsidR="0067621A" w:rsidRDefault="00FB4795" w:rsidP="0067621A">
            <w:pPr>
              <w:ind w:left="69" w:firstLine="205"/>
              <w:jc w:val="center"/>
              <w:rPr>
                <w:sz w:val="22"/>
                <w:szCs w:val="22"/>
              </w:rPr>
            </w:pPr>
            <w:r w:rsidRPr="009E063D">
              <w:rPr>
                <w:sz w:val="22"/>
                <w:szCs w:val="22"/>
              </w:rPr>
              <w:t>Подпункт б) пункта 53 Положения 615 - несоответствие заявки требованиям, установленным пунктом 38 Положения 615</w:t>
            </w:r>
          </w:p>
          <w:p w:rsidR="00206CD3" w:rsidRPr="009E063D" w:rsidRDefault="00206CD3" w:rsidP="0067621A">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015387" w:rsidRDefault="00FB4795" w:rsidP="00263031">
            <w:r w:rsidRPr="00015387">
              <w:t>12</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15387" w:rsidRDefault="00FB4795" w:rsidP="00263031">
            <w:r w:rsidRPr="00015387">
              <w:t>ОБЩЕСТВО С ОГРАНИЧЕННОЙ ОТВЕТСТВЕННОСТЬЮ "СТРОЙМОНТАЖКОМПЛЕКТ"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15387" w:rsidRDefault="00FB4795" w:rsidP="00263031">
            <w:r w:rsidRPr="00015387">
              <w:t>199106, - САНКТ-ПЕТЕРБУРГ, - 24-Я В.О., Д. 25, К. 2 ЛИТЕРА А, Ч. ПОМЕЩ. 1-Н ОФИС 57.1</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15387" w:rsidRDefault="00FB4795" w:rsidP="00263031">
            <w:r w:rsidRPr="00015387">
              <w:t>3050154@mail.ru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015387">
              <w:t>7801707605</w:t>
            </w:r>
          </w:p>
        </w:tc>
        <w:tc>
          <w:tcPr>
            <w:tcW w:w="2835" w:type="dxa"/>
            <w:vAlign w:val="center"/>
          </w:tcPr>
          <w:p w:rsidR="00FB4795" w:rsidRPr="00FB4795" w:rsidRDefault="00FB4795" w:rsidP="00FB4795">
            <w:pPr>
              <w:ind w:left="69" w:firstLine="205"/>
              <w:jc w:val="center"/>
              <w:rPr>
                <w:sz w:val="22"/>
                <w:szCs w:val="22"/>
              </w:rPr>
            </w:pPr>
            <w:r w:rsidRPr="00FB4795">
              <w:rPr>
                <w:sz w:val="22"/>
                <w:szCs w:val="22"/>
              </w:rPr>
              <w:t xml:space="preserve">подпункт в) пункта 53 Положения 615 - </w:t>
            </w:r>
          </w:p>
          <w:p w:rsidR="00FB4795" w:rsidRDefault="00FB4795" w:rsidP="00FB4795">
            <w:pPr>
              <w:ind w:left="69" w:firstLine="205"/>
              <w:jc w:val="center"/>
              <w:rPr>
                <w:sz w:val="22"/>
                <w:szCs w:val="22"/>
              </w:rPr>
            </w:pPr>
            <w:r w:rsidRPr="00FB4795">
              <w:rPr>
                <w:sz w:val="22"/>
                <w:szCs w:val="22"/>
              </w:rPr>
              <w:t>установление факта представления участником предварительного отбора недостоверной информации (сведений, документов) в составе заявки на у</w:t>
            </w:r>
            <w:r w:rsidR="0067621A">
              <w:rPr>
                <w:sz w:val="22"/>
                <w:szCs w:val="22"/>
              </w:rPr>
              <w:t>частие в предварительном отборе</w:t>
            </w:r>
          </w:p>
          <w:p w:rsidR="0067621A" w:rsidRPr="009E063D" w:rsidRDefault="0067621A" w:rsidP="00FB4795">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4B3798" w:rsidRDefault="00FB4795" w:rsidP="00263031">
            <w:r w:rsidRPr="004B3798">
              <w:t>15</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B3798" w:rsidRDefault="00FB4795" w:rsidP="00263031">
            <w:r w:rsidRPr="004B3798">
              <w:t>ОБЩЕСТВО С ОГРАНИЧЕННОЙ ОТВЕТСТВЕННОСТЬЮ "АВАНГАРД"</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B3798" w:rsidRDefault="00FB4795" w:rsidP="00263031">
            <w:r w:rsidRPr="004B3798">
              <w:t xml:space="preserve">197375, Г САНКТ-ПЕТЕРБУРГ, </w:t>
            </w:r>
            <w:proofErr w:type="gramStart"/>
            <w:r w:rsidRPr="004B3798">
              <w:t>УЛ</w:t>
            </w:r>
            <w:proofErr w:type="gramEnd"/>
            <w:r w:rsidRPr="004B3798">
              <w:t xml:space="preserve"> 2-Я АЛЕКСЕЕВСКАЯ, Д. 7, ЛИТЕРА А, ПОМЕЩ. 9Н</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B3798" w:rsidRDefault="00FB4795" w:rsidP="00263031">
            <w:r w:rsidRPr="004B3798">
              <w:t>9269393@gmail.ru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B3798" w:rsidRDefault="00FB4795" w:rsidP="00263031">
            <w:r w:rsidRPr="004B3798">
              <w:t>7804403002</w:t>
            </w:r>
          </w:p>
        </w:tc>
        <w:tc>
          <w:tcPr>
            <w:tcW w:w="2835" w:type="dxa"/>
            <w:vAlign w:val="center"/>
          </w:tcPr>
          <w:p w:rsidR="00FB4795" w:rsidRPr="00FB4795" w:rsidRDefault="00FB4795" w:rsidP="00FB4795">
            <w:pPr>
              <w:ind w:left="69" w:firstLine="205"/>
              <w:jc w:val="center"/>
              <w:rPr>
                <w:sz w:val="22"/>
                <w:szCs w:val="22"/>
              </w:rPr>
            </w:pPr>
            <w:r w:rsidRPr="00FB4795">
              <w:rPr>
                <w:sz w:val="22"/>
                <w:szCs w:val="22"/>
              </w:rPr>
              <w:t xml:space="preserve">подпункт в) пункта 53 Положения 615 - </w:t>
            </w:r>
          </w:p>
          <w:p w:rsidR="00FB4795" w:rsidRDefault="00FB4795" w:rsidP="00FB4795">
            <w:pPr>
              <w:ind w:left="69" w:firstLine="205"/>
              <w:jc w:val="center"/>
              <w:rPr>
                <w:sz w:val="22"/>
                <w:szCs w:val="22"/>
              </w:rPr>
            </w:pPr>
            <w:r w:rsidRPr="00FB4795">
              <w:rPr>
                <w:sz w:val="22"/>
                <w:szCs w:val="22"/>
              </w:rPr>
              <w:t>установление факта представления участником предварительного отбора недостоверной информации (сведений, документов) в составе заявки на у</w:t>
            </w:r>
            <w:r w:rsidR="0067621A">
              <w:rPr>
                <w:sz w:val="22"/>
                <w:szCs w:val="22"/>
              </w:rPr>
              <w:t>частие в предварительном отборе</w:t>
            </w:r>
          </w:p>
          <w:p w:rsidR="0067621A" w:rsidRPr="009E063D" w:rsidRDefault="0067621A" w:rsidP="00FB4795">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4B3798" w:rsidRDefault="00FB4795" w:rsidP="00263031">
            <w:r w:rsidRPr="004B3798">
              <w:t>16</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B3798" w:rsidRDefault="00FB4795" w:rsidP="00263031">
            <w:r w:rsidRPr="004B3798">
              <w:t>ОБЩЕСТВО С ОГРАНИЧЕННОЙ ОТВЕТСТВЕННОСТЬЮ "ПЕТЕРБУРГСКАЯ СТРОИТЕЛЬНАЯ КОМПАНИЯ "ГАРАНТ"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B3798" w:rsidRDefault="00FB4795" w:rsidP="00263031">
            <w:r w:rsidRPr="004B3798">
              <w:t>197136, - САНКТ-ПЕТЕРБУРГ, - ГАЗОВАЯ, Д. 10, ЛИТЕРА Б, ПОМЕЩ. 3Б ОФИС 23</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B3798" w:rsidRDefault="00FB4795" w:rsidP="00263031">
            <w:r w:rsidRPr="004B3798">
              <w:t>ooopscgarant@gmail.com</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4B3798">
              <w:t>7810881550</w:t>
            </w:r>
          </w:p>
        </w:tc>
        <w:tc>
          <w:tcPr>
            <w:tcW w:w="2835" w:type="dxa"/>
            <w:vAlign w:val="center"/>
          </w:tcPr>
          <w:p w:rsidR="00FB4795" w:rsidRPr="00FB4795" w:rsidRDefault="00FB4795" w:rsidP="00FB4795">
            <w:pPr>
              <w:ind w:left="69" w:firstLine="205"/>
              <w:jc w:val="center"/>
              <w:rPr>
                <w:sz w:val="22"/>
                <w:szCs w:val="22"/>
              </w:rPr>
            </w:pPr>
            <w:r w:rsidRPr="00FB4795">
              <w:rPr>
                <w:sz w:val="22"/>
                <w:szCs w:val="22"/>
              </w:rPr>
              <w:t xml:space="preserve">подпункт в) пункта 53 Положения 615 - </w:t>
            </w:r>
          </w:p>
          <w:p w:rsidR="00FB4795" w:rsidRDefault="00FB4795" w:rsidP="00FB4795">
            <w:pPr>
              <w:ind w:left="69" w:firstLine="205"/>
              <w:jc w:val="center"/>
              <w:rPr>
                <w:sz w:val="22"/>
                <w:szCs w:val="22"/>
              </w:rPr>
            </w:pPr>
            <w:r w:rsidRPr="00FB4795">
              <w:rPr>
                <w:sz w:val="22"/>
                <w:szCs w:val="22"/>
              </w:rPr>
              <w:t>установление факта представления участником предварительного отбора недостоверной информации (сведений, документов) в составе заявки на у</w:t>
            </w:r>
            <w:r w:rsidR="0067621A">
              <w:rPr>
                <w:sz w:val="22"/>
                <w:szCs w:val="22"/>
              </w:rPr>
              <w:t>частие в предварительном отборе</w:t>
            </w:r>
          </w:p>
          <w:p w:rsidR="00FB4795" w:rsidRPr="009E063D" w:rsidRDefault="00FB4795" w:rsidP="00FB4795">
            <w:pPr>
              <w:ind w:left="69" w:firstLine="205"/>
              <w:jc w:val="center"/>
              <w:rPr>
                <w:sz w:val="22"/>
                <w:szCs w:val="22"/>
              </w:rPr>
            </w:pPr>
          </w:p>
        </w:tc>
      </w:tr>
      <w:tr w:rsidR="00BF4762" w:rsidRPr="009E063D" w:rsidTr="00D03C17">
        <w:tc>
          <w:tcPr>
            <w:tcW w:w="424" w:type="dxa"/>
            <w:tcBorders>
              <w:top w:val="single" w:sz="6" w:space="0" w:color="000000"/>
              <w:left w:val="single" w:sz="6" w:space="0" w:color="000000"/>
              <w:bottom w:val="single" w:sz="6" w:space="0" w:color="000000"/>
            </w:tcBorders>
            <w:shd w:val="clear" w:color="auto" w:fill="auto"/>
          </w:tcPr>
          <w:p w:rsidR="00BF4762" w:rsidRPr="000B13F0" w:rsidRDefault="00BF4762" w:rsidP="00367F90">
            <w:r w:rsidRPr="000B13F0">
              <w:t>20</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F4762" w:rsidRPr="000B13F0" w:rsidRDefault="00BF4762" w:rsidP="00367F90">
            <w:r w:rsidRPr="000B13F0">
              <w:t>ОБЩЕСТВО С ОГРАНИЧЕННОЙ ОТВЕТСТВЕННОСТЬЮ "СПЕЦСТРОЙКОНСТРАКШН"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F4762" w:rsidRPr="000B13F0" w:rsidRDefault="00BF4762" w:rsidP="00367F90">
            <w:r w:rsidRPr="000B13F0">
              <w:t>109651, Г МОСКВА, - БАТАЙСКИЙ, Д. 35, ЭТАЖ/ПОМЕЩ. 2/I КОМН./ОФИС 25/А5Н</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F4762" w:rsidRPr="000B13F0" w:rsidRDefault="00BF4762" w:rsidP="00367F90">
            <w:r w:rsidRPr="000B13F0">
              <w:t>info.sskltd@gmail.com</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F4762" w:rsidRDefault="00BF4762" w:rsidP="00367F90">
            <w:r w:rsidRPr="000B13F0">
              <w:t>7719530761</w:t>
            </w:r>
          </w:p>
        </w:tc>
        <w:tc>
          <w:tcPr>
            <w:tcW w:w="2835" w:type="dxa"/>
            <w:vAlign w:val="center"/>
          </w:tcPr>
          <w:p w:rsidR="00BF4762" w:rsidRDefault="00BF4762" w:rsidP="008F262B">
            <w:pPr>
              <w:ind w:left="69" w:firstLine="205"/>
              <w:jc w:val="center"/>
              <w:rPr>
                <w:sz w:val="22"/>
                <w:szCs w:val="22"/>
              </w:rPr>
            </w:pPr>
            <w:r w:rsidRPr="009E063D">
              <w:rPr>
                <w:sz w:val="22"/>
                <w:szCs w:val="22"/>
              </w:rPr>
              <w:t>Подпункт а) пункта 53 Положения 615 –несоответствие участника требованиям, установленным пунктом 23 Положения 615</w:t>
            </w:r>
          </w:p>
          <w:p w:rsidR="0067621A" w:rsidRPr="009E063D" w:rsidRDefault="0067621A" w:rsidP="008F262B">
            <w:pPr>
              <w:ind w:left="69" w:firstLine="205"/>
              <w:jc w:val="center"/>
              <w:rPr>
                <w:sz w:val="22"/>
                <w:szCs w:val="22"/>
              </w:rPr>
            </w:pPr>
          </w:p>
        </w:tc>
      </w:tr>
      <w:tr w:rsidR="002E1AF5" w:rsidRPr="009E063D" w:rsidTr="00D03C17">
        <w:tc>
          <w:tcPr>
            <w:tcW w:w="424" w:type="dxa"/>
            <w:tcBorders>
              <w:top w:val="single" w:sz="6" w:space="0" w:color="000000"/>
              <w:left w:val="single" w:sz="6" w:space="0" w:color="000000"/>
              <w:bottom w:val="single" w:sz="6" w:space="0" w:color="000000"/>
            </w:tcBorders>
            <w:shd w:val="clear" w:color="auto" w:fill="auto"/>
          </w:tcPr>
          <w:p w:rsidR="002E1AF5" w:rsidRPr="00D9570D" w:rsidRDefault="002E1AF5" w:rsidP="002315E5">
            <w:r w:rsidRPr="00D9570D">
              <w:t>28</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E1AF5" w:rsidRPr="00D9570D" w:rsidRDefault="002E1AF5" w:rsidP="002315E5">
            <w:r w:rsidRPr="00D9570D">
              <w:t>ОБЩЕСТВО С ОГРАНИЧЕННОЙ ОТВЕТСТВЕННОСТЬЮ "МЕРСИ"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E1AF5" w:rsidRPr="00D9570D" w:rsidRDefault="002E1AF5" w:rsidP="002315E5">
            <w:r w:rsidRPr="00D9570D">
              <w:t>197342, Г САНКТ-ПЕТЕРБУРГ, - ЧЁРНОЙ РЕЧКИ, Д. 15, ЛИТЕРА А, ОФИС 10-Н КОМ. 714</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E1AF5" w:rsidRPr="00D9570D" w:rsidRDefault="002E1AF5" w:rsidP="002315E5">
            <w:r w:rsidRPr="00D9570D">
              <w:t>98merci@mail.ru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E1AF5" w:rsidRDefault="002E1AF5" w:rsidP="002315E5">
            <w:r w:rsidRPr="00D9570D">
              <w:t>7814698404</w:t>
            </w:r>
          </w:p>
        </w:tc>
        <w:tc>
          <w:tcPr>
            <w:tcW w:w="2835" w:type="dxa"/>
            <w:vAlign w:val="center"/>
          </w:tcPr>
          <w:p w:rsidR="002E1AF5" w:rsidRPr="009E063D" w:rsidRDefault="002E1AF5" w:rsidP="0085233C">
            <w:pPr>
              <w:ind w:left="69" w:firstLine="205"/>
              <w:jc w:val="center"/>
              <w:rPr>
                <w:sz w:val="22"/>
                <w:szCs w:val="22"/>
              </w:rPr>
            </w:pPr>
            <w:r w:rsidRPr="009E063D">
              <w:rPr>
                <w:sz w:val="22"/>
                <w:szCs w:val="22"/>
              </w:rPr>
              <w:t xml:space="preserve">Подпункт а) пункта 53 </w:t>
            </w:r>
          </w:p>
          <w:p w:rsidR="002E1AF5" w:rsidRPr="009E063D" w:rsidRDefault="002E1AF5" w:rsidP="0085233C">
            <w:pPr>
              <w:ind w:left="69" w:firstLine="205"/>
              <w:jc w:val="center"/>
              <w:rPr>
                <w:sz w:val="22"/>
                <w:szCs w:val="22"/>
              </w:rPr>
            </w:pPr>
            <w:r w:rsidRPr="009E063D">
              <w:rPr>
                <w:sz w:val="22"/>
                <w:szCs w:val="22"/>
              </w:rPr>
              <w:t xml:space="preserve">Положения 615 –несоответствие участника требованиям, </w:t>
            </w:r>
            <w:r w:rsidRPr="009E063D">
              <w:rPr>
                <w:sz w:val="22"/>
                <w:szCs w:val="22"/>
              </w:rPr>
              <w:lastRenderedPageBreak/>
              <w:t>установленным пунктом 23 Положения 615</w:t>
            </w:r>
          </w:p>
          <w:p w:rsidR="0067621A" w:rsidRPr="009E063D" w:rsidRDefault="0067621A" w:rsidP="00206CD3">
            <w:pP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AA33E6" w:rsidRDefault="00FB4795" w:rsidP="00263031">
            <w:r w:rsidRPr="00AA33E6">
              <w:lastRenderedPageBreak/>
              <w:t>30</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AA33E6" w:rsidRDefault="00FB4795" w:rsidP="00263031">
            <w:r w:rsidRPr="00AA33E6">
              <w:t>ОБЩЕСТВО С ОГРАНИЧЕННОЙ ОТВЕТСТВЕННОСТЬЮ "АВАНГАРД"</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AA33E6" w:rsidRDefault="00FB4795" w:rsidP="00263031">
            <w:r w:rsidRPr="00AA33E6">
              <w:t>195027, Г САНКТ-ПЕТЕРБУРГ, - СВЕРДЛОВСКАЯ, Д. 58, ЛИТЕРА А, ПОМЕЩ. 123Н ОФИС 20</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AA33E6" w:rsidRDefault="00FB4795" w:rsidP="00263031">
            <w:r w:rsidRPr="00AA33E6">
              <w:t>pomaxx123@gmail.com</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AA33E6">
              <w:t>7806451393</w:t>
            </w:r>
          </w:p>
        </w:tc>
        <w:tc>
          <w:tcPr>
            <w:tcW w:w="2835" w:type="dxa"/>
            <w:vAlign w:val="center"/>
          </w:tcPr>
          <w:p w:rsidR="00FB4795" w:rsidRDefault="00FB4795" w:rsidP="008F262B">
            <w:pPr>
              <w:ind w:left="69" w:firstLine="205"/>
              <w:jc w:val="center"/>
              <w:rPr>
                <w:sz w:val="22"/>
                <w:szCs w:val="22"/>
              </w:rPr>
            </w:pPr>
            <w:r w:rsidRPr="009E063D">
              <w:rPr>
                <w:sz w:val="22"/>
                <w:szCs w:val="22"/>
              </w:rPr>
              <w:t>Подпункт а) пункта 53 Положения 615 –несоответствие участника требованиям, установленным пунктом 23 Положения 615</w:t>
            </w:r>
          </w:p>
          <w:p w:rsidR="0067621A" w:rsidRPr="009E063D" w:rsidRDefault="0067621A" w:rsidP="008F262B">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444851" w:rsidRDefault="00FB4795" w:rsidP="00263031">
            <w:r w:rsidRPr="00444851">
              <w:t>32</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44851" w:rsidRDefault="00FB4795" w:rsidP="00263031">
            <w:r w:rsidRPr="00444851">
              <w:t>ОБЩЕСТВО С ОГРАНИЧЕННОЙ ОТВЕТСТВЕННОСТЬЮ "ПЕРСПЕКТИВА"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44851" w:rsidRDefault="00FB4795" w:rsidP="00263031">
            <w:r w:rsidRPr="00444851">
              <w:t xml:space="preserve">196191, Г САНКТ-ПЕТЕРБУРГ, </w:t>
            </w:r>
            <w:proofErr w:type="gramStart"/>
            <w:r w:rsidRPr="00444851">
              <w:t>УЛ</w:t>
            </w:r>
            <w:proofErr w:type="gramEnd"/>
            <w:r w:rsidRPr="00444851">
              <w:t xml:space="preserve"> БАССЕЙНАЯ, ДОМ 21, ЛИТЕР А, ПОМЕЩЕНИЕ 14-Н  КАБ.201</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444851" w:rsidRDefault="00FB4795" w:rsidP="00263031">
            <w:r w:rsidRPr="00444851">
              <w:t>pers.sa11@yandex.ru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444851">
              <w:t>7810357273</w:t>
            </w:r>
          </w:p>
        </w:tc>
        <w:tc>
          <w:tcPr>
            <w:tcW w:w="2835" w:type="dxa"/>
            <w:vAlign w:val="center"/>
          </w:tcPr>
          <w:p w:rsidR="00FB4795" w:rsidRDefault="00FB4795" w:rsidP="003A6DCD">
            <w:pPr>
              <w:ind w:left="69" w:firstLine="205"/>
              <w:jc w:val="center"/>
              <w:rPr>
                <w:sz w:val="22"/>
                <w:szCs w:val="22"/>
              </w:rPr>
            </w:pPr>
            <w:r w:rsidRPr="009E063D">
              <w:rPr>
                <w:sz w:val="22"/>
                <w:szCs w:val="22"/>
              </w:rPr>
              <w:t>Подпункт а) пункта 53 Положения 615 –несоответствие участника требованиям, установленным пунктом 23 Положения 615</w:t>
            </w:r>
          </w:p>
          <w:p w:rsidR="0067621A" w:rsidRPr="009E063D" w:rsidRDefault="0067621A" w:rsidP="003A6DCD">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5A248F" w:rsidRDefault="00FB4795" w:rsidP="00263031">
            <w:r w:rsidRPr="005A248F">
              <w:t>38</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5A248F" w:rsidRDefault="00FB4795" w:rsidP="00263031">
            <w:r w:rsidRPr="005A248F">
              <w:t>ОБЩЕСТВО С ОГРАНИЧЕННОЙ ОТВЕТСТВЕННОСТЬЮ "ИНЖЕКОМ"</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5A248F" w:rsidRDefault="00FB4795" w:rsidP="00263031">
            <w:r w:rsidRPr="005A248F">
              <w:t>195196, Г САНКТ-ПЕТЕРБУРГ, ПР-КТ МАЛООХТИНСКИЙ, Д. 94, ЛИТЕРА А, ПОМЕЩ. 8Н ПОМЕЩ. 2</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5A248F" w:rsidRDefault="00FB4795" w:rsidP="00263031">
            <w:r w:rsidRPr="005A248F">
              <w:t>zayac_17.12@mail.ru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5A248F">
              <w:t>7804129776</w:t>
            </w:r>
          </w:p>
        </w:tc>
        <w:tc>
          <w:tcPr>
            <w:tcW w:w="2835" w:type="dxa"/>
            <w:vAlign w:val="center"/>
          </w:tcPr>
          <w:p w:rsidR="0004031B" w:rsidRPr="003C591B" w:rsidRDefault="0004031B" w:rsidP="0004031B">
            <w:pPr>
              <w:autoSpaceDE w:val="0"/>
              <w:autoSpaceDN w:val="0"/>
              <w:adjustRightInd w:val="0"/>
              <w:ind w:right="94"/>
              <w:jc w:val="center"/>
              <w:rPr>
                <w:rFonts w:eastAsia="Calibri"/>
              </w:rPr>
            </w:pPr>
            <w:r w:rsidRPr="003C591B">
              <w:rPr>
                <w:rFonts w:eastAsia="Calibri"/>
              </w:rPr>
              <w:t>подпункт в) пункта 53 Положения 615 -</w:t>
            </w:r>
          </w:p>
          <w:p w:rsidR="0004031B" w:rsidRDefault="0004031B" w:rsidP="0004031B">
            <w:pPr>
              <w:ind w:left="69" w:firstLine="205"/>
              <w:jc w:val="center"/>
              <w:rPr>
                <w:rFonts w:eastAsia="Calibri"/>
              </w:rPr>
            </w:pPr>
            <w:r w:rsidRPr="003C591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w:t>
            </w:r>
            <w:r w:rsidR="0067621A">
              <w:rPr>
                <w:rFonts w:eastAsia="Calibri"/>
              </w:rPr>
              <w:t>частие в предварительном отборе</w:t>
            </w:r>
          </w:p>
          <w:p w:rsidR="0067621A" w:rsidRPr="0004031B" w:rsidRDefault="0067621A" w:rsidP="0004031B">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022BD1" w:rsidRDefault="00FB4795" w:rsidP="00263031">
            <w:r w:rsidRPr="00022BD1">
              <w:t>40</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22BD1" w:rsidRDefault="00FB4795" w:rsidP="00263031">
            <w:r w:rsidRPr="00022BD1">
              <w:t>ОБЩЕСТВО С ОГРАНИЧЕННОЙ ОТВЕТСТВЕННОСТЬЮ "АЛЬТЕРРА"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22BD1" w:rsidRDefault="00FB4795" w:rsidP="00263031">
            <w:r w:rsidRPr="00022BD1">
              <w:t>199178, - САНКТ-ПЕТЕРБУРГ, - 17-Я В.О., Д. 52, К. 2 ЛИТЕРА А, ПОМЕЩ. 31-Н ОФИС 6.1</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022BD1" w:rsidRDefault="00FB4795" w:rsidP="00263031">
            <w:r w:rsidRPr="00022BD1">
              <w:t>garusova.ea24@yandex.ru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022BD1">
              <w:t>7805727715</w:t>
            </w:r>
          </w:p>
        </w:tc>
        <w:tc>
          <w:tcPr>
            <w:tcW w:w="2835" w:type="dxa"/>
            <w:vAlign w:val="center"/>
          </w:tcPr>
          <w:p w:rsidR="00FB4795" w:rsidRPr="00FB4795" w:rsidRDefault="00FB4795" w:rsidP="00FB4795">
            <w:pPr>
              <w:ind w:left="69" w:firstLine="205"/>
              <w:jc w:val="center"/>
              <w:rPr>
                <w:sz w:val="22"/>
                <w:szCs w:val="22"/>
              </w:rPr>
            </w:pPr>
            <w:r w:rsidRPr="00FB4795">
              <w:rPr>
                <w:sz w:val="22"/>
                <w:szCs w:val="22"/>
              </w:rPr>
              <w:t>Подпункт а) пункта 53 Положения 615 –несоответствие участника требованиям, установленным пунктом 23 Положения 615</w:t>
            </w:r>
          </w:p>
          <w:p w:rsidR="00FB4795" w:rsidRPr="00FB4795" w:rsidRDefault="00FB4795" w:rsidP="00FB4795">
            <w:pPr>
              <w:ind w:left="69" w:firstLine="205"/>
              <w:jc w:val="center"/>
              <w:rPr>
                <w:sz w:val="22"/>
                <w:szCs w:val="22"/>
              </w:rPr>
            </w:pPr>
          </w:p>
          <w:p w:rsidR="0067621A" w:rsidRDefault="00FB4795" w:rsidP="0067621A">
            <w:pPr>
              <w:ind w:left="69" w:firstLine="205"/>
              <w:jc w:val="center"/>
              <w:rPr>
                <w:sz w:val="22"/>
                <w:szCs w:val="22"/>
              </w:rPr>
            </w:pPr>
            <w:r w:rsidRPr="00FB4795">
              <w:rPr>
                <w:sz w:val="22"/>
                <w:szCs w:val="22"/>
              </w:rPr>
              <w:t>Подпункт б) пункта 53 Положения 615 - несоответствие заявки требованиям, установленным пунктом 38 Положения 615</w:t>
            </w:r>
          </w:p>
          <w:p w:rsidR="00206CD3" w:rsidRPr="009E063D" w:rsidRDefault="00206CD3" w:rsidP="0067621A">
            <w:pPr>
              <w:ind w:left="69" w:firstLine="205"/>
              <w:jc w:val="center"/>
              <w:rPr>
                <w:sz w:val="22"/>
                <w:szCs w:val="22"/>
              </w:rPr>
            </w:pPr>
          </w:p>
        </w:tc>
      </w:tr>
      <w:tr w:rsidR="00FB4795" w:rsidRPr="009E063D" w:rsidTr="00D03C17">
        <w:tc>
          <w:tcPr>
            <w:tcW w:w="424" w:type="dxa"/>
            <w:tcBorders>
              <w:top w:val="single" w:sz="6" w:space="0" w:color="000000"/>
              <w:left w:val="single" w:sz="6" w:space="0" w:color="000000"/>
              <w:bottom w:val="single" w:sz="6" w:space="0" w:color="000000"/>
            </w:tcBorders>
            <w:shd w:val="clear" w:color="auto" w:fill="auto"/>
          </w:tcPr>
          <w:p w:rsidR="00FB4795" w:rsidRPr="0018004F" w:rsidRDefault="00FB4795" w:rsidP="00263031">
            <w:r w:rsidRPr="0018004F">
              <w:t>44</w:t>
            </w:r>
          </w:p>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18004F" w:rsidRDefault="00FB4795" w:rsidP="00263031">
            <w:r w:rsidRPr="0018004F">
              <w:t>ОБЩЕСТВО С ОГРАНИЧЕННОЙ ОТВЕТСТВЕННОСТЬЮ "СТРОИТЕЛЬНАЯ КОМПАНИЯ МАРКА"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18004F" w:rsidRDefault="00FB4795" w:rsidP="00263031">
            <w:r w:rsidRPr="0018004F">
              <w:t xml:space="preserve">192019, - САНКТ-ПЕТЕРБУРГ, - СМОЛЯНАЯ, Д. 13, К. 2 ЛИТЕРА </w:t>
            </w:r>
            <w:proofErr w:type="gramStart"/>
            <w:r w:rsidRPr="0018004F">
              <w:t>П</w:t>
            </w:r>
            <w:proofErr w:type="gramEnd"/>
            <w:r w:rsidRPr="0018004F">
              <w:t>, ПОМЕЩ. 1-П</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Pr="0018004F" w:rsidRDefault="00FB4795" w:rsidP="00263031">
            <w:r w:rsidRPr="0018004F">
              <w:t>sk.marka@inbox.ru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B4795" w:rsidRDefault="00FB4795" w:rsidP="00263031">
            <w:r w:rsidRPr="0018004F">
              <w:t>7811543498</w:t>
            </w:r>
          </w:p>
        </w:tc>
        <w:tc>
          <w:tcPr>
            <w:tcW w:w="2835" w:type="dxa"/>
            <w:vAlign w:val="center"/>
          </w:tcPr>
          <w:p w:rsidR="00FB4795" w:rsidRPr="00FB4795" w:rsidRDefault="00FB4795" w:rsidP="00FB4795">
            <w:pPr>
              <w:ind w:left="69" w:firstLine="205"/>
              <w:jc w:val="center"/>
              <w:rPr>
                <w:sz w:val="22"/>
                <w:szCs w:val="22"/>
              </w:rPr>
            </w:pPr>
            <w:r w:rsidRPr="00FB4795">
              <w:rPr>
                <w:sz w:val="22"/>
                <w:szCs w:val="22"/>
              </w:rPr>
              <w:t>Подпункт а) пункта 53 Положения 615 –несоответствие участника требованиям, установленным пунктом 23 Положения 615</w:t>
            </w:r>
          </w:p>
          <w:p w:rsidR="00FB4795" w:rsidRPr="00FB4795" w:rsidRDefault="00FB4795" w:rsidP="00FB4795">
            <w:pPr>
              <w:ind w:left="69" w:firstLine="205"/>
              <w:jc w:val="center"/>
              <w:rPr>
                <w:sz w:val="22"/>
                <w:szCs w:val="22"/>
              </w:rPr>
            </w:pPr>
          </w:p>
          <w:p w:rsidR="0067621A" w:rsidRDefault="00FB4795" w:rsidP="0067621A">
            <w:pPr>
              <w:ind w:left="69" w:firstLine="205"/>
              <w:jc w:val="center"/>
              <w:rPr>
                <w:sz w:val="22"/>
                <w:szCs w:val="22"/>
              </w:rPr>
            </w:pPr>
            <w:r w:rsidRPr="00FB4795">
              <w:rPr>
                <w:sz w:val="22"/>
                <w:szCs w:val="22"/>
              </w:rPr>
              <w:t>Подпункт б) пункта 53 Положения 615 - несоответствие заявки требованиям, установленным пунктом 38 Положения 615</w:t>
            </w:r>
          </w:p>
          <w:p w:rsidR="00206CD3" w:rsidRPr="009E063D" w:rsidRDefault="00206CD3" w:rsidP="0067621A">
            <w:pPr>
              <w:ind w:left="69" w:firstLine="205"/>
              <w:jc w:val="center"/>
              <w:rPr>
                <w:sz w:val="22"/>
                <w:szCs w:val="22"/>
              </w:rPr>
            </w:pPr>
          </w:p>
        </w:tc>
      </w:tr>
    </w:tbl>
    <w:p w:rsidR="00DF6749" w:rsidRPr="009E063D" w:rsidRDefault="008F47A5">
      <w:pPr>
        <w:rPr>
          <w:sz w:val="22"/>
          <w:szCs w:val="22"/>
        </w:rPr>
      </w:pPr>
      <w:r w:rsidRPr="009E063D">
        <w:rPr>
          <w:sz w:val="22"/>
          <w:szCs w:val="22"/>
        </w:rPr>
        <w:t xml:space="preserve">      </w:t>
      </w:r>
    </w:p>
    <w:p w:rsidR="00CB3F53" w:rsidRPr="009E063D" w:rsidRDefault="008F47A5">
      <w:pPr>
        <w:rPr>
          <w:sz w:val="22"/>
          <w:szCs w:val="22"/>
        </w:rPr>
      </w:pPr>
      <w:r w:rsidRPr="009E063D">
        <w:rPr>
          <w:sz w:val="22"/>
          <w:szCs w:val="22"/>
        </w:rPr>
        <w:lastRenderedPageBreak/>
        <w:t xml:space="preserve"> 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CB3F53" w:rsidRPr="009E063D" w:rsidRDefault="00CB3F53">
      <w:pPr>
        <w:rPr>
          <w:sz w:val="22"/>
          <w:szCs w:val="22"/>
        </w:rPr>
      </w:pPr>
    </w:p>
    <w:p w:rsidR="00CB3F53" w:rsidRPr="009E063D" w:rsidRDefault="008F47A5">
      <w:pPr>
        <w:rPr>
          <w:sz w:val="22"/>
          <w:szCs w:val="22"/>
        </w:rPr>
      </w:pPr>
      <w:r w:rsidRPr="009E063D">
        <w:rPr>
          <w:sz w:val="22"/>
          <w:szCs w:val="22"/>
        </w:rPr>
        <w:t>Голосование: «ЗА» - единогласно</w:t>
      </w:r>
    </w:p>
    <w:p w:rsidR="00CB3F53" w:rsidRPr="009E063D" w:rsidRDefault="00CB3F53" w:rsidP="00630D93">
      <w:pPr>
        <w:pBdr>
          <w:top w:val="nil"/>
          <w:left w:val="nil"/>
          <w:bottom w:val="nil"/>
          <w:right w:val="nil"/>
          <w:between w:val="nil"/>
        </w:pBdr>
        <w:tabs>
          <w:tab w:val="left" w:pos="142"/>
          <w:tab w:val="left" w:pos="993"/>
        </w:tabs>
        <w:jc w:val="both"/>
        <w:rPr>
          <w:color w:val="000000"/>
          <w:sz w:val="22"/>
          <w:szCs w:val="22"/>
        </w:rPr>
      </w:pPr>
    </w:p>
    <w:tbl>
      <w:tblPr>
        <w:tblStyle w:val="1a"/>
        <w:tblW w:w="22128" w:type="dxa"/>
        <w:tblInd w:w="-552" w:type="dxa"/>
        <w:tblLayout w:type="fixed"/>
        <w:tblLook w:val="0400" w:firstRow="0" w:lastRow="0" w:firstColumn="0" w:lastColumn="0" w:noHBand="0" w:noVBand="1"/>
      </w:tblPr>
      <w:tblGrid>
        <w:gridCol w:w="4006"/>
        <w:gridCol w:w="358"/>
        <w:gridCol w:w="6550"/>
        <w:gridCol w:w="792"/>
        <w:gridCol w:w="3288"/>
        <w:gridCol w:w="1075"/>
        <w:gridCol w:w="5647"/>
        <w:gridCol w:w="412"/>
      </w:tblGrid>
      <w:tr w:rsidR="00CB3F53" w:rsidRPr="009E063D">
        <w:tc>
          <w:tcPr>
            <w:tcW w:w="4364" w:type="dxa"/>
            <w:gridSpan w:val="2"/>
          </w:tcPr>
          <w:p w:rsidR="00CB3F53" w:rsidRPr="009E063D" w:rsidRDefault="008F47A5">
            <w:pPr>
              <w:ind w:left="552"/>
              <w:jc w:val="both"/>
              <w:rPr>
                <w:b/>
                <w:sz w:val="22"/>
                <w:szCs w:val="22"/>
              </w:rPr>
            </w:pPr>
            <w:r w:rsidRPr="009E063D">
              <w:rPr>
                <w:b/>
                <w:sz w:val="22"/>
                <w:szCs w:val="22"/>
              </w:rPr>
              <w:t>Подписи</w:t>
            </w:r>
          </w:p>
        </w:tc>
        <w:tc>
          <w:tcPr>
            <w:tcW w:w="7342" w:type="dxa"/>
            <w:gridSpan w:val="2"/>
          </w:tcPr>
          <w:p w:rsidR="00CB3F53" w:rsidRPr="009E063D" w:rsidRDefault="00CB3F53">
            <w:pPr>
              <w:jc w:val="both"/>
              <w:rPr>
                <w:sz w:val="22"/>
                <w:szCs w:val="22"/>
              </w:rPr>
            </w:pPr>
          </w:p>
        </w:tc>
        <w:tc>
          <w:tcPr>
            <w:tcW w:w="4363" w:type="dxa"/>
            <w:gridSpan w:val="2"/>
            <w:tcMar>
              <w:top w:w="75" w:type="dxa"/>
              <w:left w:w="75" w:type="dxa"/>
              <w:bottom w:w="75" w:type="dxa"/>
              <w:right w:w="450" w:type="dxa"/>
            </w:tcMar>
          </w:tcPr>
          <w:p w:rsidR="00CB3F53" w:rsidRPr="009E063D" w:rsidRDefault="00CB3F53">
            <w:pPr>
              <w:jc w:val="both"/>
              <w:rPr>
                <w:b/>
                <w:sz w:val="22"/>
                <w:szCs w:val="22"/>
              </w:rPr>
            </w:pPr>
          </w:p>
        </w:tc>
        <w:tc>
          <w:tcPr>
            <w:tcW w:w="6059" w:type="dxa"/>
            <w:gridSpan w:val="2"/>
          </w:tcPr>
          <w:p w:rsidR="00CB3F53" w:rsidRPr="009E063D" w:rsidRDefault="00CB3F53">
            <w:pPr>
              <w:jc w:val="both"/>
              <w:rPr>
                <w:sz w:val="22"/>
                <w:szCs w:val="22"/>
              </w:rPr>
            </w:pPr>
          </w:p>
        </w:tc>
      </w:tr>
      <w:tr w:rsidR="00CB3F53" w:rsidRPr="009E063D">
        <w:trPr>
          <w:gridAfter w:val="1"/>
          <w:wAfter w:w="412" w:type="dxa"/>
        </w:trPr>
        <w:tc>
          <w:tcPr>
            <w:tcW w:w="4006" w:type="dxa"/>
          </w:tcPr>
          <w:p w:rsidR="00CB3F53" w:rsidRPr="009E063D" w:rsidRDefault="008F47A5">
            <w:pPr>
              <w:jc w:val="both"/>
              <w:rPr>
                <w:b/>
                <w:sz w:val="22"/>
                <w:szCs w:val="22"/>
              </w:rPr>
            </w:pPr>
            <w:r w:rsidRPr="009E063D">
              <w:rPr>
                <w:b/>
                <w:sz w:val="22"/>
                <w:szCs w:val="22"/>
              </w:rPr>
              <w:t xml:space="preserve">          Председатель комиссии:</w:t>
            </w:r>
          </w:p>
        </w:tc>
        <w:tc>
          <w:tcPr>
            <w:tcW w:w="6908" w:type="dxa"/>
            <w:gridSpan w:val="2"/>
          </w:tcPr>
          <w:p w:rsidR="00CB3F53" w:rsidRPr="009E063D" w:rsidRDefault="008F47A5" w:rsidP="0035608B">
            <w:pPr>
              <w:ind w:left="1033" w:right="-3279"/>
              <w:rPr>
                <w:sz w:val="22"/>
                <w:szCs w:val="22"/>
              </w:rPr>
            </w:pPr>
            <w:r w:rsidRPr="009E063D">
              <w:rPr>
                <w:sz w:val="22"/>
                <w:szCs w:val="22"/>
              </w:rPr>
              <w:t>____________________/</w:t>
            </w:r>
            <w:proofErr w:type="spellStart"/>
            <w:r w:rsidR="0035608B">
              <w:rPr>
                <w:sz w:val="22"/>
                <w:szCs w:val="22"/>
              </w:rPr>
              <w:t>Д.В.Кузнецов</w:t>
            </w:r>
            <w:proofErr w:type="spellEnd"/>
            <w:r w:rsidR="00D66432" w:rsidRPr="009E063D">
              <w:rPr>
                <w:sz w:val="22"/>
                <w:szCs w:val="22"/>
              </w:rPr>
              <w:t xml:space="preserve"> </w:t>
            </w:r>
            <w:r w:rsidRPr="009E063D">
              <w:rPr>
                <w:sz w:val="22"/>
                <w:szCs w:val="22"/>
              </w:rPr>
              <w:t>/</w:t>
            </w:r>
          </w:p>
        </w:tc>
        <w:tc>
          <w:tcPr>
            <w:tcW w:w="4080" w:type="dxa"/>
            <w:gridSpan w:val="2"/>
            <w:tcMar>
              <w:top w:w="75" w:type="dxa"/>
              <w:left w:w="75" w:type="dxa"/>
              <w:bottom w:w="75" w:type="dxa"/>
              <w:right w:w="450" w:type="dxa"/>
            </w:tcMar>
          </w:tcPr>
          <w:p w:rsidR="00CB3F53" w:rsidRPr="009E063D" w:rsidRDefault="00CB3F53">
            <w:pPr>
              <w:spacing w:after="200" w:line="276" w:lineRule="auto"/>
              <w:ind w:left="351"/>
              <w:jc w:val="both"/>
              <w:rPr>
                <w:sz w:val="22"/>
                <w:szCs w:val="22"/>
              </w:rPr>
            </w:pPr>
          </w:p>
        </w:tc>
        <w:tc>
          <w:tcPr>
            <w:tcW w:w="6722" w:type="dxa"/>
            <w:gridSpan w:val="2"/>
          </w:tcPr>
          <w:p w:rsidR="00CB3F53" w:rsidRPr="009E063D" w:rsidRDefault="00CB3F53">
            <w:pPr>
              <w:tabs>
                <w:tab w:val="left" w:pos="7088"/>
              </w:tabs>
              <w:rPr>
                <w:sz w:val="22"/>
                <w:szCs w:val="22"/>
              </w:rPr>
            </w:pPr>
          </w:p>
        </w:tc>
      </w:tr>
      <w:tr w:rsidR="00CB3F53" w:rsidRPr="009E063D">
        <w:trPr>
          <w:gridAfter w:val="1"/>
          <w:wAfter w:w="412" w:type="dxa"/>
        </w:trPr>
        <w:tc>
          <w:tcPr>
            <w:tcW w:w="4006" w:type="dxa"/>
          </w:tcPr>
          <w:p w:rsidR="007C45E6" w:rsidRPr="009E063D" w:rsidRDefault="008F47A5" w:rsidP="007C45E6">
            <w:pPr>
              <w:ind w:left="552"/>
              <w:rPr>
                <w:b/>
                <w:sz w:val="22"/>
                <w:szCs w:val="22"/>
              </w:rPr>
            </w:pPr>
            <w:r w:rsidRPr="009E063D">
              <w:rPr>
                <w:b/>
                <w:sz w:val="22"/>
                <w:szCs w:val="22"/>
              </w:rPr>
              <w:t xml:space="preserve">          </w:t>
            </w:r>
          </w:p>
          <w:p w:rsidR="00CB3F53" w:rsidRPr="009E063D" w:rsidRDefault="008F47A5" w:rsidP="007C45E6">
            <w:pPr>
              <w:ind w:left="552"/>
              <w:rPr>
                <w:b/>
                <w:sz w:val="22"/>
                <w:szCs w:val="22"/>
              </w:rPr>
            </w:pPr>
            <w:r w:rsidRPr="009E063D">
              <w:rPr>
                <w:b/>
                <w:sz w:val="22"/>
                <w:szCs w:val="22"/>
              </w:rPr>
              <w:t>Заместитель председателя</w:t>
            </w:r>
          </w:p>
          <w:p w:rsidR="00CB3F53" w:rsidRPr="009E063D" w:rsidRDefault="008F47A5" w:rsidP="007C45E6">
            <w:pPr>
              <w:ind w:left="552"/>
              <w:rPr>
                <w:b/>
                <w:sz w:val="22"/>
                <w:szCs w:val="22"/>
              </w:rPr>
            </w:pPr>
            <w:r w:rsidRPr="009E063D">
              <w:rPr>
                <w:b/>
                <w:sz w:val="22"/>
                <w:szCs w:val="22"/>
              </w:rPr>
              <w:t>комиссии</w:t>
            </w:r>
          </w:p>
        </w:tc>
        <w:tc>
          <w:tcPr>
            <w:tcW w:w="6908" w:type="dxa"/>
            <w:gridSpan w:val="2"/>
          </w:tcPr>
          <w:p w:rsidR="00CB3F53" w:rsidRPr="009E063D" w:rsidRDefault="00CB3F53">
            <w:pPr>
              <w:ind w:left="1033"/>
              <w:jc w:val="both"/>
              <w:rPr>
                <w:sz w:val="22"/>
                <w:szCs w:val="22"/>
              </w:rPr>
            </w:pPr>
          </w:p>
          <w:p w:rsidR="00CB3F53" w:rsidRPr="009E063D" w:rsidRDefault="008F47A5" w:rsidP="00D66432">
            <w:pPr>
              <w:ind w:left="1033"/>
              <w:jc w:val="both"/>
              <w:rPr>
                <w:sz w:val="22"/>
                <w:szCs w:val="22"/>
              </w:rPr>
            </w:pPr>
            <w:r w:rsidRPr="009E063D">
              <w:rPr>
                <w:sz w:val="22"/>
                <w:szCs w:val="22"/>
              </w:rPr>
              <w:t>____________________/</w:t>
            </w:r>
            <w:proofErr w:type="spellStart"/>
            <w:r w:rsidR="00D66432" w:rsidRPr="009E063D">
              <w:rPr>
                <w:sz w:val="22"/>
                <w:szCs w:val="22"/>
              </w:rPr>
              <w:t>З.В.Пиманова</w:t>
            </w:r>
            <w:proofErr w:type="spellEnd"/>
            <w:r w:rsidRPr="009E063D">
              <w:rPr>
                <w:sz w:val="22"/>
                <w:szCs w:val="22"/>
              </w:rPr>
              <w:t>/</w:t>
            </w:r>
          </w:p>
        </w:tc>
        <w:tc>
          <w:tcPr>
            <w:tcW w:w="4080" w:type="dxa"/>
            <w:gridSpan w:val="2"/>
            <w:tcMar>
              <w:top w:w="75" w:type="dxa"/>
              <w:left w:w="75" w:type="dxa"/>
              <w:bottom w:w="75" w:type="dxa"/>
              <w:right w:w="450" w:type="dxa"/>
            </w:tcMar>
          </w:tcPr>
          <w:p w:rsidR="00CB3F53" w:rsidRPr="009E063D" w:rsidRDefault="00CB3F53">
            <w:pPr>
              <w:ind w:left="493"/>
              <w:rPr>
                <w:sz w:val="22"/>
                <w:szCs w:val="22"/>
              </w:rPr>
            </w:pPr>
          </w:p>
        </w:tc>
        <w:tc>
          <w:tcPr>
            <w:tcW w:w="6722" w:type="dxa"/>
            <w:gridSpan w:val="2"/>
          </w:tcPr>
          <w:p w:rsidR="00CB3F53" w:rsidRPr="009E063D" w:rsidRDefault="00CB3F53">
            <w:pPr>
              <w:jc w:val="both"/>
              <w:rPr>
                <w:sz w:val="22"/>
                <w:szCs w:val="22"/>
              </w:rPr>
            </w:pPr>
          </w:p>
        </w:tc>
      </w:tr>
      <w:tr w:rsidR="00CB3F53" w:rsidRPr="009E063D">
        <w:trPr>
          <w:gridAfter w:val="1"/>
          <w:wAfter w:w="412" w:type="dxa"/>
          <w:trHeight w:val="1849"/>
        </w:trPr>
        <w:tc>
          <w:tcPr>
            <w:tcW w:w="4006" w:type="dxa"/>
          </w:tcPr>
          <w:p w:rsidR="00CB3F53" w:rsidRPr="009E063D" w:rsidRDefault="00CB3F53">
            <w:pPr>
              <w:rPr>
                <w:b/>
                <w:sz w:val="22"/>
                <w:szCs w:val="22"/>
              </w:rPr>
            </w:pPr>
          </w:p>
          <w:p w:rsidR="00CB3F53" w:rsidRPr="009E063D" w:rsidRDefault="008F47A5">
            <w:pPr>
              <w:rPr>
                <w:b/>
                <w:sz w:val="22"/>
                <w:szCs w:val="22"/>
              </w:rPr>
            </w:pPr>
            <w:r w:rsidRPr="009E063D">
              <w:rPr>
                <w:b/>
                <w:sz w:val="22"/>
                <w:szCs w:val="22"/>
              </w:rPr>
              <w:t xml:space="preserve">          Заместитель председателя  </w:t>
            </w:r>
          </w:p>
          <w:p w:rsidR="00CB3F53" w:rsidRPr="009E063D" w:rsidRDefault="008F47A5">
            <w:pPr>
              <w:rPr>
                <w:b/>
                <w:sz w:val="22"/>
                <w:szCs w:val="22"/>
              </w:rPr>
            </w:pPr>
            <w:r w:rsidRPr="009E063D">
              <w:rPr>
                <w:b/>
                <w:sz w:val="22"/>
                <w:szCs w:val="22"/>
              </w:rPr>
              <w:t xml:space="preserve">          комиссии:</w:t>
            </w:r>
          </w:p>
          <w:p w:rsidR="00CB3F53" w:rsidRPr="009E063D" w:rsidRDefault="00CB3F53">
            <w:pPr>
              <w:rPr>
                <w:b/>
                <w:sz w:val="22"/>
                <w:szCs w:val="22"/>
              </w:rPr>
            </w:pPr>
          </w:p>
          <w:p w:rsidR="00CB3F53" w:rsidRPr="009E063D" w:rsidRDefault="008F47A5">
            <w:pPr>
              <w:rPr>
                <w:b/>
                <w:sz w:val="22"/>
                <w:szCs w:val="22"/>
              </w:rPr>
            </w:pPr>
            <w:r w:rsidRPr="009E063D">
              <w:rPr>
                <w:b/>
                <w:sz w:val="22"/>
                <w:szCs w:val="22"/>
              </w:rPr>
              <w:t xml:space="preserve">          Члены комиссии:</w:t>
            </w:r>
          </w:p>
          <w:p w:rsidR="00CB3F53" w:rsidRPr="009E063D" w:rsidRDefault="00CB3F53">
            <w:pPr>
              <w:rPr>
                <w:b/>
                <w:sz w:val="22"/>
                <w:szCs w:val="22"/>
              </w:rPr>
            </w:pPr>
          </w:p>
          <w:p w:rsidR="00CB3F53" w:rsidRPr="009E063D" w:rsidRDefault="00CB3F53">
            <w:pPr>
              <w:rPr>
                <w:b/>
                <w:sz w:val="22"/>
                <w:szCs w:val="22"/>
              </w:rPr>
            </w:pPr>
          </w:p>
          <w:p w:rsidR="00CB3F53" w:rsidRPr="009E063D" w:rsidRDefault="00CB3F53">
            <w:pPr>
              <w:rPr>
                <w:b/>
                <w:sz w:val="22"/>
                <w:szCs w:val="22"/>
              </w:rPr>
            </w:pPr>
          </w:p>
          <w:p w:rsidR="00CB3F53" w:rsidRPr="009E063D" w:rsidRDefault="00CB3F53">
            <w:pPr>
              <w:rPr>
                <w:b/>
                <w:sz w:val="22"/>
                <w:szCs w:val="22"/>
              </w:rPr>
            </w:pPr>
          </w:p>
          <w:p w:rsidR="00CB3F53" w:rsidRPr="009E063D" w:rsidRDefault="00CB3F53">
            <w:pPr>
              <w:rPr>
                <w:b/>
                <w:sz w:val="22"/>
                <w:szCs w:val="22"/>
              </w:rPr>
            </w:pPr>
          </w:p>
          <w:p w:rsidR="00CB3F53" w:rsidRPr="009E063D" w:rsidRDefault="00CB3F53">
            <w:pPr>
              <w:rPr>
                <w:b/>
                <w:sz w:val="22"/>
                <w:szCs w:val="22"/>
              </w:rPr>
            </w:pPr>
          </w:p>
          <w:p w:rsidR="00CB3F53" w:rsidRPr="009E063D" w:rsidRDefault="00CB3F53">
            <w:pPr>
              <w:rPr>
                <w:b/>
                <w:sz w:val="22"/>
                <w:szCs w:val="22"/>
              </w:rPr>
            </w:pPr>
          </w:p>
          <w:p w:rsidR="00CB3F53" w:rsidRPr="009E063D" w:rsidRDefault="00CB3F53">
            <w:pPr>
              <w:rPr>
                <w:b/>
                <w:sz w:val="22"/>
                <w:szCs w:val="22"/>
              </w:rPr>
            </w:pPr>
          </w:p>
          <w:p w:rsidR="00F45A6E" w:rsidRPr="009E063D" w:rsidRDefault="00F45A6E">
            <w:pPr>
              <w:rPr>
                <w:b/>
                <w:sz w:val="22"/>
                <w:szCs w:val="22"/>
              </w:rPr>
            </w:pPr>
          </w:p>
          <w:p w:rsidR="008A470C" w:rsidRPr="009E063D" w:rsidRDefault="008A470C">
            <w:pPr>
              <w:rPr>
                <w:b/>
                <w:sz w:val="22"/>
                <w:szCs w:val="22"/>
              </w:rPr>
            </w:pPr>
          </w:p>
          <w:p w:rsidR="00CB3F53" w:rsidRPr="009E063D" w:rsidRDefault="00A06179">
            <w:pPr>
              <w:rPr>
                <w:b/>
                <w:sz w:val="22"/>
                <w:szCs w:val="22"/>
              </w:rPr>
            </w:pPr>
            <w:r w:rsidRPr="009E063D">
              <w:rPr>
                <w:b/>
                <w:sz w:val="22"/>
                <w:szCs w:val="22"/>
              </w:rPr>
              <w:t xml:space="preserve">         </w:t>
            </w:r>
            <w:r w:rsidR="006E27A5" w:rsidRPr="009E063D">
              <w:rPr>
                <w:b/>
                <w:sz w:val="22"/>
                <w:szCs w:val="22"/>
              </w:rPr>
              <w:t>Секретари</w:t>
            </w:r>
            <w:r w:rsidR="008F47A5" w:rsidRPr="009E063D">
              <w:rPr>
                <w:b/>
                <w:sz w:val="22"/>
                <w:szCs w:val="22"/>
              </w:rPr>
              <w:t xml:space="preserve"> комиссии</w:t>
            </w:r>
          </w:p>
          <w:p w:rsidR="00CB3F53" w:rsidRPr="009E063D" w:rsidRDefault="00CB3F53">
            <w:pPr>
              <w:rPr>
                <w:b/>
                <w:sz w:val="22"/>
                <w:szCs w:val="22"/>
              </w:rPr>
            </w:pPr>
          </w:p>
        </w:tc>
        <w:tc>
          <w:tcPr>
            <w:tcW w:w="6908" w:type="dxa"/>
            <w:gridSpan w:val="2"/>
          </w:tcPr>
          <w:p w:rsidR="00CB3F53" w:rsidRPr="009E063D" w:rsidRDefault="00CB3F53">
            <w:pPr>
              <w:ind w:left="1033"/>
              <w:jc w:val="both"/>
              <w:rPr>
                <w:sz w:val="22"/>
                <w:szCs w:val="22"/>
              </w:rPr>
            </w:pPr>
          </w:p>
          <w:p w:rsidR="00CB3F53" w:rsidRPr="009E063D" w:rsidRDefault="008F47A5">
            <w:pPr>
              <w:ind w:left="1033"/>
              <w:jc w:val="both"/>
              <w:rPr>
                <w:sz w:val="22"/>
                <w:szCs w:val="22"/>
              </w:rPr>
            </w:pPr>
            <w:r w:rsidRPr="009E063D">
              <w:rPr>
                <w:sz w:val="22"/>
                <w:szCs w:val="22"/>
              </w:rPr>
              <w:t>____________________/</w:t>
            </w:r>
            <w:proofErr w:type="spellStart"/>
            <w:r w:rsidRPr="009E063D">
              <w:rPr>
                <w:sz w:val="22"/>
                <w:szCs w:val="22"/>
              </w:rPr>
              <w:t>И.Ф.Ендакова</w:t>
            </w:r>
            <w:proofErr w:type="spellEnd"/>
            <w:r w:rsidRPr="009E063D">
              <w:rPr>
                <w:sz w:val="22"/>
                <w:szCs w:val="22"/>
              </w:rPr>
              <w:t xml:space="preserve"> /</w:t>
            </w:r>
          </w:p>
          <w:p w:rsidR="00CB3F53" w:rsidRPr="009E063D" w:rsidRDefault="00CB3F53">
            <w:pPr>
              <w:ind w:left="1033"/>
              <w:jc w:val="both"/>
              <w:rPr>
                <w:sz w:val="22"/>
                <w:szCs w:val="22"/>
              </w:rPr>
            </w:pPr>
          </w:p>
          <w:p w:rsidR="00CB3F53" w:rsidRPr="009E063D" w:rsidRDefault="00CB3F53">
            <w:pPr>
              <w:ind w:left="1033"/>
              <w:jc w:val="both"/>
              <w:rPr>
                <w:sz w:val="22"/>
                <w:szCs w:val="22"/>
              </w:rPr>
            </w:pPr>
          </w:p>
          <w:p w:rsidR="00CB3F53" w:rsidRPr="009E063D" w:rsidRDefault="008F47A5">
            <w:pPr>
              <w:spacing w:line="360" w:lineRule="auto"/>
              <w:ind w:left="1033"/>
              <w:jc w:val="both"/>
              <w:rPr>
                <w:sz w:val="22"/>
                <w:szCs w:val="22"/>
              </w:rPr>
            </w:pPr>
            <w:r w:rsidRPr="009E063D">
              <w:rPr>
                <w:sz w:val="22"/>
                <w:szCs w:val="22"/>
              </w:rPr>
              <w:t>____________________/</w:t>
            </w:r>
            <w:proofErr w:type="spellStart"/>
            <w:r w:rsidR="00177589" w:rsidRPr="009E063D">
              <w:rPr>
                <w:sz w:val="22"/>
                <w:szCs w:val="22"/>
              </w:rPr>
              <w:t>Ю.Ю.Кукушкин</w:t>
            </w:r>
            <w:proofErr w:type="spellEnd"/>
            <w:r w:rsidRPr="009E063D">
              <w:rPr>
                <w:sz w:val="22"/>
                <w:szCs w:val="22"/>
              </w:rPr>
              <w:t xml:space="preserve"> /</w:t>
            </w:r>
          </w:p>
          <w:p w:rsidR="00CB3F53" w:rsidRPr="009E063D" w:rsidRDefault="00CB3F53">
            <w:pPr>
              <w:spacing w:line="360" w:lineRule="auto"/>
              <w:ind w:left="1033"/>
              <w:jc w:val="both"/>
              <w:rPr>
                <w:sz w:val="22"/>
                <w:szCs w:val="22"/>
              </w:rPr>
            </w:pPr>
          </w:p>
          <w:p w:rsidR="00CB3F53" w:rsidRPr="009E063D" w:rsidRDefault="008F47A5">
            <w:pPr>
              <w:spacing w:line="360" w:lineRule="auto"/>
              <w:ind w:left="1033"/>
              <w:jc w:val="both"/>
              <w:rPr>
                <w:sz w:val="22"/>
                <w:szCs w:val="22"/>
              </w:rPr>
            </w:pPr>
            <w:r w:rsidRPr="009E063D">
              <w:rPr>
                <w:sz w:val="22"/>
                <w:szCs w:val="22"/>
              </w:rPr>
              <w:t>___________________/</w:t>
            </w:r>
            <w:proofErr w:type="spellStart"/>
            <w:r w:rsidRPr="009E063D">
              <w:rPr>
                <w:sz w:val="22"/>
                <w:szCs w:val="22"/>
              </w:rPr>
              <w:t>В.В.</w:t>
            </w:r>
            <w:r w:rsidR="0035608B">
              <w:rPr>
                <w:sz w:val="22"/>
                <w:szCs w:val="22"/>
              </w:rPr>
              <w:t>Стародубцев</w:t>
            </w:r>
            <w:proofErr w:type="spellEnd"/>
            <w:r w:rsidRPr="009E063D">
              <w:rPr>
                <w:sz w:val="22"/>
                <w:szCs w:val="22"/>
              </w:rPr>
              <w:t>/</w:t>
            </w:r>
          </w:p>
          <w:p w:rsidR="00CB3F53" w:rsidRPr="009E063D" w:rsidRDefault="00CB3F53">
            <w:pPr>
              <w:spacing w:line="360" w:lineRule="auto"/>
              <w:ind w:left="1033"/>
              <w:jc w:val="both"/>
              <w:rPr>
                <w:sz w:val="22"/>
                <w:szCs w:val="22"/>
              </w:rPr>
            </w:pPr>
          </w:p>
          <w:p w:rsidR="00CB3F53" w:rsidRPr="009E063D" w:rsidRDefault="008F47A5">
            <w:pPr>
              <w:spacing w:line="360" w:lineRule="auto"/>
              <w:ind w:left="1033"/>
              <w:jc w:val="both"/>
              <w:rPr>
                <w:sz w:val="22"/>
                <w:szCs w:val="22"/>
              </w:rPr>
            </w:pPr>
            <w:r w:rsidRPr="009E063D">
              <w:rPr>
                <w:sz w:val="22"/>
                <w:szCs w:val="22"/>
              </w:rPr>
              <w:t>___________________/</w:t>
            </w:r>
            <w:proofErr w:type="spellStart"/>
            <w:r w:rsidR="00751EA4" w:rsidRPr="009E063D">
              <w:rPr>
                <w:sz w:val="22"/>
                <w:szCs w:val="22"/>
              </w:rPr>
              <w:t>Ю.Н.Саханенко</w:t>
            </w:r>
            <w:proofErr w:type="spellEnd"/>
            <w:r w:rsidRPr="009E063D">
              <w:rPr>
                <w:sz w:val="22"/>
                <w:szCs w:val="22"/>
              </w:rPr>
              <w:t xml:space="preserve"> /</w:t>
            </w:r>
          </w:p>
          <w:p w:rsidR="00CB3F53" w:rsidRPr="009E063D" w:rsidRDefault="00CB3F53">
            <w:pPr>
              <w:spacing w:line="360" w:lineRule="auto"/>
              <w:ind w:left="1033"/>
              <w:jc w:val="both"/>
              <w:rPr>
                <w:sz w:val="22"/>
                <w:szCs w:val="22"/>
              </w:rPr>
            </w:pPr>
          </w:p>
          <w:p w:rsidR="00CB3F53" w:rsidRPr="009E063D" w:rsidRDefault="00CB3F53">
            <w:pPr>
              <w:ind w:left="-4021"/>
              <w:rPr>
                <w:sz w:val="22"/>
                <w:szCs w:val="22"/>
              </w:rPr>
            </w:pPr>
          </w:p>
          <w:p w:rsidR="003309ED" w:rsidRPr="009E063D" w:rsidRDefault="003309ED">
            <w:pPr>
              <w:ind w:left="-4021"/>
              <w:rPr>
                <w:sz w:val="22"/>
                <w:szCs w:val="22"/>
              </w:rPr>
            </w:pPr>
          </w:p>
          <w:p w:rsidR="00CB3F53" w:rsidRPr="009E063D" w:rsidRDefault="008F47A5">
            <w:pPr>
              <w:spacing w:line="360" w:lineRule="auto"/>
              <w:ind w:left="1033"/>
              <w:jc w:val="both"/>
              <w:rPr>
                <w:sz w:val="22"/>
                <w:szCs w:val="22"/>
              </w:rPr>
            </w:pPr>
            <w:r w:rsidRPr="009E063D">
              <w:rPr>
                <w:sz w:val="22"/>
                <w:szCs w:val="22"/>
              </w:rPr>
              <w:t>___________________/</w:t>
            </w:r>
            <w:proofErr w:type="spellStart"/>
            <w:r w:rsidRPr="009E063D">
              <w:rPr>
                <w:sz w:val="22"/>
                <w:szCs w:val="22"/>
              </w:rPr>
              <w:t>М.Л.Андреева</w:t>
            </w:r>
            <w:proofErr w:type="spellEnd"/>
            <w:r w:rsidRPr="009E063D">
              <w:rPr>
                <w:sz w:val="22"/>
                <w:szCs w:val="22"/>
              </w:rPr>
              <w:t>/</w:t>
            </w:r>
          </w:p>
          <w:p w:rsidR="00707001" w:rsidRPr="009E063D" w:rsidRDefault="00707001">
            <w:pPr>
              <w:spacing w:line="360" w:lineRule="auto"/>
              <w:ind w:left="1033"/>
              <w:jc w:val="both"/>
              <w:rPr>
                <w:sz w:val="22"/>
                <w:szCs w:val="22"/>
              </w:rPr>
            </w:pPr>
          </w:p>
          <w:p w:rsidR="00707001" w:rsidRPr="009E063D" w:rsidRDefault="00707001" w:rsidP="00267539">
            <w:pPr>
              <w:spacing w:line="360" w:lineRule="auto"/>
              <w:ind w:left="1033"/>
              <w:jc w:val="both"/>
              <w:rPr>
                <w:sz w:val="22"/>
                <w:szCs w:val="22"/>
              </w:rPr>
            </w:pPr>
            <w:r w:rsidRPr="009E063D">
              <w:rPr>
                <w:sz w:val="22"/>
                <w:szCs w:val="22"/>
              </w:rPr>
              <w:t>___________________/</w:t>
            </w:r>
            <w:proofErr w:type="spellStart"/>
            <w:r w:rsidR="001A5A47" w:rsidRPr="009E063D">
              <w:rPr>
                <w:sz w:val="22"/>
                <w:szCs w:val="22"/>
              </w:rPr>
              <w:t>А.В.</w:t>
            </w:r>
            <w:r w:rsidR="00267539" w:rsidRPr="009E063D">
              <w:rPr>
                <w:sz w:val="22"/>
                <w:szCs w:val="22"/>
              </w:rPr>
              <w:t>Коновалова</w:t>
            </w:r>
            <w:proofErr w:type="spellEnd"/>
            <w:r w:rsidRPr="009E063D">
              <w:rPr>
                <w:sz w:val="22"/>
                <w:szCs w:val="22"/>
              </w:rPr>
              <w:t>/</w:t>
            </w:r>
          </w:p>
        </w:tc>
        <w:tc>
          <w:tcPr>
            <w:tcW w:w="4080" w:type="dxa"/>
            <w:gridSpan w:val="2"/>
            <w:tcMar>
              <w:top w:w="75" w:type="dxa"/>
              <w:left w:w="75" w:type="dxa"/>
              <w:bottom w:w="75" w:type="dxa"/>
              <w:right w:w="450" w:type="dxa"/>
            </w:tcMar>
          </w:tcPr>
          <w:p w:rsidR="00CB3F53" w:rsidRPr="009E063D" w:rsidRDefault="00CB3F53">
            <w:pPr>
              <w:ind w:firstLine="351"/>
              <w:rPr>
                <w:sz w:val="22"/>
                <w:szCs w:val="22"/>
              </w:rPr>
            </w:pPr>
          </w:p>
        </w:tc>
        <w:tc>
          <w:tcPr>
            <w:tcW w:w="6722" w:type="dxa"/>
            <w:gridSpan w:val="2"/>
          </w:tcPr>
          <w:p w:rsidR="00CB3F53" w:rsidRPr="009E063D" w:rsidRDefault="00CB3F53">
            <w:pPr>
              <w:jc w:val="both"/>
              <w:rPr>
                <w:sz w:val="22"/>
                <w:szCs w:val="22"/>
              </w:rPr>
            </w:pPr>
          </w:p>
        </w:tc>
      </w:tr>
    </w:tbl>
    <w:p w:rsidR="00205F5A" w:rsidRPr="009E063D" w:rsidRDefault="00205F5A" w:rsidP="00205F5A">
      <w:pPr>
        <w:pBdr>
          <w:top w:val="nil"/>
          <w:left w:val="nil"/>
          <w:bottom w:val="nil"/>
          <w:right w:val="nil"/>
          <w:between w:val="nil"/>
        </w:pBdr>
        <w:jc w:val="both"/>
        <w:rPr>
          <w:noProof/>
          <w:color w:val="000000"/>
          <w:sz w:val="22"/>
          <w:szCs w:val="22"/>
        </w:rPr>
      </w:pPr>
    </w:p>
    <w:p w:rsidR="00454EC0" w:rsidRPr="009E063D" w:rsidRDefault="00454EC0" w:rsidP="00205F5A">
      <w:pPr>
        <w:pBdr>
          <w:top w:val="nil"/>
          <w:left w:val="nil"/>
          <w:bottom w:val="nil"/>
          <w:right w:val="nil"/>
          <w:between w:val="nil"/>
        </w:pBdr>
        <w:jc w:val="both"/>
        <w:rPr>
          <w:noProof/>
          <w:color w:val="000000"/>
          <w:sz w:val="22"/>
          <w:szCs w:val="22"/>
        </w:rPr>
      </w:pPr>
    </w:p>
    <w:p w:rsidR="00454EC0" w:rsidRPr="009E063D" w:rsidRDefault="00454EC0" w:rsidP="00205F5A">
      <w:pPr>
        <w:pBdr>
          <w:top w:val="nil"/>
          <w:left w:val="nil"/>
          <w:bottom w:val="nil"/>
          <w:right w:val="nil"/>
          <w:between w:val="nil"/>
        </w:pBdr>
        <w:jc w:val="both"/>
        <w:rPr>
          <w:noProof/>
          <w:color w:val="000000"/>
          <w:sz w:val="22"/>
          <w:szCs w:val="22"/>
        </w:rPr>
      </w:pPr>
    </w:p>
    <w:p w:rsidR="00454EC0" w:rsidRPr="009E063D" w:rsidRDefault="00454EC0" w:rsidP="00205F5A">
      <w:pPr>
        <w:pBdr>
          <w:top w:val="nil"/>
          <w:left w:val="nil"/>
          <w:bottom w:val="nil"/>
          <w:right w:val="nil"/>
          <w:between w:val="nil"/>
        </w:pBdr>
        <w:jc w:val="both"/>
        <w:rPr>
          <w:noProof/>
          <w:color w:val="000000"/>
          <w:sz w:val="22"/>
          <w:szCs w:val="22"/>
        </w:rPr>
      </w:pPr>
    </w:p>
    <w:p w:rsidR="00454EC0" w:rsidRPr="009E063D" w:rsidRDefault="00454EC0" w:rsidP="00205F5A">
      <w:pPr>
        <w:pBdr>
          <w:top w:val="nil"/>
          <w:left w:val="nil"/>
          <w:bottom w:val="nil"/>
          <w:right w:val="nil"/>
          <w:between w:val="nil"/>
        </w:pBdr>
        <w:jc w:val="both"/>
        <w:rPr>
          <w:noProof/>
          <w:color w:val="000000"/>
          <w:sz w:val="22"/>
          <w:szCs w:val="22"/>
        </w:rPr>
      </w:pPr>
    </w:p>
    <w:p w:rsidR="00EF14BB" w:rsidRPr="009E063D" w:rsidRDefault="00EF14BB" w:rsidP="00205F5A">
      <w:pPr>
        <w:pBdr>
          <w:top w:val="nil"/>
          <w:left w:val="nil"/>
          <w:bottom w:val="nil"/>
          <w:right w:val="nil"/>
          <w:between w:val="nil"/>
        </w:pBdr>
        <w:jc w:val="both"/>
        <w:rPr>
          <w:noProof/>
          <w:color w:val="000000"/>
          <w:sz w:val="22"/>
          <w:szCs w:val="22"/>
        </w:rPr>
      </w:pPr>
    </w:p>
    <w:p w:rsidR="00EF14BB" w:rsidRPr="009E063D" w:rsidRDefault="00EF14BB" w:rsidP="00205F5A">
      <w:pPr>
        <w:pBdr>
          <w:top w:val="nil"/>
          <w:left w:val="nil"/>
          <w:bottom w:val="nil"/>
          <w:right w:val="nil"/>
          <w:between w:val="nil"/>
        </w:pBdr>
        <w:jc w:val="both"/>
        <w:rPr>
          <w:noProof/>
          <w:color w:val="000000"/>
          <w:sz w:val="22"/>
          <w:szCs w:val="22"/>
        </w:rPr>
      </w:pPr>
    </w:p>
    <w:p w:rsidR="00533F9B" w:rsidRPr="009E063D" w:rsidRDefault="00533F9B" w:rsidP="00205F5A">
      <w:pPr>
        <w:pBdr>
          <w:top w:val="nil"/>
          <w:left w:val="nil"/>
          <w:bottom w:val="nil"/>
          <w:right w:val="nil"/>
          <w:between w:val="nil"/>
        </w:pBdr>
        <w:jc w:val="both"/>
        <w:rPr>
          <w:noProof/>
          <w:color w:val="000000"/>
          <w:sz w:val="22"/>
          <w:szCs w:val="22"/>
        </w:rPr>
      </w:pPr>
    </w:p>
    <w:p w:rsidR="009C3F3D" w:rsidRPr="009E063D" w:rsidRDefault="009C3F3D" w:rsidP="00205F5A">
      <w:pPr>
        <w:pBdr>
          <w:top w:val="nil"/>
          <w:left w:val="nil"/>
          <w:bottom w:val="nil"/>
          <w:right w:val="nil"/>
          <w:between w:val="nil"/>
        </w:pBdr>
        <w:jc w:val="both"/>
        <w:rPr>
          <w:noProof/>
          <w:color w:val="000000"/>
          <w:sz w:val="22"/>
          <w:szCs w:val="22"/>
        </w:rPr>
      </w:pPr>
    </w:p>
    <w:p w:rsidR="0003146D" w:rsidRPr="009E063D" w:rsidRDefault="0003146D" w:rsidP="00205F5A">
      <w:pPr>
        <w:pBdr>
          <w:top w:val="nil"/>
          <w:left w:val="nil"/>
          <w:bottom w:val="nil"/>
          <w:right w:val="nil"/>
          <w:between w:val="nil"/>
        </w:pBdr>
        <w:jc w:val="both"/>
        <w:rPr>
          <w:noProof/>
          <w:color w:val="000000"/>
          <w:sz w:val="22"/>
          <w:szCs w:val="22"/>
        </w:rPr>
      </w:pPr>
    </w:p>
    <w:p w:rsidR="0003146D" w:rsidRDefault="0003146D"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rPr>
      </w:pPr>
    </w:p>
    <w:p w:rsidR="00BD5D7C" w:rsidRDefault="00BD5D7C" w:rsidP="00205F5A">
      <w:pPr>
        <w:pBdr>
          <w:top w:val="nil"/>
          <w:left w:val="nil"/>
          <w:bottom w:val="nil"/>
          <w:right w:val="nil"/>
          <w:between w:val="nil"/>
        </w:pBdr>
        <w:jc w:val="both"/>
        <w:rPr>
          <w:noProof/>
        </w:rPr>
      </w:pPr>
    </w:p>
    <w:p w:rsidR="00BD5D7C" w:rsidRDefault="00BD5D7C" w:rsidP="00205F5A">
      <w:pPr>
        <w:pBdr>
          <w:top w:val="nil"/>
          <w:left w:val="nil"/>
          <w:bottom w:val="nil"/>
          <w:right w:val="nil"/>
          <w:between w:val="nil"/>
        </w:pBdr>
        <w:jc w:val="both"/>
        <w:rPr>
          <w:noProof/>
          <w:color w:val="000000"/>
          <w:sz w:val="22"/>
          <w:szCs w:val="22"/>
        </w:rPr>
      </w:pPr>
      <w:r>
        <w:rPr>
          <w:noProof/>
        </w:rPr>
        <w:lastRenderedPageBreak/>
        <w:drawing>
          <wp:inline distT="0" distB="0" distL="0" distR="0" wp14:anchorId="11B2872C" wp14:editId="3D0DBC87">
            <wp:extent cx="6480462" cy="86368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78921" cy="8634800"/>
                    </a:xfrm>
                    <a:prstGeom prst="rect">
                      <a:avLst/>
                    </a:prstGeom>
                  </pic:spPr>
                </pic:pic>
              </a:graphicData>
            </a:graphic>
          </wp:inline>
        </w:drawing>
      </w: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rPr>
      </w:pPr>
      <w:r>
        <w:rPr>
          <w:noProof/>
        </w:rPr>
        <w:lastRenderedPageBreak/>
        <w:drawing>
          <wp:inline distT="0" distB="0" distL="0" distR="0" wp14:anchorId="2AA3F053" wp14:editId="6E475AE5">
            <wp:extent cx="6358830" cy="8782851"/>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59966" cy="8784421"/>
                    </a:xfrm>
                    <a:prstGeom prst="rect">
                      <a:avLst/>
                    </a:prstGeom>
                  </pic:spPr>
                </pic:pic>
              </a:graphicData>
            </a:graphic>
          </wp:inline>
        </w:drawing>
      </w:r>
    </w:p>
    <w:p w:rsidR="00BD5D7C" w:rsidRDefault="00BD5D7C" w:rsidP="00205F5A">
      <w:pPr>
        <w:pBdr>
          <w:top w:val="nil"/>
          <w:left w:val="nil"/>
          <w:bottom w:val="nil"/>
          <w:right w:val="nil"/>
          <w:between w:val="nil"/>
        </w:pBdr>
        <w:jc w:val="both"/>
        <w:rPr>
          <w:noProof/>
        </w:rPr>
      </w:pPr>
      <w:r>
        <w:rPr>
          <w:noProof/>
        </w:rPr>
        <w:lastRenderedPageBreak/>
        <w:drawing>
          <wp:inline distT="0" distB="0" distL="0" distR="0" wp14:anchorId="0EE3D21D" wp14:editId="0A74914E">
            <wp:extent cx="6339328" cy="8722277"/>
            <wp:effectExtent l="0" t="0" r="444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41245" cy="8724915"/>
                    </a:xfrm>
                    <a:prstGeom prst="rect">
                      <a:avLst/>
                    </a:prstGeom>
                  </pic:spPr>
                </pic:pic>
              </a:graphicData>
            </a:graphic>
          </wp:inline>
        </w:drawing>
      </w:r>
    </w:p>
    <w:p w:rsidR="00BD5D7C" w:rsidRDefault="00BD5D7C" w:rsidP="00205F5A">
      <w:pPr>
        <w:pBdr>
          <w:top w:val="nil"/>
          <w:left w:val="nil"/>
          <w:bottom w:val="nil"/>
          <w:right w:val="nil"/>
          <w:between w:val="nil"/>
        </w:pBdr>
        <w:jc w:val="both"/>
        <w:rPr>
          <w:noProof/>
        </w:rPr>
      </w:pPr>
    </w:p>
    <w:p w:rsidR="00BD5D7C" w:rsidRDefault="00BD5D7C" w:rsidP="00205F5A">
      <w:pPr>
        <w:pBdr>
          <w:top w:val="nil"/>
          <w:left w:val="nil"/>
          <w:bottom w:val="nil"/>
          <w:right w:val="nil"/>
          <w:between w:val="nil"/>
        </w:pBdr>
        <w:jc w:val="both"/>
        <w:rPr>
          <w:noProof/>
        </w:rPr>
      </w:pPr>
    </w:p>
    <w:p w:rsidR="00BD5D7C" w:rsidRDefault="00BD5D7C" w:rsidP="00205F5A">
      <w:pPr>
        <w:pBdr>
          <w:top w:val="nil"/>
          <w:left w:val="nil"/>
          <w:bottom w:val="nil"/>
          <w:right w:val="nil"/>
          <w:between w:val="nil"/>
        </w:pBdr>
        <w:jc w:val="both"/>
        <w:rPr>
          <w:noProof/>
        </w:rPr>
      </w:pPr>
    </w:p>
    <w:p w:rsidR="00BD5D7C" w:rsidRDefault="00BD5D7C" w:rsidP="00205F5A">
      <w:pPr>
        <w:pBdr>
          <w:top w:val="nil"/>
          <w:left w:val="nil"/>
          <w:bottom w:val="nil"/>
          <w:right w:val="nil"/>
          <w:between w:val="nil"/>
        </w:pBdr>
        <w:jc w:val="both"/>
        <w:rPr>
          <w:noProof/>
        </w:rPr>
      </w:pPr>
    </w:p>
    <w:p w:rsidR="00BD5D7C" w:rsidRDefault="00BD5D7C" w:rsidP="00205F5A">
      <w:pPr>
        <w:pBdr>
          <w:top w:val="nil"/>
          <w:left w:val="nil"/>
          <w:bottom w:val="nil"/>
          <w:right w:val="nil"/>
          <w:between w:val="nil"/>
        </w:pBdr>
        <w:jc w:val="both"/>
        <w:rPr>
          <w:noProof/>
          <w:color w:val="000000"/>
          <w:sz w:val="22"/>
          <w:szCs w:val="22"/>
        </w:rPr>
      </w:pPr>
      <w:r>
        <w:rPr>
          <w:noProof/>
        </w:rPr>
        <w:lastRenderedPageBreak/>
        <w:drawing>
          <wp:inline distT="0" distB="0" distL="0" distR="0" wp14:anchorId="7755EFE8" wp14:editId="36E193AA">
            <wp:extent cx="6416168" cy="8488745"/>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20062" cy="8493896"/>
                    </a:xfrm>
                    <a:prstGeom prst="rect">
                      <a:avLst/>
                    </a:prstGeom>
                  </pic:spPr>
                </pic:pic>
              </a:graphicData>
            </a:graphic>
          </wp:inline>
        </w:drawing>
      </w: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p>
    <w:p w:rsidR="00BD5D7C" w:rsidRDefault="00BD5D7C" w:rsidP="00205F5A">
      <w:pPr>
        <w:pBdr>
          <w:top w:val="nil"/>
          <w:left w:val="nil"/>
          <w:bottom w:val="nil"/>
          <w:right w:val="nil"/>
          <w:between w:val="nil"/>
        </w:pBdr>
        <w:jc w:val="both"/>
        <w:rPr>
          <w:noProof/>
          <w:color w:val="000000"/>
          <w:sz w:val="22"/>
          <w:szCs w:val="22"/>
        </w:rPr>
      </w:pPr>
      <w:r>
        <w:rPr>
          <w:noProof/>
        </w:rPr>
        <w:lastRenderedPageBreak/>
        <w:drawing>
          <wp:inline distT="0" distB="0" distL="0" distR="0" wp14:anchorId="29EE16AF" wp14:editId="2DE8F731">
            <wp:extent cx="6489681" cy="9528202"/>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86676" cy="9523790"/>
                    </a:xfrm>
                    <a:prstGeom prst="rect">
                      <a:avLst/>
                    </a:prstGeom>
                  </pic:spPr>
                </pic:pic>
              </a:graphicData>
            </a:graphic>
          </wp:inline>
        </w:drawing>
      </w:r>
    </w:p>
    <w:sectPr w:rsidR="00BD5D7C">
      <w:headerReference w:type="default" r:id="rId17"/>
      <w:pgSz w:w="11905" w:h="16838"/>
      <w:pgMar w:top="737" w:right="567" w:bottom="1135" w:left="1134" w:header="3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49" w:rsidRDefault="009A0249">
      <w:r>
        <w:separator/>
      </w:r>
    </w:p>
  </w:endnote>
  <w:endnote w:type="continuationSeparator" w:id="0">
    <w:p w:rsidR="009A0249" w:rsidRDefault="009A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49" w:rsidRDefault="009A0249">
      <w:r>
        <w:separator/>
      </w:r>
    </w:p>
  </w:footnote>
  <w:footnote w:type="continuationSeparator" w:id="0">
    <w:p w:rsidR="009A0249" w:rsidRDefault="009A0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49" w:rsidRDefault="009A0249">
    <w:pPr>
      <w:pBdr>
        <w:top w:val="nil"/>
        <w:left w:val="nil"/>
        <w:bottom w:val="nil"/>
        <w:right w:val="nil"/>
        <w:between w:val="nil"/>
      </w:pBdr>
      <w:tabs>
        <w:tab w:val="center" w:pos="4677"/>
        <w:tab w:val="right" w:pos="9355"/>
      </w:tabs>
      <w:jc w:val="center"/>
      <w:rPr>
        <w:color w:val="000000"/>
      </w:rPr>
    </w:pPr>
  </w:p>
  <w:p w:rsidR="009A0249" w:rsidRDefault="009A024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5B5D96">
      <w:rPr>
        <w:noProof/>
        <w:color w:val="000000"/>
      </w:rPr>
      <w:t>43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07C"/>
    <w:multiLevelType w:val="multilevel"/>
    <w:tmpl w:val="4A72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9430B3"/>
    <w:multiLevelType w:val="hybridMultilevel"/>
    <w:tmpl w:val="EA0EB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42DFA"/>
    <w:multiLevelType w:val="hybridMultilevel"/>
    <w:tmpl w:val="BF2C7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1199F"/>
    <w:multiLevelType w:val="hybridMultilevel"/>
    <w:tmpl w:val="4DBA3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932CB"/>
    <w:multiLevelType w:val="hybridMultilevel"/>
    <w:tmpl w:val="F8F80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D824B2"/>
    <w:multiLevelType w:val="multilevel"/>
    <w:tmpl w:val="0F94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8B1E5E"/>
    <w:multiLevelType w:val="multilevel"/>
    <w:tmpl w:val="1588413A"/>
    <w:lvl w:ilvl="0">
      <w:start w:val="1"/>
      <w:numFmt w:val="decimal"/>
      <w:lvlText w:val="%1."/>
      <w:lvlJc w:val="left"/>
      <w:pPr>
        <w:ind w:left="644"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7">
    <w:nsid w:val="3BAB4533"/>
    <w:multiLevelType w:val="hybridMultilevel"/>
    <w:tmpl w:val="97DA0EEE"/>
    <w:lvl w:ilvl="0" w:tplc="B38227A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2D907DF"/>
    <w:multiLevelType w:val="hybridMultilevel"/>
    <w:tmpl w:val="8A30B55C"/>
    <w:lvl w:ilvl="0" w:tplc="12EAF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8CC5204"/>
    <w:multiLevelType w:val="hybridMultilevel"/>
    <w:tmpl w:val="4A60A150"/>
    <w:lvl w:ilvl="0" w:tplc="F0DA9532">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9DC1183"/>
    <w:multiLevelType w:val="multilevel"/>
    <w:tmpl w:val="F35A65BE"/>
    <w:lvl w:ilvl="0">
      <w:start w:val="1"/>
      <w:numFmt w:val="decimal"/>
      <w:lvlText w:val="%1."/>
      <w:lvlJc w:val="left"/>
      <w:pPr>
        <w:ind w:left="900" w:hanging="360"/>
      </w:pPr>
    </w:lvl>
    <w:lvl w:ilvl="1">
      <w:start w:val="1"/>
      <w:numFmt w:val="decimal"/>
      <w:lvlText w:val="%1.%2."/>
      <w:lvlJc w:val="left"/>
      <w:pPr>
        <w:ind w:left="1070" w:hanging="360"/>
      </w:pPr>
    </w:lvl>
    <w:lvl w:ilvl="2">
      <w:start w:val="1"/>
      <w:numFmt w:val="decimal"/>
      <w:lvlText w:val="%1.%2.%3."/>
      <w:lvlJc w:val="left"/>
      <w:pPr>
        <w:ind w:left="1600" w:hanging="720"/>
      </w:pPr>
    </w:lvl>
    <w:lvl w:ilvl="3">
      <w:start w:val="1"/>
      <w:numFmt w:val="decimal"/>
      <w:lvlText w:val="%1.%2.%3.%4."/>
      <w:lvlJc w:val="left"/>
      <w:pPr>
        <w:ind w:left="1770" w:hanging="720"/>
      </w:pPr>
    </w:lvl>
    <w:lvl w:ilvl="4">
      <w:start w:val="1"/>
      <w:numFmt w:val="decimal"/>
      <w:lvlText w:val="%1.%2.%3.%4.%5."/>
      <w:lvlJc w:val="left"/>
      <w:pPr>
        <w:ind w:left="2300" w:hanging="1080"/>
      </w:pPr>
    </w:lvl>
    <w:lvl w:ilvl="5">
      <w:start w:val="1"/>
      <w:numFmt w:val="decimal"/>
      <w:lvlText w:val="%1.%2.%3.%4.%5.%6."/>
      <w:lvlJc w:val="left"/>
      <w:pPr>
        <w:ind w:left="2470" w:hanging="1080"/>
      </w:pPr>
    </w:lvl>
    <w:lvl w:ilvl="6">
      <w:start w:val="1"/>
      <w:numFmt w:val="decimal"/>
      <w:lvlText w:val="%1.%2.%3.%4.%5.%6.%7."/>
      <w:lvlJc w:val="left"/>
      <w:pPr>
        <w:ind w:left="3000" w:hanging="1440"/>
      </w:pPr>
    </w:lvl>
    <w:lvl w:ilvl="7">
      <w:start w:val="1"/>
      <w:numFmt w:val="decimal"/>
      <w:lvlText w:val="%1.%2.%3.%4.%5.%6.%7.%8."/>
      <w:lvlJc w:val="left"/>
      <w:pPr>
        <w:ind w:left="3170" w:hanging="1440"/>
      </w:pPr>
    </w:lvl>
    <w:lvl w:ilvl="8">
      <w:start w:val="1"/>
      <w:numFmt w:val="decimal"/>
      <w:lvlText w:val="%1.%2.%3.%4.%5.%6.%7.%8.%9."/>
      <w:lvlJc w:val="left"/>
      <w:pPr>
        <w:ind w:left="3700" w:hanging="1800"/>
      </w:pPr>
    </w:lvl>
  </w:abstractNum>
  <w:abstractNum w:abstractNumId="11">
    <w:nsid w:val="59E2007C"/>
    <w:multiLevelType w:val="multilevel"/>
    <w:tmpl w:val="6D329010"/>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5C561ACE"/>
    <w:multiLevelType w:val="hybridMultilevel"/>
    <w:tmpl w:val="4A60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C3FB4"/>
    <w:multiLevelType w:val="hybridMultilevel"/>
    <w:tmpl w:val="7E0A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627439"/>
    <w:multiLevelType w:val="hybridMultilevel"/>
    <w:tmpl w:val="7688E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946EF"/>
    <w:multiLevelType w:val="hybridMultilevel"/>
    <w:tmpl w:val="40AC7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0"/>
  </w:num>
  <w:num w:numId="5">
    <w:abstractNumId w:val="6"/>
  </w:num>
  <w:num w:numId="6">
    <w:abstractNumId w:val="3"/>
  </w:num>
  <w:num w:numId="7">
    <w:abstractNumId w:val="2"/>
  </w:num>
  <w:num w:numId="8">
    <w:abstractNumId w:val="14"/>
  </w:num>
  <w:num w:numId="9">
    <w:abstractNumId w:val="1"/>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3F53"/>
    <w:rsid w:val="00000AC3"/>
    <w:rsid w:val="0000109E"/>
    <w:rsid w:val="000020B8"/>
    <w:rsid w:val="00003293"/>
    <w:rsid w:val="000036C3"/>
    <w:rsid w:val="00003DD1"/>
    <w:rsid w:val="00003F7A"/>
    <w:rsid w:val="00004B8C"/>
    <w:rsid w:val="000051F8"/>
    <w:rsid w:val="00005D95"/>
    <w:rsid w:val="00005E24"/>
    <w:rsid w:val="000068C6"/>
    <w:rsid w:val="0000750E"/>
    <w:rsid w:val="00007D34"/>
    <w:rsid w:val="000100C6"/>
    <w:rsid w:val="0001123B"/>
    <w:rsid w:val="0001147D"/>
    <w:rsid w:val="000118F8"/>
    <w:rsid w:val="00011FD3"/>
    <w:rsid w:val="000125BB"/>
    <w:rsid w:val="00014483"/>
    <w:rsid w:val="00014683"/>
    <w:rsid w:val="00015F73"/>
    <w:rsid w:val="00016208"/>
    <w:rsid w:val="00016226"/>
    <w:rsid w:val="000164AC"/>
    <w:rsid w:val="00017040"/>
    <w:rsid w:val="000173CF"/>
    <w:rsid w:val="00017A26"/>
    <w:rsid w:val="000205BD"/>
    <w:rsid w:val="00020AF3"/>
    <w:rsid w:val="00021F04"/>
    <w:rsid w:val="00024433"/>
    <w:rsid w:val="00024D36"/>
    <w:rsid w:val="00026028"/>
    <w:rsid w:val="000264CD"/>
    <w:rsid w:val="0003119D"/>
    <w:rsid w:val="00031449"/>
    <w:rsid w:val="0003146D"/>
    <w:rsid w:val="00031AD4"/>
    <w:rsid w:val="00032020"/>
    <w:rsid w:val="00032024"/>
    <w:rsid w:val="0003284F"/>
    <w:rsid w:val="00033FE9"/>
    <w:rsid w:val="00034220"/>
    <w:rsid w:val="00034A5D"/>
    <w:rsid w:val="00034F22"/>
    <w:rsid w:val="00035309"/>
    <w:rsid w:val="00035B1A"/>
    <w:rsid w:val="00037536"/>
    <w:rsid w:val="0004031B"/>
    <w:rsid w:val="00041DE4"/>
    <w:rsid w:val="00043CF1"/>
    <w:rsid w:val="000443F3"/>
    <w:rsid w:val="00044DA4"/>
    <w:rsid w:val="0004519A"/>
    <w:rsid w:val="0004572B"/>
    <w:rsid w:val="00047B17"/>
    <w:rsid w:val="0005077A"/>
    <w:rsid w:val="000510C1"/>
    <w:rsid w:val="00051861"/>
    <w:rsid w:val="00054560"/>
    <w:rsid w:val="0005491B"/>
    <w:rsid w:val="00054E29"/>
    <w:rsid w:val="0005620B"/>
    <w:rsid w:val="00056FED"/>
    <w:rsid w:val="0005741F"/>
    <w:rsid w:val="000576B3"/>
    <w:rsid w:val="00060490"/>
    <w:rsid w:val="00061F3F"/>
    <w:rsid w:val="000629D7"/>
    <w:rsid w:val="00063D61"/>
    <w:rsid w:val="00064099"/>
    <w:rsid w:val="00064FC0"/>
    <w:rsid w:val="00065C64"/>
    <w:rsid w:val="00065F93"/>
    <w:rsid w:val="00066DDA"/>
    <w:rsid w:val="0006700F"/>
    <w:rsid w:val="000671F0"/>
    <w:rsid w:val="0007095D"/>
    <w:rsid w:val="00071C95"/>
    <w:rsid w:val="00071EFC"/>
    <w:rsid w:val="00072168"/>
    <w:rsid w:val="00072DCB"/>
    <w:rsid w:val="0007397D"/>
    <w:rsid w:val="000739FE"/>
    <w:rsid w:val="00074564"/>
    <w:rsid w:val="00076C39"/>
    <w:rsid w:val="000775AD"/>
    <w:rsid w:val="00077C2D"/>
    <w:rsid w:val="000804D1"/>
    <w:rsid w:val="000804E5"/>
    <w:rsid w:val="00080769"/>
    <w:rsid w:val="0008110E"/>
    <w:rsid w:val="0008159D"/>
    <w:rsid w:val="000816E8"/>
    <w:rsid w:val="00081DD1"/>
    <w:rsid w:val="000823CC"/>
    <w:rsid w:val="00083163"/>
    <w:rsid w:val="00083493"/>
    <w:rsid w:val="00083689"/>
    <w:rsid w:val="000838AF"/>
    <w:rsid w:val="00084AC7"/>
    <w:rsid w:val="00084C03"/>
    <w:rsid w:val="00084E4E"/>
    <w:rsid w:val="00090DAA"/>
    <w:rsid w:val="000932A9"/>
    <w:rsid w:val="000938E5"/>
    <w:rsid w:val="00094B3C"/>
    <w:rsid w:val="00094C47"/>
    <w:rsid w:val="000A1941"/>
    <w:rsid w:val="000A2405"/>
    <w:rsid w:val="000A29B7"/>
    <w:rsid w:val="000A3131"/>
    <w:rsid w:val="000A4313"/>
    <w:rsid w:val="000A4A1D"/>
    <w:rsid w:val="000A4CD0"/>
    <w:rsid w:val="000A5956"/>
    <w:rsid w:val="000A59AF"/>
    <w:rsid w:val="000A5A62"/>
    <w:rsid w:val="000A5CA4"/>
    <w:rsid w:val="000A6407"/>
    <w:rsid w:val="000B1721"/>
    <w:rsid w:val="000B242B"/>
    <w:rsid w:val="000B28A4"/>
    <w:rsid w:val="000B2BCE"/>
    <w:rsid w:val="000B3355"/>
    <w:rsid w:val="000B408F"/>
    <w:rsid w:val="000B4A1B"/>
    <w:rsid w:val="000B4BCF"/>
    <w:rsid w:val="000B4CB3"/>
    <w:rsid w:val="000B64B0"/>
    <w:rsid w:val="000B690A"/>
    <w:rsid w:val="000B6E84"/>
    <w:rsid w:val="000B7A94"/>
    <w:rsid w:val="000C0CFE"/>
    <w:rsid w:val="000C181F"/>
    <w:rsid w:val="000C445C"/>
    <w:rsid w:val="000C4834"/>
    <w:rsid w:val="000C4E59"/>
    <w:rsid w:val="000C4EDE"/>
    <w:rsid w:val="000C4FE2"/>
    <w:rsid w:val="000C5477"/>
    <w:rsid w:val="000C559F"/>
    <w:rsid w:val="000C5C9F"/>
    <w:rsid w:val="000C7F81"/>
    <w:rsid w:val="000D30CF"/>
    <w:rsid w:val="000D321A"/>
    <w:rsid w:val="000D50FE"/>
    <w:rsid w:val="000D53E7"/>
    <w:rsid w:val="000D5485"/>
    <w:rsid w:val="000D5870"/>
    <w:rsid w:val="000D5A02"/>
    <w:rsid w:val="000D5D39"/>
    <w:rsid w:val="000D5FEC"/>
    <w:rsid w:val="000D6061"/>
    <w:rsid w:val="000D647E"/>
    <w:rsid w:val="000D7C64"/>
    <w:rsid w:val="000E045D"/>
    <w:rsid w:val="000E0994"/>
    <w:rsid w:val="000E1351"/>
    <w:rsid w:val="000E16B8"/>
    <w:rsid w:val="000E1C72"/>
    <w:rsid w:val="000E3FC1"/>
    <w:rsid w:val="000E4204"/>
    <w:rsid w:val="000E4F9D"/>
    <w:rsid w:val="000E5509"/>
    <w:rsid w:val="000E5F60"/>
    <w:rsid w:val="000E6CE8"/>
    <w:rsid w:val="000F0E39"/>
    <w:rsid w:val="000F2338"/>
    <w:rsid w:val="000F2432"/>
    <w:rsid w:val="000F263B"/>
    <w:rsid w:val="000F2B8F"/>
    <w:rsid w:val="000F3E02"/>
    <w:rsid w:val="000F488B"/>
    <w:rsid w:val="000F50DF"/>
    <w:rsid w:val="000F79ED"/>
    <w:rsid w:val="00100474"/>
    <w:rsid w:val="00100D34"/>
    <w:rsid w:val="00104A10"/>
    <w:rsid w:val="0010697C"/>
    <w:rsid w:val="00106E97"/>
    <w:rsid w:val="00107754"/>
    <w:rsid w:val="00110383"/>
    <w:rsid w:val="00110409"/>
    <w:rsid w:val="00110788"/>
    <w:rsid w:val="00110841"/>
    <w:rsid w:val="00111875"/>
    <w:rsid w:val="00111897"/>
    <w:rsid w:val="00112E7F"/>
    <w:rsid w:val="00113146"/>
    <w:rsid w:val="00113D7B"/>
    <w:rsid w:val="001145FE"/>
    <w:rsid w:val="00114D65"/>
    <w:rsid w:val="00115109"/>
    <w:rsid w:val="001159C1"/>
    <w:rsid w:val="001175E8"/>
    <w:rsid w:val="00117AD2"/>
    <w:rsid w:val="00120A85"/>
    <w:rsid w:val="00121109"/>
    <w:rsid w:val="00122676"/>
    <w:rsid w:val="001228AE"/>
    <w:rsid w:val="00124A7C"/>
    <w:rsid w:val="0012716B"/>
    <w:rsid w:val="00127B71"/>
    <w:rsid w:val="001301E1"/>
    <w:rsid w:val="00130AC5"/>
    <w:rsid w:val="00130C12"/>
    <w:rsid w:val="001316BC"/>
    <w:rsid w:val="001328E3"/>
    <w:rsid w:val="001342B6"/>
    <w:rsid w:val="00134DFA"/>
    <w:rsid w:val="001352A9"/>
    <w:rsid w:val="0013576E"/>
    <w:rsid w:val="00136061"/>
    <w:rsid w:val="0013611D"/>
    <w:rsid w:val="001374B4"/>
    <w:rsid w:val="001374EF"/>
    <w:rsid w:val="001378AD"/>
    <w:rsid w:val="001409A7"/>
    <w:rsid w:val="001417CF"/>
    <w:rsid w:val="001448B3"/>
    <w:rsid w:val="001460F8"/>
    <w:rsid w:val="001466C1"/>
    <w:rsid w:val="00150493"/>
    <w:rsid w:val="0015052B"/>
    <w:rsid w:val="0015223D"/>
    <w:rsid w:val="0015287C"/>
    <w:rsid w:val="00152F2A"/>
    <w:rsid w:val="00155011"/>
    <w:rsid w:val="001551B9"/>
    <w:rsid w:val="00155906"/>
    <w:rsid w:val="00155E77"/>
    <w:rsid w:val="0015644D"/>
    <w:rsid w:val="001619FF"/>
    <w:rsid w:val="0016649E"/>
    <w:rsid w:val="001667BD"/>
    <w:rsid w:val="001716A2"/>
    <w:rsid w:val="00173666"/>
    <w:rsid w:val="00174BA8"/>
    <w:rsid w:val="001751BF"/>
    <w:rsid w:val="00177589"/>
    <w:rsid w:val="001775E9"/>
    <w:rsid w:val="00177980"/>
    <w:rsid w:val="0018209B"/>
    <w:rsid w:val="001825A1"/>
    <w:rsid w:val="00182DA9"/>
    <w:rsid w:val="001836A8"/>
    <w:rsid w:val="00184641"/>
    <w:rsid w:val="00184B7A"/>
    <w:rsid w:val="00185C2C"/>
    <w:rsid w:val="00186645"/>
    <w:rsid w:val="00186F29"/>
    <w:rsid w:val="001872CA"/>
    <w:rsid w:val="001873CF"/>
    <w:rsid w:val="00190A20"/>
    <w:rsid w:val="001926D8"/>
    <w:rsid w:val="00194AB7"/>
    <w:rsid w:val="00195941"/>
    <w:rsid w:val="00196742"/>
    <w:rsid w:val="00197D96"/>
    <w:rsid w:val="001A1546"/>
    <w:rsid w:val="001A1BB3"/>
    <w:rsid w:val="001A1DAE"/>
    <w:rsid w:val="001A295F"/>
    <w:rsid w:val="001A3682"/>
    <w:rsid w:val="001A41DC"/>
    <w:rsid w:val="001A440C"/>
    <w:rsid w:val="001A44D7"/>
    <w:rsid w:val="001A5045"/>
    <w:rsid w:val="001A5A47"/>
    <w:rsid w:val="001A610A"/>
    <w:rsid w:val="001A7BDC"/>
    <w:rsid w:val="001B0BA8"/>
    <w:rsid w:val="001B1ED8"/>
    <w:rsid w:val="001B25D3"/>
    <w:rsid w:val="001B2C90"/>
    <w:rsid w:val="001B3F55"/>
    <w:rsid w:val="001B4938"/>
    <w:rsid w:val="001B5773"/>
    <w:rsid w:val="001B5A3E"/>
    <w:rsid w:val="001B7C09"/>
    <w:rsid w:val="001B7D02"/>
    <w:rsid w:val="001B7E7B"/>
    <w:rsid w:val="001C017C"/>
    <w:rsid w:val="001C087D"/>
    <w:rsid w:val="001C0E9B"/>
    <w:rsid w:val="001C4403"/>
    <w:rsid w:val="001C4B55"/>
    <w:rsid w:val="001C5605"/>
    <w:rsid w:val="001C5642"/>
    <w:rsid w:val="001C5942"/>
    <w:rsid w:val="001C5EE7"/>
    <w:rsid w:val="001C76C4"/>
    <w:rsid w:val="001D23F3"/>
    <w:rsid w:val="001D29F0"/>
    <w:rsid w:val="001D3708"/>
    <w:rsid w:val="001D3DAF"/>
    <w:rsid w:val="001D4AD6"/>
    <w:rsid w:val="001D588A"/>
    <w:rsid w:val="001D68BF"/>
    <w:rsid w:val="001D7524"/>
    <w:rsid w:val="001E14CB"/>
    <w:rsid w:val="001E2F32"/>
    <w:rsid w:val="001E2F47"/>
    <w:rsid w:val="001E4066"/>
    <w:rsid w:val="001E7818"/>
    <w:rsid w:val="001E7D00"/>
    <w:rsid w:val="001F2BFE"/>
    <w:rsid w:val="001F2D41"/>
    <w:rsid w:val="001F394D"/>
    <w:rsid w:val="001F461F"/>
    <w:rsid w:val="001F4895"/>
    <w:rsid w:val="001F5D78"/>
    <w:rsid w:val="001F69B9"/>
    <w:rsid w:val="001F7567"/>
    <w:rsid w:val="00200287"/>
    <w:rsid w:val="00202DA8"/>
    <w:rsid w:val="00202F00"/>
    <w:rsid w:val="00203183"/>
    <w:rsid w:val="00204CF9"/>
    <w:rsid w:val="002056F1"/>
    <w:rsid w:val="00205C6C"/>
    <w:rsid w:val="00205F5A"/>
    <w:rsid w:val="0020684E"/>
    <w:rsid w:val="00206CD3"/>
    <w:rsid w:val="00206D2F"/>
    <w:rsid w:val="00206D4C"/>
    <w:rsid w:val="00210C79"/>
    <w:rsid w:val="00211CD8"/>
    <w:rsid w:val="0021251F"/>
    <w:rsid w:val="00212602"/>
    <w:rsid w:val="002127D0"/>
    <w:rsid w:val="00212E71"/>
    <w:rsid w:val="00213399"/>
    <w:rsid w:val="00213E42"/>
    <w:rsid w:val="00214730"/>
    <w:rsid w:val="00216239"/>
    <w:rsid w:val="00216C6D"/>
    <w:rsid w:val="00217899"/>
    <w:rsid w:val="002205B8"/>
    <w:rsid w:val="00220791"/>
    <w:rsid w:val="002215D5"/>
    <w:rsid w:val="002227F0"/>
    <w:rsid w:val="00224514"/>
    <w:rsid w:val="0022466F"/>
    <w:rsid w:val="00224952"/>
    <w:rsid w:val="00225A75"/>
    <w:rsid w:val="00226238"/>
    <w:rsid w:val="00226347"/>
    <w:rsid w:val="00226E9F"/>
    <w:rsid w:val="00230BD5"/>
    <w:rsid w:val="002315E5"/>
    <w:rsid w:val="0023170A"/>
    <w:rsid w:val="002317B1"/>
    <w:rsid w:val="00231BA5"/>
    <w:rsid w:val="00232C3E"/>
    <w:rsid w:val="002335A4"/>
    <w:rsid w:val="00234788"/>
    <w:rsid w:val="00234A19"/>
    <w:rsid w:val="00234A72"/>
    <w:rsid w:val="00234E90"/>
    <w:rsid w:val="0023668C"/>
    <w:rsid w:val="00236C0F"/>
    <w:rsid w:val="00237528"/>
    <w:rsid w:val="0024027A"/>
    <w:rsid w:val="0024096A"/>
    <w:rsid w:val="00241F21"/>
    <w:rsid w:val="002422C4"/>
    <w:rsid w:val="002423DD"/>
    <w:rsid w:val="002423E0"/>
    <w:rsid w:val="0024312B"/>
    <w:rsid w:val="00244B30"/>
    <w:rsid w:val="0024627D"/>
    <w:rsid w:val="00247E04"/>
    <w:rsid w:val="00247E5B"/>
    <w:rsid w:val="0025002F"/>
    <w:rsid w:val="0025055B"/>
    <w:rsid w:val="00250A1B"/>
    <w:rsid w:val="0025111C"/>
    <w:rsid w:val="00251808"/>
    <w:rsid w:val="00252ED1"/>
    <w:rsid w:val="00254BED"/>
    <w:rsid w:val="0025754E"/>
    <w:rsid w:val="00257828"/>
    <w:rsid w:val="0026027D"/>
    <w:rsid w:val="00263031"/>
    <w:rsid w:val="0026573F"/>
    <w:rsid w:val="002662DA"/>
    <w:rsid w:val="00266601"/>
    <w:rsid w:val="002668F0"/>
    <w:rsid w:val="002669B7"/>
    <w:rsid w:val="00266D7A"/>
    <w:rsid w:val="00267539"/>
    <w:rsid w:val="002707B1"/>
    <w:rsid w:val="00270A5D"/>
    <w:rsid w:val="00270AFA"/>
    <w:rsid w:val="00270B36"/>
    <w:rsid w:val="0027391D"/>
    <w:rsid w:val="00273B32"/>
    <w:rsid w:val="002744BB"/>
    <w:rsid w:val="00274E20"/>
    <w:rsid w:val="00275604"/>
    <w:rsid w:val="0027616A"/>
    <w:rsid w:val="00276553"/>
    <w:rsid w:val="0027739A"/>
    <w:rsid w:val="00277552"/>
    <w:rsid w:val="00277CFB"/>
    <w:rsid w:val="0028028F"/>
    <w:rsid w:val="00280B8C"/>
    <w:rsid w:val="002815C0"/>
    <w:rsid w:val="00282378"/>
    <w:rsid w:val="002829DF"/>
    <w:rsid w:val="00284060"/>
    <w:rsid w:val="00284627"/>
    <w:rsid w:val="00284657"/>
    <w:rsid w:val="00284B54"/>
    <w:rsid w:val="0028791B"/>
    <w:rsid w:val="002909C0"/>
    <w:rsid w:val="002946A1"/>
    <w:rsid w:val="00294B89"/>
    <w:rsid w:val="0029599C"/>
    <w:rsid w:val="00295AC5"/>
    <w:rsid w:val="002A09FD"/>
    <w:rsid w:val="002A132A"/>
    <w:rsid w:val="002A1D4E"/>
    <w:rsid w:val="002A1EF2"/>
    <w:rsid w:val="002A20D9"/>
    <w:rsid w:val="002A3045"/>
    <w:rsid w:val="002A3AC0"/>
    <w:rsid w:val="002A3E1C"/>
    <w:rsid w:val="002A4B67"/>
    <w:rsid w:val="002A575B"/>
    <w:rsid w:val="002A5DAD"/>
    <w:rsid w:val="002A7DAA"/>
    <w:rsid w:val="002A7E48"/>
    <w:rsid w:val="002B217B"/>
    <w:rsid w:val="002B3673"/>
    <w:rsid w:val="002B7CDB"/>
    <w:rsid w:val="002C311D"/>
    <w:rsid w:val="002C40DF"/>
    <w:rsid w:val="002C49B9"/>
    <w:rsid w:val="002C6697"/>
    <w:rsid w:val="002C706F"/>
    <w:rsid w:val="002C7525"/>
    <w:rsid w:val="002D1815"/>
    <w:rsid w:val="002D5275"/>
    <w:rsid w:val="002D6071"/>
    <w:rsid w:val="002D6BE2"/>
    <w:rsid w:val="002E1AF5"/>
    <w:rsid w:val="002E1E37"/>
    <w:rsid w:val="002E22F4"/>
    <w:rsid w:val="002E2F3C"/>
    <w:rsid w:val="002E3169"/>
    <w:rsid w:val="002E3A6B"/>
    <w:rsid w:val="002E3CBE"/>
    <w:rsid w:val="002E4589"/>
    <w:rsid w:val="002E5E69"/>
    <w:rsid w:val="002E5EBD"/>
    <w:rsid w:val="002E6512"/>
    <w:rsid w:val="002F17A0"/>
    <w:rsid w:val="002F194F"/>
    <w:rsid w:val="002F2597"/>
    <w:rsid w:val="002F3D12"/>
    <w:rsid w:val="002F433E"/>
    <w:rsid w:val="002F6653"/>
    <w:rsid w:val="002F6E6D"/>
    <w:rsid w:val="002F7C53"/>
    <w:rsid w:val="002F7DB7"/>
    <w:rsid w:val="00300F25"/>
    <w:rsid w:val="00301CE4"/>
    <w:rsid w:val="00301D28"/>
    <w:rsid w:val="003038F3"/>
    <w:rsid w:val="00304012"/>
    <w:rsid w:val="003048B1"/>
    <w:rsid w:val="00304F41"/>
    <w:rsid w:val="00310DD7"/>
    <w:rsid w:val="0031103C"/>
    <w:rsid w:val="003141EC"/>
    <w:rsid w:val="00314306"/>
    <w:rsid w:val="00315292"/>
    <w:rsid w:val="00315579"/>
    <w:rsid w:val="00315B91"/>
    <w:rsid w:val="00315FF2"/>
    <w:rsid w:val="00316BF5"/>
    <w:rsid w:val="00320002"/>
    <w:rsid w:val="00323757"/>
    <w:rsid w:val="0032390A"/>
    <w:rsid w:val="00323DCF"/>
    <w:rsid w:val="003248BB"/>
    <w:rsid w:val="00324D92"/>
    <w:rsid w:val="00325496"/>
    <w:rsid w:val="00325741"/>
    <w:rsid w:val="00325C0C"/>
    <w:rsid w:val="003263A6"/>
    <w:rsid w:val="003271A4"/>
    <w:rsid w:val="003277A6"/>
    <w:rsid w:val="003309ED"/>
    <w:rsid w:val="003309F2"/>
    <w:rsid w:val="00330B2B"/>
    <w:rsid w:val="00331248"/>
    <w:rsid w:val="00333E27"/>
    <w:rsid w:val="0033402B"/>
    <w:rsid w:val="003347A7"/>
    <w:rsid w:val="00334FDF"/>
    <w:rsid w:val="00335465"/>
    <w:rsid w:val="00335E6B"/>
    <w:rsid w:val="00336416"/>
    <w:rsid w:val="00336A91"/>
    <w:rsid w:val="003370E4"/>
    <w:rsid w:val="00337FA5"/>
    <w:rsid w:val="003409DE"/>
    <w:rsid w:val="00340B44"/>
    <w:rsid w:val="00343C0C"/>
    <w:rsid w:val="00344763"/>
    <w:rsid w:val="003451AA"/>
    <w:rsid w:val="00345B6D"/>
    <w:rsid w:val="0034606B"/>
    <w:rsid w:val="003468D6"/>
    <w:rsid w:val="00346A8B"/>
    <w:rsid w:val="00346F1C"/>
    <w:rsid w:val="003502D3"/>
    <w:rsid w:val="003505CF"/>
    <w:rsid w:val="003529B4"/>
    <w:rsid w:val="003529C2"/>
    <w:rsid w:val="00352F26"/>
    <w:rsid w:val="00353471"/>
    <w:rsid w:val="00354AE5"/>
    <w:rsid w:val="0035502A"/>
    <w:rsid w:val="0035608B"/>
    <w:rsid w:val="00356847"/>
    <w:rsid w:val="00356A74"/>
    <w:rsid w:val="00357962"/>
    <w:rsid w:val="00357EF7"/>
    <w:rsid w:val="00357F16"/>
    <w:rsid w:val="00361762"/>
    <w:rsid w:val="00362419"/>
    <w:rsid w:val="00365358"/>
    <w:rsid w:val="00365F25"/>
    <w:rsid w:val="00367F90"/>
    <w:rsid w:val="00370A91"/>
    <w:rsid w:val="00371D5D"/>
    <w:rsid w:val="00371EE7"/>
    <w:rsid w:val="00371F48"/>
    <w:rsid w:val="00372822"/>
    <w:rsid w:val="003745C6"/>
    <w:rsid w:val="0037537B"/>
    <w:rsid w:val="003753B9"/>
    <w:rsid w:val="00375B55"/>
    <w:rsid w:val="0037680E"/>
    <w:rsid w:val="003776F7"/>
    <w:rsid w:val="00377FD3"/>
    <w:rsid w:val="00381B70"/>
    <w:rsid w:val="00381C10"/>
    <w:rsid w:val="0038243B"/>
    <w:rsid w:val="00382778"/>
    <w:rsid w:val="003836A9"/>
    <w:rsid w:val="00383FE1"/>
    <w:rsid w:val="0038764B"/>
    <w:rsid w:val="00387A50"/>
    <w:rsid w:val="00392623"/>
    <w:rsid w:val="00393655"/>
    <w:rsid w:val="00393B6A"/>
    <w:rsid w:val="0039436B"/>
    <w:rsid w:val="003944DC"/>
    <w:rsid w:val="003946CB"/>
    <w:rsid w:val="00396955"/>
    <w:rsid w:val="0039726F"/>
    <w:rsid w:val="00397539"/>
    <w:rsid w:val="0039774C"/>
    <w:rsid w:val="003A1076"/>
    <w:rsid w:val="003A1B3B"/>
    <w:rsid w:val="003A2B3B"/>
    <w:rsid w:val="003A3B92"/>
    <w:rsid w:val="003A41FF"/>
    <w:rsid w:val="003A438D"/>
    <w:rsid w:val="003A4CBD"/>
    <w:rsid w:val="003A50CA"/>
    <w:rsid w:val="003A55A3"/>
    <w:rsid w:val="003A562E"/>
    <w:rsid w:val="003A5DB9"/>
    <w:rsid w:val="003A6DCD"/>
    <w:rsid w:val="003A7883"/>
    <w:rsid w:val="003B0138"/>
    <w:rsid w:val="003B0371"/>
    <w:rsid w:val="003B1B09"/>
    <w:rsid w:val="003B22DB"/>
    <w:rsid w:val="003B25CE"/>
    <w:rsid w:val="003B25F1"/>
    <w:rsid w:val="003B33AA"/>
    <w:rsid w:val="003B3A87"/>
    <w:rsid w:val="003B3F1E"/>
    <w:rsid w:val="003B4617"/>
    <w:rsid w:val="003B4DFA"/>
    <w:rsid w:val="003B5237"/>
    <w:rsid w:val="003B71AD"/>
    <w:rsid w:val="003C0845"/>
    <w:rsid w:val="003C0971"/>
    <w:rsid w:val="003C14D7"/>
    <w:rsid w:val="003C1A33"/>
    <w:rsid w:val="003C4340"/>
    <w:rsid w:val="003C591B"/>
    <w:rsid w:val="003C594E"/>
    <w:rsid w:val="003D1545"/>
    <w:rsid w:val="003D1DE4"/>
    <w:rsid w:val="003D2CDE"/>
    <w:rsid w:val="003D3099"/>
    <w:rsid w:val="003D4277"/>
    <w:rsid w:val="003D4CB1"/>
    <w:rsid w:val="003D68C0"/>
    <w:rsid w:val="003D7014"/>
    <w:rsid w:val="003D716F"/>
    <w:rsid w:val="003D7EC2"/>
    <w:rsid w:val="003E1C7D"/>
    <w:rsid w:val="003E32B9"/>
    <w:rsid w:val="003E38D7"/>
    <w:rsid w:val="003E3C18"/>
    <w:rsid w:val="003E407D"/>
    <w:rsid w:val="003F128B"/>
    <w:rsid w:val="003F288E"/>
    <w:rsid w:val="003F2EC2"/>
    <w:rsid w:val="003F5EB2"/>
    <w:rsid w:val="003F7449"/>
    <w:rsid w:val="003F7EE7"/>
    <w:rsid w:val="004001BC"/>
    <w:rsid w:val="00400277"/>
    <w:rsid w:val="00400FFB"/>
    <w:rsid w:val="00401E23"/>
    <w:rsid w:val="0040280C"/>
    <w:rsid w:val="0040288A"/>
    <w:rsid w:val="00403534"/>
    <w:rsid w:val="00404AAB"/>
    <w:rsid w:val="00404B87"/>
    <w:rsid w:val="00406F79"/>
    <w:rsid w:val="004110EB"/>
    <w:rsid w:val="004127BE"/>
    <w:rsid w:val="004128CE"/>
    <w:rsid w:val="00413137"/>
    <w:rsid w:val="004145B7"/>
    <w:rsid w:val="004145C0"/>
    <w:rsid w:val="00415286"/>
    <w:rsid w:val="00415299"/>
    <w:rsid w:val="00415CAF"/>
    <w:rsid w:val="004163E5"/>
    <w:rsid w:val="00416915"/>
    <w:rsid w:val="00416CB7"/>
    <w:rsid w:val="00417861"/>
    <w:rsid w:val="0042002E"/>
    <w:rsid w:val="004203E8"/>
    <w:rsid w:val="00421784"/>
    <w:rsid w:val="00421B5A"/>
    <w:rsid w:val="00421BED"/>
    <w:rsid w:val="00424A10"/>
    <w:rsid w:val="00424A24"/>
    <w:rsid w:val="00430442"/>
    <w:rsid w:val="004316C8"/>
    <w:rsid w:val="00434579"/>
    <w:rsid w:val="00434DC5"/>
    <w:rsid w:val="0043685F"/>
    <w:rsid w:val="0043773B"/>
    <w:rsid w:val="004410EF"/>
    <w:rsid w:val="00442554"/>
    <w:rsid w:val="0044270A"/>
    <w:rsid w:val="00443E98"/>
    <w:rsid w:val="00444B2F"/>
    <w:rsid w:val="004451C4"/>
    <w:rsid w:val="00445578"/>
    <w:rsid w:val="004461C8"/>
    <w:rsid w:val="00446631"/>
    <w:rsid w:val="00447A6B"/>
    <w:rsid w:val="0045082A"/>
    <w:rsid w:val="00450D3E"/>
    <w:rsid w:val="00451237"/>
    <w:rsid w:val="00451F3D"/>
    <w:rsid w:val="004522E7"/>
    <w:rsid w:val="00452955"/>
    <w:rsid w:val="00452AB0"/>
    <w:rsid w:val="00454992"/>
    <w:rsid w:val="00454E70"/>
    <w:rsid w:val="00454EC0"/>
    <w:rsid w:val="00455395"/>
    <w:rsid w:val="00456632"/>
    <w:rsid w:val="004579A4"/>
    <w:rsid w:val="00457AF9"/>
    <w:rsid w:val="00457E0C"/>
    <w:rsid w:val="00460032"/>
    <w:rsid w:val="004604F8"/>
    <w:rsid w:val="00460A46"/>
    <w:rsid w:val="00461B14"/>
    <w:rsid w:val="0046312D"/>
    <w:rsid w:val="0046462E"/>
    <w:rsid w:val="00464BE9"/>
    <w:rsid w:val="00465D8C"/>
    <w:rsid w:val="004670A0"/>
    <w:rsid w:val="00470691"/>
    <w:rsid w:val="00470EF0"/>
    <w:rsid w:val="004721CE"/>
    <w:rsid w:val="00472896"/>
    <w:rsid w:val="00473DBA"/>
    <w:rsid w:val="00473DF2"/>
    <w:rsid w:val="004766C7"/>
    <w:rsid w:val="004771F8"/>
    <w:rsid w:val="00482278"/>
    <w:rsid w:val="004831BF"/>
    <w:rsid w:val="004842BD"/>
    <w:rsid w:val="00484479"/>
    <w:rsid w:val="0048509B"/>
    <w:rsid w:val="00485698"/>
    <w:rsid w:val="00485872"/>
    <w:rsid w:val="00490C1F"/>
    <w:rsid w:val="00491926"/>
    <w:rsid w:val="00492AC6"/>
    <w:rsid w:val="00494E24"/>
    <w:rsid w:val="0049582D"/>
    <w:rsid w:val="004A037B"/>
    <w:rsid w:val="004A15DE"/>
    <w:rsid w:val="004A1884"/>
    <w:rsid w:val="004A2935"/>
    <w:rsid w:val="004A2DC9"/>
    <w:rsid w:val="004A484E"/>
    <w:rsid w:val="004A51DF"/>
    <w:rsid w:val="004A7261"/>
    <w:rsid w:val="004A79E4"/>
    <w:rsid w:val="004A7FAF"/>
    <w:rsid w:val="004B0DE6"/>
    <w:rsid w:val="004B10CC"/>
    <w:rsid w:val="004B114C"/>
    <w:rsid w:val="004B2315"/>
    <w:rsid w:val="004B333E"/>
    <w:rsid w:val="004B4625"/>
    <w:rsid w:val="004B5163"/>
    <w:rsid w:val="004B58E3"/>
    <w:rsid w:val="004B5D0A"/>
    <w:rsid w:val="004B70D5"/>
    <w:rsid w:val="004B74DE"/>
    <w:rsid w:val="004B7EFA"/>
    <w:rsid w:val="004C03F2"/>
    <w:rsid w:val="004C1636"/>
    <w:rsid w:val="004C18AF"/>
    <w:rsid w:val="004C227F"/>
    <w:rsid w:val="004C284C"/>
    <w:rsid w:val="004C5918"/>
    <w:rsid w:val="004C6F26"/>
    <w:rsid w:val="004C7693"/>
    <w:rsid w:val="004C7B09"/>
    <w:rsid w:val="004C7FF0"/>
    <w:rsid w:val="004D0971"/>
    <w:rsid w:val="004D0C57"/>
    <w:rsid w:val="004D1C26"/>
    <w:rsid w:val="004D2098"/>
    <w:rsid w:val="004D3D01"/>
    <w:rsid w:val="004D407A"/>
    <w:rsid w:val="004D7D00"/>
    <w:rsid w:val="004E1F95"/>
    <w:rsid w:val="004E26D8"/>
    <w:rsid w:val="004E284F"/>
    <w:rsid w:val="004E291E"/>
    <w:rsid w:val="004E292A"/>
    <w:rsid w:val="004E5291"/>
    <w:rsid w:val="004E56F0"/>
    <w:rsid w:val="004E635A"/>
    <w:rsid w:val="004E63CB"/>
    <w:rsid w:val="004E70FE"/>
    <w:rsid w:val="004E7782"/>
    <w:rsid w:val="004E77AB"/>
    <w:rsid w:val="004F0773"/>
    <w:rsid w:val="004F0BF2"/>
    <w:rsid w:val="004F27A5"/>
    <w:rsid w:val="004F2E01"/>
    <w:rsid w:val="004F375C"/>
    <w:rsid w:val="004F39F9"/>
    <w:rsid w:val="004F44C0"/>
    <w:rsid w:val="004F4C91"/>
    <w:rsid w:val="004F5B1F"/>
    <w:rsid w:val="004F6910"/>
    <w:rsid w:val="004F6BB5"/>
    <w:rsid w:val="004F703F"/>
    <w:rsid w:val="005000A5"/>
    <w:rsid w:val="0050102A"/>
    <w:rsid w:val="00501575"/>
    <w:rsid w:val="00502163"/>
    <w:rsid w:val="00503210"/>
    <w:rsid w:val="00503305"/>
    <w:rsid w:val="005038E8"/>
    <w:rsid w:val="005049EA"/>
    <w:rsid w:val="0050547E"/>
    <w:rsid w:val="005070EE"/>
    <w:rsid w:val="005100BB"/>
    <w:rsid w:val="005102B4"/>
    <w:rsid w:val="00510B2E"/>
    <w:rsid w:val="005125E6"/>
    <w:rsid w:val="00512D2C"/>
    <w:rsid w:val="00514047"/>
    <w:rsid w:val="00515071"/>
    <w:rsid w:val="005168BA"/>
    <w:rsid w:val="00517260"/>
    <w:rsid w:val="0051737E"/>
    <w:rsid w:val="005201B8"/>
    <w:rsid w:val="00520D62"/>
    <w:rsid w:val="00521605"/>
    <w:rsid w:val="005217AD"/>
    <w:rsid w:val="005233A7"/>
    <w:rsid w:val="005243C2"/>
    <w:rsid w:val="00524448"/>
    <w:rsid w:val="00525837"/>
    <w:rsid w:val="005272EB"/>
    <w:rsid w:val="005273F9"/>
    <w:rsid w:val="00531193"/>
    <w:rsid w:val="005314AB"/>
    <w:rsid w:val="005317DE"/>
    <w:rsid w:val="00531FC2"/>
    <w:rsid w:val="00532507"/>
    <w:rsid w:val="00532684"/>
    <w:rsid w:val="00533F9B"/>
    <w:rsid w:val="00534D09"/>
    <w:rsid w:val="005356EB"/>
    <w:rsid w:val="0053635E"/>
    <w:rsid w:val="00536A39"/>
    <w:rsid w:val="00537992"/>
    <w:rsid w:val="00537CF2"/>
    <w:rsid w:val="00537E46"/>
    <w:rsid w:val="005403FB"/>
    <w:rsid w:val="0054161C"/>
    <w:rsid w:val="00541B78"/>
    <w:rsid w:val="00543693"/>
    <w:rsid w:val="005440EB"/>
    <w:rsid w:val="00544198"/>
    <w:rsid w:val="00544DC7"/>
    <w:rsid w:val="00545E52"/>
    <w:rsid w:val="005464BF"/>
    <w:rsid w:val="005467C2"/>
    <w:rsid w:val="00552370"/>
    <w:rsid w:val="005559B7"/>
    <w:rsid w:val="00556DBD"/>
    <w:rsid w:val="00556E34"/>
    <w:rsid w:val="0056197C"/>
    <w:rsid w:val="00561A84"/>
    <w:rsid w:val="00567404"/>
    <w:rsid w:val="005713CB"/>
    <w:rsid w:val="0057214C"/>
    <w:rsid w:val="00573E75"/>
    <w:rsid w:val="00574608"/>
    <w:rsid w:val="00575EC8"/>
    <w:rsid w:val="0057610B"/>
    <w:rsid w:val="005768F3"/>
    <w:rsid w:val="005777CD"/>
    <w:rsid w:val="005778C6"/>
    <w:rsid w:val="0057793A"/>
    <w:rsid w:val="00577D67"/>
    <w:rsid w:val="005810C9"/>
    <w:rsid w:val="0058111A"/>
    <w:rsid w:val="0058207E"/>
    <w:rsid w:val="00582479"/>
    <w:rsid w:val="005827EA"/>
    <w:rsid w:val="00583B31"/>
    <w:rsid w:val="0058460C"/>
    <w:rsid w:val="00585D3A"/>
    <w:rsid w:val="00586736"/>
    <w:rsid w:val="00587047"/>
    <w:rsid w:val="00587324"/>
    <w:rsid w:val="0059024B"/>
    <w:rsid w:val="00590F5E"/>
    <w:rsid w:val="0059110F"/>
    <w:rsid w:val="00591A17"/>
    <w:rsid w:val="00591F96"/>
    <w:rsid w:val="00592099"/>
    <w:rsid w:val="00592578"/>
    <w:rsid w:val="005933FA"/>
    <w:rsid w:val="00593F10"/>
    <w:rsid w:val="00595325"/>
    <w:rsid w:val="005957CD"/>
    <w:rsid w:val="00595FDC"/>
    <w:rsid w:val="0059744F"/>
    <w:rsid w:val="00597818"/>
    <w:rsid w:val="005A04D6"/>
    <w:rsid w:val="005A1043"/>
    <w:rsid w:val="005A1F6F"/>
    <w:rsid w:val="005A2AFD"/>
    <w:rsid w:val="005A3280"/>
    <w:rsid w:val="005A37CF"/>
    <w:rsid w:val="005A3932"/>
    <w:rsid w:val="005A3A44"/>
    <w:rsid w:val="005A4232"/>
    <w:rsid w:val="005A4508"/>
    <w:rsid w:val="005B104D"/>
    <w:rsid w:val="005B14B7"/>
    <w:rsid w:val="005B1D66"/>
    <w:rsid w:val="005B475E"/>
    <w:rsid w:val="005B4FD1"/>
    <w:rsid w:val="005B5166"/>
    <w:rsid w:val="005B5D96"/>
    <w:rsid w:val="005B6367"/>
    <w:rsid w:val="005C0F1E"/>
    <w:rsid w:val="005C14E4"/>
    <w:rsid w:val="005C2C12"/>
    <w:rsid w:val="005C3B41"/>
    <w:rsid w:val="005C3EE1"/>
    <w:rsid w:val="005C478C"/>
    <w:rsid w:val="005C583B"/>
    <w:rsid w:val="005C6A2D"/>
    <w:rsid w:val="005D0E4C"/>
    <w:rsid w:val="005D164F"/>
    <w:rsid w:val="005D1A12"/>
    <w:rsid w:val="005D3C3C"/>
    <w:rsid w:val="005D3FFF"/>
    <w:rsid w:val="005D40A7"/>
    <w:rsid w:val="005D4702"/>
    <w:rsid w:val="005D4A9C"/>
    <w:rsid w:val="005D4F88"/>
    <w:rsid w:val="005D63E2"/>
    <w:rsid w:val="005D6942"/>
    <w:rsid w:val="005E021A"/>
    <w:rsid w:val="005E0FCF"/>
    <w:rsid w:val="005E13CC"/>
    <w:rsid w:val="005E21A5"/>
    <w:rsid w:val="005E2B33"/>
    <w:rsid w:val="005E35FC"/>
    <w:rsid w:val="005E4142"/>
    <w:rsid w:val="005E4408"/>
    <w:rsid w:val="005E463C"/>
    <w:rsid w:val="005E6483"/>
    <w:rsid w:val="005E6A2D"/>
    <w:rsid w:val="005E7AD5"/>
    <w:rsid w:val="005F0E1E"/>
    <w:rsid w:val="005F15E9"/>
    <w:rsid w:val="005F21D3"/>
    <w:rsid w:val="005F3BE6"/>
    <w:rsid w:val="005F3E6A"/>
    <w:rsid w:val="005F52F2"/>
    <w:rsid w:val="005F5309"/>
    <w:rsid w:val="005F5507"/>
    <w:rsid w:val="005F57D0"/>
    <w:rsid w:val="005F6C97"/>
    <w:rsid w:val="005F6F3D"/>
    <w:rsid w:val="00601215"/>
    <w:rsid w:val="00602635"/>
    <w:rsid w:val="00604244"/>
    <w:rsid w:val="00604902"/>
    <w:rsid w:val="00606F8D"/>
    <w:rsid w:val="00610712"/>
    <w:rsid w:val="00610EEC"/>
    <w:rsid w:val="00611706"/>
    <w:rsid w:val="00612934"/>
    <w:rsid w:val="0061294B"/>
    <w:rsid w:val="006132F3"/>
    <w:rsid w:val="006133B5"/>
    <w:rsid w:val="00613FBD"/>
    <w:rsid w:val="0061429E"/>
    <w:rsid w:val="00614A88"/>
    <w:rsid w:val="00615D44"/>
    <w:rsid w:val="00617556"/>
    <w:rsid w:val="00617746"/>
    <w:rsid w:val="00620FBD"/>
    <w:rsid w:val="00621ABF"/>
    <w:rsid w:val="00623AC1"/>
    <w:rsid w:val="0062402A"/>
    <w:rsid w:val="006264A1"/>
    <w:rsid w:val="006272AE"/>
    <w:rsid w:val="00627512"/>
    <w:rsid w:val="00627AFA"/>
    <w:rsid w:val="00630398"/>
    <w:rsid w:val="00630D93"/>
    <w:rsid w:val="0063221B"/>
    <w:rsid w:val="006322E4"/>
    <w:rsid w:val="006323E9"/>
    <w:rsid w:val="0063354B"/>
    <w:rsid w:val="0063486D"/>
    <w:rsid w:val="006348A4"/>
    <w:rsid w:val="00634935"/>
    <w:rsid w:val="00634FEC"/>
    <w:rsid w:val="00636B2D"/>
    <w:rsid w:val="00636CD3"/>
    <w:rsid w:val="00637697"/>
    <w:rsid w:val="0064008B"/>
    <w:rsid w:val="00640287"/>
    <w:rsid w:val="00640E99"/>
    <w:rsid w:val="00641028"/>
    <w:rsid w:val="0064255E"/>
    <w:rsid w:val="00643BC4"/>
    <w:rsid w:val="00643C11"/>
    <w:rsid w:val="00647EAA"/>
    <w:rsid w:val="00652147"/>
    <w:rsid w:val="00653129"/>
    <w:rsid w:val="006534B4"/>
    <w:rsid w:val="00653768"/>
    <w:rsid w:val="00654433"/>
    <w:rsid w:val="006546E6"/>
    <w:rsid w:val="00654D91"/>
    <w:rsid w:val="006550B8"/>
    <w:rsid w:val="00655BE0"/>
    <w:rsid w:val="00657996"/>
    <w:rsid w:val="00660260"/>
    <w:rsid w:val="00660B86"/>
    <w:rsid w:val="00661AE5"/>
    <w:rsid w:val="00661BB1"/>
    <w:rsid w:val="0066224F"/>
    <w:rsid w:val="006626C3"/>
    <w:rsid w:val="006650C9"/>
    <w:rsid w:val="006666F8"/>
    <w:rsid w:val="00667AB0"/>
    <w:rsid w:val="006714E5"/>
    <w:rsid w:val="00673A16"/>
    <w:rsid w:val="0067462B"/>
    <w:rsid w:val="00674831"/>
    <w:rsid w:val="00675CC6"/>
    <w:rsid w:val="0067621A"/>
    <w:rsid w:val="00676FC6"/>
    <w:rsid w:val="006773C6"/>
    <w:rsid w:val="006774E1"/>
    <w:rsid w:val="00677C70"/>
    <w:rsid w:val="006805A8"/>
    <w:rsid w:val="00680F42"/>
    <w:rsid w:val="00681EF9"/>
    <w:rsid w:val="00682237"/>
    <w:rsid w:val="006835C2"/>
    <w:rsid w:val="00683FB3"/>
    <w:rsid w:val="00684238"/>
    <w:rsid w:val="006843EA"/>
    <w:rsid w:val="006850DD"/>
    <w:rsid w:val="00685780"/>
    <w:rsid w:val="00685FA2"/>
    <w:rsid w:val="0068652D"/>
    <w:rsid w:val="006878B0"/>
    <w:rsid w:val="0069010D"/>
    <w:rsid w:val="00690242"/>
    <w:rsid w:val="006907CA"/>
    <w:rsid w:val="00692A5B"/>
    <w:rsid w:val="00692AD9"/>
    <w:rsid w:val="00693278"/>
    <w:rsid w:val="00693E88"/>
    <w:rsid w:val="006943B9"/>
    <w:rsid w:val="006951E3"/>
    <w:rsid w:val="006953C6"/>
    <w:rsid w:val="00695D17"/>
    <w:rsid w:val="00696E83"/>
    <w:rsid w:val="006A13B4"/>
    <w:rsid w:val="006A16C3"/>
    <w:rsid w:val="006A551C"/>
    <w:rsid w:val="006A66B8"/>
    <w:rsid w:val="006A7A56"/>
    <w:rsid w:val="006A7B79"/>
    <w:rsid w:val="006A7C0C"/>
    <w:rsid w:val="006B027E"/>
    <w:rsid w:val="006B0660"/>
    <w:rsid w:val="006B0EB5"/>
    <w:rsid w:val="006B149A"/>
    <w:rsid w:val="006B1698"/>
    <w:rsid w:val="006B1AED"/>
    <w:rsid w:val="006B2D01"/>
    <w:rsid w:val="006B2E51"/>
    <w:rsid w:val="006B41E0"/>
    <w:rsid w:val="006B4C5E"/>
    <w:rsid w:val="006B54B4"/>
    <w:rsid w:val="006B7022"/>
    <w:rsid w:val="006C086B"/>
    <w:rsid w:val="006C1F7A"/>
    <w:rsid w:val="006C4B91"/>
    <w:rsid w:val="006C5793"/>
    <w:rsid w:val="006C770E"/>
    <w:rsid w:val="006C77F0"/>
    <w:rsid w:val="006D0AF7"/>
    <w:rsid w:val="006D13D4"/>
    <w:rsid w:val="006D1429"/>
    <w:rsid w:val="006D25F1"/>
    <w:rsid w:val="006D26A1"/>
    <w:rsid w:val="006D2AFF"/>
    <w:rsid w:val="006D37B3"/>
    <w:rsid w:val="006D3906"/>
    <w:rsid w:val="006D3B6B"/>
    <w:rsid w:val="006D59DF"/>
    <w:rsid w:val="006D5A97"/>
    <w:rsid w:val="006D6547"/>
    <w:rsid w:val="006D68BD"/>
    <w:rsid w:val="006D70CB"/>
    <w:rsid w:val="006E05D6"/>
    <w:rsid w:val="006E09FF"/>
    <w:rsid w:val="006E27A5"/>
    <w:rsid w:val="006E2C40"/>
    <w:rsid w:val="006E47E0"/>
    <w:rsid w:val="006E591A"/>
    <w:rsid w:val="006E60C7"/>
    <w:rsid w:val="006E7F78"/>
    <w:rsid w:val="006F1CB0"/>
    <w:rsid w:val="006F209A"/>
    <w:rsid w:val="006F27F1"/>
    <w:rsid w:val="006F32ED"/>
    <w:rsid w:val="006F3C17"/>
    <w:rsid w:val="00700102"/>
    <w:rsid w:val="007021AF"/>
    <w:rsid w:val="00702F98"/>
    <w:rsid w:val="00703BC4"/>
    <w:rsid w:val="00703D2D"/>
    <w:rsid w:val="00704163"/>
    <w:rsid w:val="0070662C"/>
    <w:rsid w:val="00707001"/>
    <w:rsid w:val="007070B7"/>
    <w:rsid w:val="007136C5"/>
    <w:rsid w:val="00713CF7"/>
    <w:rsid w:val="00717F6E"/>
    <w:rsid w:val="00720028"/>
    <w:rsid w:val="007223A7"/>
    <w:rsid w:val="007257B9"/>
    <w:rsid w:val="00730530"/>
    <w:rsid w:val="00730673"/>
    <w:rsid w:val="0073080F"/>
    <w:rsid w:val="00730C89"/>
    <w:rsid w:val="00731174"/>
    <w:rsid w:val="00732947"/>
    <w:rsid w:val="00732AE3"/>
    <w:rsid w:val="00733058"/>
    <w:rsid w:val="007346FF"/>
    <w:rsid w:val="00734D41"/>
    <w:rsid w:val="00735DB1"/>
    <w:rsid w:val="00736733"/>
    <w:rsid w:val="00736ECB"/>
    <w:rsid w:val="00736F94"/>
    <w:rsid w:val="0073756C"/>
    <w:rsid w:val="00741027"/>
    <w:rsid w:val="007422A1"/>
    <w:rsid w:val="00742CEB"/>
    <w:rsid w:val="007436F1"/>
    <w:rsid w:val="007438AC"/>
    <w:rsid w:val="007443CC"/>
    <w:rsid w:val="00745797"/>
    <w:rsid w:val="00745DD8"/>
    <w:rsid w:val="007470FB"/>
    <w:rsid w:val="0074713E"/>
    <w:rsid w:val="0075093E"/>
    <w:rsid w:val="00750F3C"/>
    <w:rsid w:val="00750FB1"/>
    <w:rsid w:val="00751EA4"/>
    <w:rsid w:val="007524A5"/>
    <w:rsid w:val="0075260B"/>
    <w:rsid w:val="00752BFE"/>
    <w:rsid w:val="007532E3"/>
    <w:rsid w:val="00753F26"/>
    <w:rsid w:val="00754667"/>
    <w:rsid w:val="0075488C"/>
    <w:rsid w:val="00754F65"/>
    <w:rsid w:val="007605A7"/>
    <w:rsid w:val="00761901"/>
    <w:rsid w:val="00761E7E"/>
    <w:rsid w:val="00762160"/>
    <w:rsid w:val="007627B2"/>
    <w:rsid w:val="00763675"/>
    <w:rsid w:val="0076413E"/>
    <w:rsid w:val="00764C43"/>
    <w:rsid w:val="00765EE7"/>
    <w:rsid w:val="00766C76"/>
    <w:rsid w:val="00767282"/>
    <w:rsid w:val="0076746E"/>
    <w:rsid w:val="00767A92"/>
    <w:rsid w:val="0077170E"/>
    <w:rsid w:val="0077187E"/>
    <w:rsid w:val="00771F0B"/>
    <w:rsid w:val="007725DE"/>
    <w:rsid w:val="00772DF0"/>
    <w:rsid w:val="007741B1"/>
    <w:rsid w:val="00774553"/>
    <w:rsid w:val="00774608"/>
    <w:rsid w:val="00774C49"/>
    <w:rsid w:val="00774F15"/>
    <w:rsid w:val="00775082"/>
    <w:rsid w:val="00775897"/>
    <w:rsid w:val="00776198"/>
    <w:rsid w:val="00777EAA"/>
    <w:rsid w:val="007816CC"/>
    <w:rsid w:val="00781D0C"/>
    <w:rsid w:val="00782B3F"/>
    <w:rsid w:val="00783B33"/>
    <w:rsid w:val="00784A5E"/>
    <w:rsid w:val="007857F1"/>
    <w:rsid w:val="00786080"/>
    <w:rsid w:val="0078627E"/>
    <w:rsid w:val="00787327"/>
    <w:rsid w:val="00787A7B"/>
    <w:rsid w:val="00790345"/>
    <w:rsid w:val="0079057C"/>
    <w:rsid w:val="00791A26"/>
    <w:rsid w:val="00792C85"/>
    <w:rsid w:val="007938F0"/>
    <w:rsid w:val="0079400C"/>
    <w:rsid w:val="00795F4F"/>
    <w:rsid w:val="007A02F8"/>
    <w:rsid w:val="007A0978"/>
    <w:rsid w:val="007A25ED"/>
    <w:rsid w:val="007A2FDE"/>
    <w:rsid w:val="007A43B4"/>
    <w:rsid w:val="007A5BB2"/>
    <w:rsid w:val="007A5F35"/>
    <w:rsid w:val="007A7C3B"/>
    <w:rsid w:val="007B146E"/>
    <w:rsid w:val="007B1C9D"/>
    <w:rsid w:val="007B1CE2"/>
    <w:rsid w:val="007B1E78"/>
    <w:rsid w:val="007B2794"/>
    <w:rsid w:val="007B56DC"/>
    <w:rsid w:val="007B5BE7"/>
    <w:rsid w:val="007B6652"/>
    <w:rsid w:val="007B7B6E"/>
    <w:rsid w:val="007C16AB"/>
    <w:rsid w:val="007C2CD4"/>
    <w:rsid w:val="007C381F"/>
    <w:rsid w:val="007C4279"/>
    <w:rsid w:val="007C432D"/>
    <w:rsid w:val="007C43BC"/>
    <w:rsid w:val="007C45E6"/>
    <w:rsid w:val="007D0105"/>
    <w:rsid w:val="007D1976"/>
    <w:rsid w:val="007D2328"/>
    <w:rsid w:val="007D3492"/>
    <w:rsid w:val="007D3FDA"/>
    <w:rsid w:val="007D46AC"/>
    <w:rsid w:val="007D5A22"/>
    <w:rsid w:val="007D7B89"/>
    <w:rsid w:val="007D7EEF"/>
    <w:rsid w:val="007E0631"/>
    <w:rsid w:val="007E170A"/>
    <w:rsid w:val="007E24AE"/>
    <w:rsid w:val="007E28AC"/>
    <w:rsid w:val="007E2F9D"/>
    <w:rsid w:val="007E5D0A"/>
    <w:rsid w:val="007E64D7"/>
    <w:rsid w:val="007F2710"/>
    <w:rsid w:val="007F38A0"/>
    <w:rsid w:val="007F40A9"/>
    <w:rsid w:val="007F5E5E"/>
    <w:rsid w:val="007F6C5C"/>
    <w:rsid w:val="007F6D8F"/>
    <w:rsid w:val="007F6E8E"/>
    <w:rsid w:val="007F7A63"/>
    <w:rsid w:val="008002F3"/>
    <w:rsid w:val="008016AB"/>
    <w:rsid w:val="008053B2"/>
    <w:rsid w:val="00806312"/>
    <w:rsid w:val="00806EC7"/>
    <w:rsid w:val="0080702C"/>
    <w:rsid w:val="00807BFC"/>
    <w:rsid w:val="0081060C"/>
    <w:rsid w:val="0081174A"/>
    <w:rsid w:val="0081179E"/>
    <w:rsid w:val="00811882"/>
    <w:rsid w:val="00811E13"/>
    <w:rsid w:val="00811F78"/>
    <w:rsid w:val="008121E5"/>
    <w:rsid w:val="00812B83"/>
    <w:rsid w:val="00813DA9"/>
    <w:rsid w:val="00813F3B"/>
    <w:rsid w:val="0081417C"/>
    <w:rsid w:val="00814B5B"/>
    <w:rsid w:val="00814B9C"/>
    <w:rsid w:val="00814FA5"/>
    <w:rsid w:val="00816FC3"/>
    <w:rsid w:val="00817107"/>
    <w:rsid w:val="008179A3"/>
    <w:rsid w:val="00817D48"/>
    <w:rsid w:val="00820245"/>
    <w:rsid w:val="008209A7"/>
    <w:rsid w:val="008212A0"/>
    <w:rsid w:val="00822785"/>
    <w:rsid w:val="00822853"/>
    <w:rsid w:val="008228D2"/>
    <w:rsid w:val="008236A3"/>
    <w:rsid w:val="00823D4E"/>
    <w:rsid w:val="00824B9F"/>
    <w:rsid w:val="00824FE7"/>
    <w:rsid w:val="00826B84"/>
    <w:rsid w:val="00827F6A"/>
    <w:rsid w:val="0083096A"/>
    <w:rsid w:val="008315B8"/>
    <w:rsid w:val="00833587"/>
    <w:rsid w:val="00833F00"/>
    <w:rsid w:val="008340E9"/>
    <w:rsid w:val="00835D4B"/>
    <w:rsid w:val="00837387"/>
    <w:rsid w:val="00837A12"/>
    <w:rsid w:val="00840259"/>
    <w:rsid w:val="008407DA"/>
    <w:rsid w:val="00840D51"/>
    <w:rsid w:val="00841AE9"/>
    <w:rsid w:val="00841DDF"/>
    <w:rsid w:val="008421D9"/>
    <w:rsid w:val="00843869"/>
    <w:rsid w:val="00844E0E"/>
    <w:rsid w:val="00844E54"/>
    <w:rsid w:val="0084505A"/>
    <w:rsid w:val="008453D2"/>
    <w:rsid w:val="00845B4B"/>
    <w:rsid w:val="00846472"/>
    <w:rsid w:val="00846733"/>
    <w:rsid w:val="008476F6"/>
    <w:rsid w:val="00851D96"/>
    <w:rsid w:val="00851DB5"/>
    <w:rsid w:val="0085233C"/>
    <w:rsid w:val="00852810"/>
    <w:rsid w:val="00852B39"/>
    <w:rsid w:val="0085318F"/>
    <w:rsid w:val="008531D3"/>
    <w:rsid w:val="008532BF"/>
    <w:rsid w:val="008537DE"/>
    <w:rsid w:val="00854754"/>
    <w:rsid w:val="00855C8F"/>
    <w:rsid w:val="0085637A"/>
    <w:rsid w:val="008573BB"/>
    <w:rsid w:val="008574A4"/>
    <w:rsid w:val="00857763"/>
    <w:rsid w:val="0086101F"/>
    <w:rsid w:val="008610A9"/>
    <w:rsid w:val="00862E6E"/>
    <w:rsid w:val="0086427F"/>
    <w:rsid w:val="008646F3"/>
    <w:rsid w:val="00864D0B"/>
    <w:rsid w:val="00867052"/>
    <w:rsid w:val="00867F04"/>
    <w:rsid w:val="008719E4"/>
    <w:rsid w:val="00871E6C"/>
    <w:rsid w:val="00872A78"/>
    <w:rsid w:val="00873914"/>
    <w:rsid w:val="00873E53"/>
    <w:rsid w:val="00874E21"/>
    <w:rsid w:val="00874FD8"/>
    <w:rsid w:val="00875BF0"/>
    <w:rsid w:val="00876091"/>
    <w:rsid w:val="00876B26"/>
    <w:rsid w:val="008773E0"/>
    <w:rsid w:val="0088224F"/>
    <w:rsid w:val="00883332"/>
    <w:rsid w:val="00883526"/>
    <w:rsid w:val="00884C66"/>
    <w:rsid w:val="0088507E"/>
    <w:rsid w:val="0088562D"/>
    <w:rsid w:val="00886B2E"/>
    <w:rsid w:val="008912BA"/>
    <w:rsid w:val="008923EE"/>
    <w:rsid w:val="00892902"/>
    <w:rsid w:val="00892DC1"/>
    <w:rsid w:val="00893DB0"/>
    <w:rsid w:val="00894FF9"/>
    <w:rsid w:val="0089556D"/>
    <w:rsid w:val="008A0E42"/>
    <w:rsid w:val="008A0F42"/>
    <w:rsid w:val="008A1138"/>
    <w:rsid w:val="008A1B39"/>
    <w:rsid w:val="008A3035"/>
    <w:rsid w:val="008A3A91"/>
    <w:rsid w:val="008A470C"/>
    <w:rsid w:val="008A6015"/>
    <w:rsid w:val="008A6058"/>
    <w:rsid w:val="008A69CF"/>
    <w:rsid w:val="008A72DE"/>
    <w:rsid w:val="008B04B7"/>
    <w:rsid w:val="008B1292"/>
    <w:rsid w:val="008B1469"/>
    <w:rsid w:val="008B151D"/>
    <w:rsid w:val="008B1C37"/>
    <w:rsid w:val="008B1EF8"/>
    <w:rsid w:val="008B2CFD"/>
    <w:rsid w:val="008B2DE3"/>
    <w:rsid w:val="008B38EB"/>
    <w:rsid w:val="008B3F14"/>
    <w:rsid w:val="008B497D"/>
    <w:rsid w:val="008B5CC3"/>
    <w:rsid w:val="008B6CB0"/>
    <w:rsid w:val="008C03F8"/>
    <w:rsid w:val="008C120F"/>
    <w:rsid w:val="008C1931"/>
    <w:rsid w:val="008C200F"/>
    <w:rsid w:val="008C2E87"/>
    <w:rsid w:val="008C4BD7"/>
    <w:rsid w:val="008C6220"/>
    <w:rsid w:val="008D09F3"/>
    <w:rsid w:val="008D2335"/>
    <w:rsid w:val="008D3588"/>
    <w:rsid w:val="008D620A"/>
    <w:rsid w:val="008D672A"/>
    <w:rsid w:val="008D6A3B"/>
    <w:rsid w:val="008D6BA0"/>
    <w:rsid w:val="008D7314"/>
    <w:rsid w:val="008E04F5"/>
    <w:rsid w:val="008E0E8F"/>
    <w:rsid w:val="008E12BA"/>
    <w:rsid w:val="008E30BB"/>
    <w:rsid w:val="008E5139"/>
    <w:rsid w:val="008E5316"/>
    <w:rsid w:val="008E5A3B"/>
    <w:rsid w:val="008E5D33"/>
    <w:rsid w:val="008E6807"/>
    <w:rsid w:val="008E7652"/>
    <w:rsid w:val="008F1AAD"/>
    <w:rsid w:val="008F262B"/>
    <w:rsid w:val="008F36C0"/>
    <w:rsid w:val="008F3794"/>
    <w:rsid w:val="008F47A5"/>
    <w:rsid w:val="008F48F2"/>
    <w:rsid w:val="008F4CDD"/>
    <w:rsid w:val="008F53E7"/>
    <w:rsid w:val="008F772E"/>
    <w:rsid w:val="009002E3"/>
    <w:rsid w:val="009003FA"/>
    <w:rsid w:val="009006E0"/>
    <w:rsid w:val="00900968"/>
    <w:rsid w:val="00900996"/>
    <w:rsid w:val="00901281"/>
    <w:rsid w:val="0090382D"/>
    <w:rsid w:val="00903AB7"/>
    <w:rsid w:val="0090417C"/>
    <w:rsid w:val="00904471"/>
    <w:rsid w:val="00904A47"/>
    <w:rsid w:val="00905BCD"/>
    <w:rsid w:val="00905C10"/>
    <w:rsid w:val="00907025"/>
    <w:rsid w:val="009106B6"/>
    <w:rsid w:val="00914602"/>
    <w:rsid w:val="0091534E"/>
    <w:rsid w:val="00915456"/>
    <w:rsid w:val="0091667C"/>
    <w:rsid w:val="00916CE4"/>
    <w:rsid w:val="00917D7B"/>
    <w:rsid w:val="009205A9"/>
    <w:rsid w:val="0092067C"/>
    <w:rsid w:val="0092112E"/>
    <w:rsid w:val="009212A2"/>
    <w:rsid w:val="00921D84"/>
    <w:rsid w:val="0092226A"/>
    <w:rsid w:val="00922B11"/>
    <w:rsid w:val="00923BD2"/>
    <w:rsid w:val="00923EFF"/>
    <w:rsid w:val="00925534"/>
    <w:rsid w:val="00925AA0"/>
    <w:rsid w:val="00925FF7"/>
    <w:rsid w:val="0092613E"/>
    <w:rsid w:val="009264C6"/>
    <w:rsid w:val="00926B4A"/>
    <w:rsid w:val="009277D2"/>
    <w:rsid w:val="00927FCE"/>
    <w:rsid w:val="00931081"/>
    <w:rsid w:val="00931417"/>
    <w:rsid w:val="009320E1"/>
    <w:rsid w:val="00933E2C"/>
    <w:rsid w:val="0093408C"/>
    <w:rsid w:val="0093424E"/>
    <w:rsid w:val="00934F9D"/>
    <w:rsid w:val="009365F1"/>
    <w:rsid w:val="009366FE"/>
    <w:rsid w:val="00936C96"/>
    <w:rsid w:val="009409B4"/>
    <w:rsid w:val="0094133E"/>
    <w:rsid w:val="00942944"/>
    <w:rsid w:val="00942AFE"/>
    <w:rsid w:val="00942E22"/>
    <w:rsid w:val="00943475"/>
    <w:rsid w:val="0094360D"/>
    <w:rsid w:val="00943D36"/>
    <w:rsid w:val="00943F5A"/>
    <w:rsid w:val="009455EE"/>
    <w:rsid w:val="00945C35"/>
    <w:rsid w:val="00945CE1"/>
    <w:rsid w:val="00946142"/>
    <w:rsid w:val="009464FE"/>
    <w:rsid w:val="0094698E"/>
    <w:rsid w:val="00946A93"/>
    <w:rsid w:val="00946F81"/>
    <w:rsid w:val="009502DC"/>
    <w:rsid w:val="00953BE6"/>
    <w:rsid w:val="00954910"/>
    <w:rsid w:val="00955408"/>
    <w:rsid w:val="00960946"/>
    <w:rsid w:val="00961FB0"/>
    <w:rsid w:val="00962314"/>
    <w:rsid w:val="0096274F"/>
    <w:rsid w:val="0096284A"/>
    <w:rsid w:val="00962ADD"/>
    <w:rsid w:val="00963740"/>
    <w:rsid w:val="00963950"/>
    <w:rsid w:val="00963AC7"/>
    <w:rsid w:val="00963CDF"/>
    <w:rsid w:val="00964DD4"/>
    <w:rsid w:val="00965043"/>
    <w:rsid w:val="00966587"/>
    <w:rsid w:val="00970627"/>
    <w:rsid w:val="00970F80"/>
    <w:rsid w:val="0097181E"/>
    <w:rsid w:val="00971E04"/>
    <w:rsid w:val="00972820"/>
    <w:rsid w:val="00972F99"/>
    <w:rsid w:val="009732DC"/>
    <w:rsid w:val="009733EF"/>
    <w:rsid w:val="009749E8"/>
    <w:rsid w:val="00975C9F"/>
    <w:rsid w:val="00976B43"/>
    <w:rsid w:val="009778D1"/>
    <w:rsid w:val="00977B68"/>
    <w:rsid w:val="00980021"/>
    <w:rsid w:val="009834A1"/>
    <w:rsid w:val="00983AC1"/>
    <w:rsid w:val="00983B7B"/>
    <w:rsid w:val="00984106"/>
    <w:rsid w:val="009844BC"/>
    <w:rsid w:val="009846C8"/>
    <w:rsid w:val="00984B0F"/>
    <w:rsid w:val="009854DB"/>
    <w:rsid w:val="009879A8"/>
    <w:rsid w:val="009904E9"/>
    <w:rsid w:val="00991140"/>
    <w:rsid w:val="00992A3E"/>
    <w:rsid w:val="00993C2E"/>
    <w:rsid w:val="00993F5E"/>
    <w:rsid w:val="00994228"/>
    <w:rsid w:val="00994D69"/>
    <w:rsid w:val="009953FD"/>
    <w:rsid w:val="00995B40"/>
    <w:rsid w:val="00995C41"/>
    <w:rsid w:val="00996168"/>
    <w:rsid w:val="00997847"/>
    <w:rsid w:val="009A0249"/>
    <w:rsid w:val="009A0677"/>
    <w:rsid w:val="009A18E6"/>
    <w:rsid w:val="009A18EF"/>
    <w:rsid w:val="009A27A2"/>
    <w:rsid w:val="009A2E8D"/>
    <w:rsid w:val="009A35D3"/>
    <w:rsid w:val="009A4206"/>
    <w:rsid w:val="009A55DF"/>
    <w:rsid w:val="009A6502"/>
    <w:rsid w:val="009A6913"/>
    <w:rsid w:val="009B053E"/>
    <w:rsid w:val="009B0DAE"/>
    <w:rsid w:val="009B1439"/>
    <w:rsid w:val="009B18A8"/>
    <w:rsid w:val="009B1BD6"/>
    <w:rsid w:val="009B1CE2"/>
    <w:rsid w:val="009B2D7C"/>
    <w:rsid w:val="009B3EDA"/>
    <w:rsid w:val="009B4446"/>
    <w:rsid w:val="009B5518"/>
    <w:rsid w:val="009B5979"/>
    <w:rsid w:val="009B5CA9"/>
    <w:rsid w:val="009B64E1"/>
    <w:rsid w:val="009B6737"/>
    <w:rsid w:val="009B79B1"/>
    <w:rsid w:val="009C0407"/>
    <w:rsid w:val="009C0A80"/>
    <w:rsid w:val="009C0AAA"/>
    <w:rsid w:val="009C0C74"/>
    <w:rsid w:val="009C2517"/>
    <w:rsid w:val="009C2567"/>
    <w:rsid w:val="009C3F3D"/>
    <w:rsid w:val="009C43C6"/>
    <w:rsid w:val="009C43EA"/>
    <w:rsid w:val="009C4546"/>
    <w:rsid w:val="009C6873"/>
    <w:rsid w:val="009C6D92"/>
    <w:rsid w:val="009C6F45"/>
    <w:rsid w:val="009C7017"/>
    <w:rsid w:val="009D020C"/>
    <w:rsid w:val="009D137F"/>
    <w:rsid w:val="009D14E9"/>
    <w:rsid w:val="009D275F"/>
    <w:rsid w:val="009D3DBC"/>
    <w:rsid w:val="009D3F5D"/>
    <w:rsid w:val="009D4DFE"/>
    <w:rsid w:val="009D5A0C"/>
    <w:rsid w:val="009D61F2"/>
    <w:rsid w:val="009D628D"/>
    <w:rsid w:val="009D75B2"/>
    <w:rsid w:val="009D79AA"/>
    <w:rsid w:val="009E0162"/>
    <w:rsid w:val="009E063D"/>
    <w:rsid w:val="009E06F6"/>
    <w:rsid w:val="009E1001"/>
    <w:rsid w:val="009E38FE"/>
    <w:rsid w:val="009E3FAB"/>
    <w:rsid w:val="009E73A0"/>
    <w:rsid w:val="009F05EE"/>
    <w:rsid w:val="009F0FF7"/>
    <w:rsid w:val="009F283A"/>
    <w:rsid w:val="009F289F"/>
    <w:rsid w:val="009F4231"/>
    <w:rsid w:val="009F42DF"/>
    <w:rsid w:val="009F4300"/>
    <w:rsid w:val="009F565D"/>
    <w:rsid w:val="009F6568"/>
    <w:rsid w:val="009F686B"/>
    <w:rsid w:val="009F7214"/>
    <w:rsid w:val="009F7256"/>
    <w:rsid w:val="00A01A41"/>
    <w:rsid w:val="00A02187"/>
    <w:rsid w:val="00A0229A"/>
    <w:rsid w:val="00A02637"/>
    <w:rsid w:val="00A0285A"/>
    <w:rsid w:val="00A02A59"/>
    <w:rsid w:val="00A04D2A"/>
    <w:rsid w:val="00A04F65"/>
    <w:rsid w:val="00A0529E"/>
    <w:rsid w:val="00A053C7"/>
    <w:rsid w:val="00A056FC"/>
    <w:rsid w:val="00A06179"/>
    <w:rsid w:val="00A063D5"/>
    <w:rsid w:val="00A06B12"/>
    <w:rsid w:val="00A06C63"/>
    <w:rsid w:val="00A1050B"/>
    <w:rsid w:val="00A13084"/>
    <w:rsid w:val="00A13736"/>
    <w:rsid w:val="00A14005"/>
    <w:rsid w:val="00A146DA"/>
    <w:rsid w:val="00A14DC5"/>
    <w:rsid w:val="00A16FFC"/>
    <w:rsid w:val="00A20599"/>
    <w:rsid w:val="00A210D4"/>
    <w:rsid w:val="00A21756"/>
    <w:rsid w:val="00A23A14"/>
    <w:rsid w:val="00A24113"/>
    <w:rsid w:val="00A24A92"/>
    <w:rsid w:val="00A2544C"/>
    <w:rsid w:val="00A26CF5"/>
    <w:rsid w:val="00A278D6"/>
    <w:rsid w:val="00A27D8E"/>
    <w:rsid w:val="00A3035B"/>
    <w:rsid w:val="00A306C3"/>
    <w:rsid w:val="00A31416"/>
    <w:rsid w:val="00A32A25"/>
    <w:rsid w:val="00A33953"/>
    <w:rsid w:val="00A33FEC"/>
    <w:rsid w:val="00A3494F"/>
    <w:rsid w:val="00A35EF2"/>
    <w:rsid w:val="00A36E3B"/>
    <w:rsid w:val="00A36E7C"/>
    <w:rsid w:val="00A3762F"/>
    <w:rsid w:val="00A40763"/>
    <w:rsid w:val="00A4131E"/>
    <w:rsid w:val="00A413B7"/>
    <w:rsid w:val="00A4230B"/>
    <w:rsid w:val="00A427AB"/>
    <w:rsid w:val="00A42EA6"/>
    <w:rsid w:val="00A43591"/>
    <w:rsid w:val="00A43F19"/>
    <w:rsid w:val="00A46660"/>
    <w:rsid w:val="00A47F9F"/>
    <w:rsid w:val="00A50067"/>
    <w:rsid w:val="00A501F4"/>
    <w:rsid w:val="00A507D3"/>
    <w:rsid w:val="00A50AEE"/>
    <w:rsid w:val="00A5111E"/>
    <w:rsid w:val="00A516E5"/>
    <w:rsid w:val="00A51FA2"/>
    <w:rsid w:val="00A528B8"/>
    <w:rsid w:val="00A52D26"/>
    <w:rsid w:val="00A53346"/>
    <w:rsid w:val="00A543DB"/>
    <w:rsid w:val="00A54C04"/>
    <w:rsid w:val="00A55428"/>
    <w:rsid w:val="00A56A24"/>
    <w:rsid w:val="00A57FCC"/>
    <w:rsid w:val="00A602A1"/>
    <w:rsid w:val="00A6045B"/>
    <w:rsid w:val="00A6192B"/>
    <w:rsid w:val="00A624E3"/>
    <w:rsid w:val="00A62E9E"/>
    <w:rsid w:val="00A65001"/>
    <w:rsid w:val="00A658AC"/>
    <w:rsid w:val="00A66537"/>
    <w:rsid w:val="00A71923"/>
    <w:rsid w:val="00A72127"/>
    <w:rsid w:val="00A72611"/>
    <w:rsid w:val="00A72894"/>
    <w:rsid w:val="00A72A8E"/>
    <w:rsid w:val="00A74EB7"/>
    <w:rsid w:val="00A757F8"/>
    <w:rsid w:val="00A75DA5"/>
    <w:rsid w:val="00A80D0F"/>
    <w:rsid w:val="00A81C84"/>
    <w:rsid w:val="00A81D03"/>
    <w:rsid w:val="00A820EB"/>
    <w:rsid w:val="00A82CB5"/>
    <w:rsid w:val="00A8322D"/>
    <w:rsid w:val="00A8336B"/>
    <w:rsid w:val="00A83A53"/>
    <w:rsid w:val="00A85B8F"/>
    <w:rsid w:val="00A86728"/>
    <w:rsid w:val="00A86A9A"/>
    <w:rsid w:val="00A86C35"/>
    <w:rsid w:val="00A870C8"/>
    <w:rsid w:val="00A911B1"/>
    <w:rsid w:val="00A91333"/>
    <w:rsid w:val="00A91FEB"/>
    <w:rsid w:val="00A926E4"/>
    <w:rsid w:val="00A93056"/>
    <w:rsid w:val="00A9324C"/>
    <w:rsid w:val="00A9367D"/>
    <w:rsid w:val="00A9478E"/>
    <w:rsid w:val="00A94E17"/>
    <w:rsid w:val="00A95608"/>
    <w:rsid w:val="00A95C3B"/>
    <w:rsid w:val="00A96BA3"/>
    <w:rsid w:val="00AA2B17"/>
    <w:rsid w:val="00AA347C"/>
    <w:rsid w:val="00AA3F00"/>
    <w:rsid w:val="00AA4D4B"/>
    <w:rsid w:val="00AA5AB9"/>
    <w:rsid w:val="00AA6998"/>
    <w:rsid w:val="00AA7301"/>
    <w:rsid w:val="00AA7654"/>
    <w:rsid w:val="00AB0914"/>
    <w:rsid w:val="00AB1426"/>
    <w:rsid w:val="00AB1892"/>
    <w:rsid w:val="00AB346C"/>
    <w:rsid w:val="00AB36BC"/>
    <w:rsid w:val="00AB420D"/>
    <w:rsid w:val="00AB4343"/>
    <w:rsid w:val="00AB4510"/>
    <w:rsid w:val="00AB473E"/>
    <w:rsid w:val="00AB6C72"/>
    <w:rsid w:val="00AB6F69"/>
    <w:rsid w:val="00AB71FF"/>
    <w:rsid w:val="00AC0DE0"/>
    <w:rsid w:val="00AC3000"/>
    <w:rsid w:val="00AC3083"/>
    <w:rsid w:val="00AC3678"/>
    <w:rsid w:val="00AC3758"/>
    <w:rsid w:val="00AC406E"/>
    <w:rsid w:val="00AC5069"/>
    <w:rsid w:val="00AC50ED"/>
    <w:rsid w:val="00AC63D5"/>
    <w:rsid w:val="00AC6C76"/>
    <w:rsid w:val="00AC7293"/>
    <w:rsid w:val="00AC7843"/>
    <w:rsid w:val="00AD0686"/>
    <w:rsid w:val="00AD3DFB"/>
    <w:rsid w:val="00AD3F7D"/>
    <w:rsid w:val="00AD4F4E"/>
    <w:rsid w:val="00AD5262"/>
    <w:rsid w:val="00AD5829"/>
    <w:rsid w:val="00AD6AD2"/>
    <w:rsid w:val="00AD6CCA"/>
    <w:rsid w:val="00AD7A4B"/>
    <w:rsid w:val="00AE027E"/>
    <w:rsid w:val="00AE0616"/>
    <w:rsid w:val="00AE0DE6"/>
    <w:rsid w:val="00AE0F17"/>
    <w:rsid w:val="00AE1429"/>
    <w:rsid w:val="00AE1EB8"/>
    <w:rsid w:val="00AE352E"/>
    <w:rsid w:val="00AE5987"/>
    <w:rsid w:val="00AE5BDB"/>
    <w:rsid w:val="00AE60CC"/>
    <w:rsid w:val="00AE6131"/>
    <w:rsid w:val="00AE640D"/>
    <w:rsid w:val="00AE75B4"/>
    <w:rsid w:val="00AF0DA6"/>
    <w:rsid w:val="00AF12AA"/>
    <w:rsid w:val="00AF20F1"/>
    <w:rsid w:val="00AF4360"/>
    <w:rsid w:val="00AF713F"/>
    <w:rsid w:val="00AF73E1"/>
    <w:rsid w:val="00AF7B7D"/>
    <w:rsid w:val="00B0271D"/>
    <w:rsid w:val="00B0301D"/>
    <w:rsid w:val="00B032AE"/>
    <w:rsid w:val="00B03D95"/>
    <w:rsid w:val="00B04AAE"/>
    <w:rsid w:val="00B05357"/>
    <w:rsid w:val="00B06E31"/>
    <w:rsid w:val="00B0733F"/>
    <w:rsid w:val="00B103F5"/>
    <w:rsid w:val="00B104BA"/>
    <w:rsid w:val="00B107C9"/>
    <w:rsid w:val="00B1134E"/>
    <w:rsid w:val="00B12881"/>
    <w:rsid w:val="00B128DA"/>
    <w:rsid w:val="00B146D8"/>
    <w:rsid w:val="00B14EAE"/>
    <w:rsid w:val="00B14F4F"/>
    <w:rsid w:val="00B15A1E"/>
    <w:rsid w:val="00B16C56"/>
    <w:rsid w:val="00B17079"/>
    <w:rsid w:val="00B17AED"/>
    <w:rsid w:val="00B17E61"/>
    <w:rsid w:val="00B206BB"/>
    <w:rsid w:val="00B20BE5"/>
    <w:rsid w:val="00B21FCA"/>
    <w:rsid w:val="00B247CD"/>
    <w:rsid w:val="00B24BDC"/>
    <w:rsid w:val="00B27745"/>
    <w:rsid w:val="00B31843"/>
    <w:rsid w:val="00B31E5B"/>
    <w:rsid w:val="00B33085"/>
    <w:rsid w:val="00B34D05"/>
    <w:rsid w:val="00B34F71"/>
    <w:rsid w:val="00B3552F"/>
    <w:rsid w:val="00B35617"/>
    <w:rsid w:val="00B359C5"/>
    <w:rsid w:val="00B377E2"/>
    <w:rsid w:val="00B379C0"/>
    <w:rsid w:val="00B40940"/>
    <w:rsid w:val="00B420FF"/>
    <w:rsid w:val="00B42C74"/>
    <w:rsid w:val="00B43BB0"/>
    <w:rsid w:val="00B44DF5"/>
    <w:rsid w:val="00B453AA"/>
    <w:rsid w:val="00B46081"/>
    <w:rsid w:val="00B46878"/>
    <w:rsid w:val="00B47318"/>
    <w:rsid w:val="00B5067F"/>
    <w:rsid w:val="00B50690"/>
    <w:rsid w:val="00B5168B"/>
    <w:rsid w:val="00B51BAA"/>
    <w:rsid w:val="00B53229"/>
    <w:rsid w:val="00B532C4"/>
    <w:rsid w:val="00B53349"/>
    <w:rsid w:val="00B54692"/>
    <w:rsid w:val="00B54DCE"/>
    <w:rsid w:val="00B5686E"/>
    <w:rsid w:val="00B56E58"/>
    <w:rsid w:val="00B57C9F"/>
    <w:rsid w:val="00B606F8"/>
    <w:rsid w:val="00B6072A"/>
    <w:rsid w:val="00B60C7C"/>
    <w:rsid w:val="00B6100F"/>
    <w:rsid w:val="00B6136B"/>
    <w:rsid w:val="00B6145C"/>
    <w:rsid w:val="00B63D2D"/>
    <w:rsid w:val="00B63E54"/>
    <w:rsid w:val="00B645D9"/>
    <w:rsid w:val="00B65618"/>
    <w:rsid w:val="00B659CD"/>
    <w:rsid w:val="00B6623A"/>
    <w:rsid w:val="00B66705"/>
    <w:rsid w:val="00B6712D"/>
    <w:rsid w:val="00B67F19"/>
    <w:rsid w:val="00B703D2"/>
    <w:rsid w:val="00B71579"/>
    <w:rsid w:val="00B71E96"/>
    <w:rsid w:val="00B729DA"/>
    <w:rsid w:val="00B72A7B"/>
    <w:rsid w:val="00B7376C"/>
    <w:rsid w:val="00B742F7"/>
    <w:rsid w:val="00B74E99"/>
    <w:rsid w:val="00B766A6"/>
    <w:rsid w:val="00B7670E"/>
    <w:rsid w:val="00B76B69"/>
    <w:rsid w:val="00B77899"/>
    <w:rsid w:val="00B829CB"/>
    <w:rsid w:val="00B836C2"/>
    <w:rsid w:val="00B84892"/>
    <w:rsid w:val="00B848D4"/>
    <w:rsid w:val="00B849DE"/>
    <w:rsid w:val="00B858D0"/>
    <w:rsid w:val="00B85D2B"/>
    <w:rsid w:val="00B85FBA"/>
    <w:rsid w:val="00B86ADD"/>
    <w:rsid w:val="00B871D4"/>
    <w:rsid w:val="00B87D7E"/>
    <w:rsid w:val="00B919E8"/>
    <w:rsid w:val="00B94586"/>
    <w:rsid w:val="00B954BF"/>
    <w:rsid w:val="00B95602"/>
    <w:rsid w:val="00B9590C"/>
    <w:rsid w:val="00B96D58"/>
    <w:rsid w:val="00B97CE5"/>
    <w:rsid w:val="00B97EF0"/>
    <w:rsid w:val="00BA00DB"/>
    <w:rsid w:val="00BA1066"/>
    <w:rsid w:val="00BA1814"/>
    <w:rsid w:val="00BA1DFD"/>
    <w:rsid w:val="00BA22A1"/>
    <w:rsid w:val="00BA2471"/>
    <w:rsid w:val="00BA2659"/>
    <w:rsid w:val="00BA3E85"/>
    <w:rsid w:val="00BA4194"/>
    <w:rsid w:val="00BA486C"/>
    <w:rsid w:val="00BA5217"/>
    <w:rsid w:val="00BA5264"/>
    <w:rsid w:val="00BA68A9"/>
    <w:rsid w:val="00BA6ABA"/>
    <w:rsid w:val="00BB063C"/>
    <w:rsid w:val="00BB08CC"/>
    <w:rsid w:val="00BB0F9E"/>
    <w:rsid w:val="00BB13F2"/>
    <w:rsid w:val="00BB1CE8"/>
    <w:rsid w:val="00BB4BE7"/>
    <w:rsid w:val="00BB656F"/>
    <w:rsid w:val="00BB6AED"/>
    <w:rsid w:val="00BC0331"/>
    <w:rsid w:val="00BC14FC"/>
    <w:rsid w:val="00BC15DA"/>
    <w:rsid w:val="00BC2A0A"/>
    <w:rsid w:val="00BC2CCF"/>
    <w:rsid w:val="00BC3E75"/>
    <w:rsid w:val="00BC4537"/>
    <w:rsid w:val="00BC731B"/>
    <w:rsid w:val="00BD0419"/>
    <w:rsid w:val="00BD381B"/>
    <w:rsid w:val="00BD4958"/>
    <w:rsid w:val="00BD5B00"/>
    <w:rsid w:val="00BD5D5A"/>
    <w:rsid w:val="00BD5D7C"/>
    <w:rsid w:val="00BD5F0A"/>
    <w:rsid w:val="00BD662B"/>
    <w:rsid w:val="00BD75C1"/>
    <w:rsid w:val="00BD786F"/>
    <w:rsid w:val="00BE0E50"/>
    <w:rsid w:val="00BE1DAC"/>
    <w:rsid w:val="00BE21C6"/>
    <w:rsid w:val="00BE3A4A"/>
    <w:rsid w:val="00BE3C13"/>
    <w:rsid w:val="00BE3D20"/>
    <w:rsid w:val="00BE4BAF"/>
    <w:rsid w:val="00BE522A"/>
    <w:rsid w:val="00BE672A"/>
    <w:rsid w:val="00BF0208"/>
    <w:rsid w:val="00BF06C8"/>
    <w:rsid w:val="00BF0940"/>
    <w:rsid w:val="00BF0B45"/>
    <w:rsid w:val="00BF1ED3"/>
    <w:rsid w:val="00BF1F43"/>
    <w:rsid w:val="00BF25BC"/>
    <w:rsid w:val="00BF2D1F"/>
    <w:rsid w:val="00BF33AC"/>
    <w:rsid w:val="00BF3B3D"/>
    <w:rsid w:val="00BF42E7"/>
    <w:rsid w:val="00BF4502"/>
    <w:rsid w:val="00BF4762"/>
    <w:rsid w:val="00BF4CE3"/>
    <w:rsid w:val="00BF4F4F"/>
    <w:rsid w:val="00BF6063"/>
    <w:rsid w:val="00BF66BF"/>
    <w:rsid w:val="00C01659"/>
    <w:rsid w:val="00C01F4F"/>
    <w:rsid w:val="00C03B74"/>
    <w:rsid w:val="00C05756"/>
    <w:rsid w:val="00C05848"/>
    <w:rsid w:val="00C05B02"/>
    <w:rsid w:val="00C064CA"/>
    <w:rsid w:val="00C06AC1"/>
    <w:rsid w:val="00C0730C"/>
    <w:rsid w:val="00C07A62"/>
    <w:rsid w:val="00C10067"/>
    <w:rsid w:val="00C100F2"/>
    <w:rsid w:val="00C125B6"/>
    <w:rsid w:val="00C12C6F"/>
    <w:rsid w:val="00C133CE"/>
    <w:rsid w:val="00C13C0F"/>
    <w:rsid w:val="00C13F28"/>
    <w:rsid w:val="00C14DCF"/>
    <w:rsid w:val="00C16E20"/>
    <w:rsid w:val="00C16E6A"/>
    <w:rsid w:val="00C213B4"/>
    <w:rsid w:val="00C23CF6"/>
    <w:rsid w:val="00C2402C"/>
    <w:rsid w:val="00C24659"/>
    <w:rsid w:val="00C2505C"/>
    <w:rsid w:val="00C25A09"/>
    <w:rsid w:val="00C262D0"/>
    <w:rsid w:val="00C2682F"/>
    <w:rsid w:val="00C26C57"/>
    <w:rsid w:val="00C27022"/>
    <w:rsid w:val="00C27C27"/>
    <w:rsid w:val="00C300D7"/>
    <w:rsid w:val="00C30DF3"/>
    <w:rsid w:val="00C31FEB"/>
    <w:rsid w:val="00C3207D"/>
    <w:rsid w:val="00C32282"/>
    <w:rsid w:val="00C32629"/>
    <w:rsid w:val="00C3275C"/>
    <w:rsid w:val="00C32B27"/>
    <w:rsid w:val="00C32CC6"/>
    <w:rsid w:val="00C32FA0"/>
    <w:rsid w:val="00C33F42"/>
    <w:rsid w:val="00C34B72"/>
    <w:rsid w:val="00C34EDB"/>
    <w:rsid w:val="00C35613"/>
    <w:rsid w:val="00C3729A"/>
    <w:rsid w:val="00C378B2"/>
    <w:rsid w:val="00C37E6D"/>
    <w:rsid w:val="00C4009C"/>
    <w:rsid w:val="00C401B0"/>
    <w:rsid w:val="00C40B7F"/>
    <w:rsid w:val="00C41A40"/>
    <w:rsid w:val="00C41AF3"/>
    <w:rsid w:val="00C41CFB"/>
    <w:rsid w:val="00C43F50"/>
    <w:rsid w:val="00C45154"/>
    <w:rsid w:val="00C45323"/>
    <w:rsid w:val="00C46240"/>
    <w:rsid w:val="00C464B1"/>
    <w:rsid w:val="00C50607"/>
    <w:rsid w:val="00C52DBA"/>
    <w:rsid w:val="00C5419E"/>
    <w:rsid w:val="00C54BCA"/>
    <w:rsid w:val="00C54F45"/>
    <w:rsid w:val="00C5508E"/>
    <w:rsid w:val="00C5594B"/>
    <w:rsid w:val="00C55AFE"/>
    <w:rsid w:val="00C56202"/>
    <w:rsid w:val="00C56AA2"/>
    <w:rsid w:val="00C576A6"/>
    <w:rsid w:val="00C57A14"/>
    <w:rsid w:val="00C57DBE"/>
    <w:rsid w:val="00C60CEB"/>
    <w:rsid w:val="00C61B5E"/>
    <w:rsid w:val="00C63557"/>
    <w:rsid w:val="00C63B77"/>
    <w:rsid w:val="00C6529E"/>
    <w:rsid w:val="00C65DBC"/>
    <w:rsid w:val="00C6688A"/>
    <w:rsid w:val="00C66D89"/>
    <w:rsid w:val="00C721E1"/>
    <w:rsid w:val="00C72602"/>
    <w:rsid w:val="00C72CF9"/>
    <w:rsid w:val="00C751B4"/>
    <w:rsid w:val="00C76068"/>
    <w:rsid w:val="00C76662"/>
    <w:rsid w:val="00C76C56"/>
    <w:rsid w:val="00C76D04"/>
    <w:rsid w:val="00C77A52"/>
    <w:rsid w:val="00C80A47"/>
    <w:rsid w:val="00C82CD7"/>
    <w:rsid w:val="00C82D04"/>
    <w:rsid w:val="00C8397A"/>
    <w:rsid w:val="00C83BA4"/>
    <w:rsid w:val="00C85DFB"/>
    <w:rsid w:val="00C868AD"/>
    <w:rsid w:val="00C87E3E"/>
    <w:rsid w:val="00C9088D"/>
    <w:rsid w:val="00C93442"/>
    <w:rsid w:val="00C94549"/>
    <w:rsid w:val="00C94AA8"/>
    <w:rsid w:val="00C94BB1"/>
    <w:rsid w:val="00C94CA3"/>
    <w:rsid w:val="00C95C43"/>
    <w:rsid w:val="00C95C46"/>
    <w:rsid w:val="00C96A2C"/>
    <w:rsid w:val="00C97982"/>
    <w:rsid w:val="00CA0DE3"/>
    <w:rsid w:val="00CA17A2"/>
    <w:rsid w:val="00CA2883"/>
    <w:rsid w:val="00CA32B0"/>
    <w:rsid w:val="00CA32C6"/>
    <w:rsid w:val="00CA40F7"/>
    <w:rsid w:val="00CA5656"/>
    <w:rsid w:val="00CA6486"/>
    <w:rsid w:val="00CA7363"/>
    <w:rsid w:val="00CA783B"/>
    <w:rsid w:val="00CB03DB"/>
    <w:rsid w:val="00CB0F94"/>
    <w:rsid w:val="00CB114C"/>
    <w:rsid w:val="00CB1AC4"/>
    <w:rsid w:val="00CB2B32"/>
    <w:rsid w:val="00CB3690"/>
    <w:rsid w:val="00CB3B7F"/>
    <w:rsid w:val="00CB3C25"/>
    <w:rsid w:val="00CB3F53"/>
    <w:rsid w:val="00CB4208"/>
    <w:rsid w:val="00CB5717"/>
    <w:rsid w:val="00CB5864"/>
    <w:rsid w:val="00CB5CF6"/>
    <w:rsid w:val="00CB666D"/>
    <w:rsid w:val="00CC01ED"/>
    <w:rsid w:val="00CC0C09"/>
    <w:rsid w:val="00CC4A8A"/>
    <w:rsid w:val="00CC5344"/>
    <w:rsid w:val="00CC5E8C"/>
    <w:rsid w:val="00CC69CC"/>
    <w:rsid w:val="00CC6A6F"/>
    <w:rsid w:val="00CC7177"/>
    <w:rsid w:val="00CC752F"/>
    <w:rsid w:val="00CD077A"/>
    <w:rsid w:val="00CD1C5F"/>
    <w:rsid w:val="00CD1DA5"/>
    <w:rsid w:val="00CD233C"/>
    <w:rsid w:val="00CD3904"/>
    <w:rsid w:val="00CD3C9E"/>
    <w:rsid w:val="00CD524F"/>
    <w:rsid w:val="00CD7238"/>
    <w:rsid w:val="00CE01EB"/>
    <w:rsid w:val="00CE0F3C"/>
    <w:rsid w:val="00CE1A59"/>
    <w:rsid w:val="00CE1D76"/>
    <w:rsid w:val="00CE56D0"/>
    <w:rsid w:val="00CE5D84"/>
    <w:rsid w:val="00CE6242"/>
    <w:rsid w:val="00CE6F23"/>
    <w:rsid w:val="00CE710D"/>
    <w:rsid w:val="00CE762F"/>
    <w:rsid w:val="00CE7D8B"/>
    <w:rsid w:val="00CF0145"/>
    <w:rsid w:val="00CF1007"/>
    <w:rsid w:val="00CF2C89"/>
    <w:rsid w:val="00CF3178"/>
    <w:rsid w:val="00CF3AC3"/>
    <w:rsid w:val="00CF3B3E"/>
    <w:rsid w:val="00CF6330"/>
    <w:rsid w:val="00CF6FA0"/>
    <w:rsid w:val="00CF7E41"/>
    <w:rsid w:val="00D00001"/>
    <w:rsid w:val="00D00112"/>
    <w:rsid w:val="00D001D0"/>
    <w:rsid w:val="00D007D3"/>
    <w:rsid w:val="00D008B5"/>
    <w:rsid w:val="00D01643"/>
    <w:rsid w:val="00D01F37"/>
    <w:rsid w:val="00D020EC"/>
    <w:rsid w:val="00D03C17"/>
    <w:rsid w:val="00D04166"/>
    <w:rsid w:val="00D04BC1"/>
    <w:rsid w:val="00D04C6B"/>
    <w:rsid w:val="00D05A3A"/>
    <w:rsid w:val="00D07058"/>
    <w:rsid w:val="00D1088F"/>
    <w:rsid w:val="00D13A05"/>
    <w:rsid w:val="00D153DA"/>
    <w:rsid w:val="00D15DEF"/>
    <w:rsid w:val="00D16ED8"/>
    <w:rsid w:val="00D200C7"/>
    <w:rsid w:val="00D2180C"/>
    <w:rsid w:val="00D230A2"/>
    <w:rsid w:val="00D234A2"/>
    <w:rsid w:val="00D2393B"/>
    <w:rsid w:val="00D23BD6"/>
    <w:rsid w:val="00D27AB2"/>
    <w:rsid w:val="00D316D6"/>
    <w:rsid w:val="00D31C7F"/>
    <w:rsid w:val="00D320F2"/>
    <w:rsid w:val="00D33E1A"/>
    <w:rsid w:val="00D33E9B"/>
    <w:rsid w:val="00D355F2"/>
    <w:rsid w:val="00D37647"/>
    <w:rsid w:val="00D40735"/>
    <w:rsid w:val="00D438D8"/>
    <w:rsid w:val="00D44157"/>
    <w:rsid w:val="00D45912"/>
    <w:rsid w:val="00D46920"/>
    <w:rsid w:val="00D46FF4"/>
    <w:rsid w:val="00D47CC2"/>
    <w:rsid w:val="00D50D75"/>
    <w:rsid w:val="00D51B7A"/>
    <w:rsid w:val="00D5237F"/>
    <w:rsid w:val="00D5634C"/>
    <w:rsid w:val="00D5681A"/>
    <w:rsid w:val="00D56C23"/>
    <w:rsid w:val="00D577E1"/>
    <w:rsid w:val="00D62E6F"/>
    <w:rsid w:val="00D62FC9"/>
    <w:rsid w:val="00D64722"/>
    <w:rsid w:val="00D6494C"/>
    <w:rsid w:val="00D66432"/>
    <w:rsid w:val="00D670CC"/>
    <w:rsid w:val="00D6787A"/>
    <w:rsid w:val="00D70453"/>
    <w:rsid w:val="00D70937"/>
    <w:rsid w:val="00D72BE1"/>
    <w:rsid w:val="00D730E6"/>
    <w:rsid w:val="00D736D7"/>
    <w:rsid w:val="00D75608"/>
    <w:rsid w:val="00D7641E"/>
    <w:rsid w:val="00D7660E"/>
    <w:rsid w:val="00D82833"/>
    <w:rsid w:val="00D82936"/>
    <w:rsid w:val="00D832E4"/>
    <w:rsid w:val="00D83636"/>
    <w:rsid w:val="00D84E29"/>
    <w:rsid w:val="00D86C76"/>
    <w:rsid w:val="00D87182"/>
    <w:rsid w:val="00D87350"/>
    <w:rsid w:val="00D87EF1"/>
    <w:rsid w:val="00D93491"/>
    <w:rsid w:val="00D9441D"/>
    <w:rsid w:val="00D94E90"/>
    <w:rsid w:val="00D96F50"/>
    <w:rsid w:val="00D96FA8"/>
    <w:rsid w:val="00D977E5"/>
    <w:rsid w:val="00DA068F"/>
    <w:rsid w:val="00DA1594"/>
    <w:rsid w:val="00DA20CF"/>
    <w:rsid w:val="00DA2F01"/>
    <w:rsid w:val="00DA363D"/>
    <w:rsid w:val="00DA3BDE"/>
    <w:rsid w:val="00DA44AE"/>
    <w:rsid w:val="00DA52A9"/>
    <w:rsid w:val="00DA536F"/>
    <w:rsid w:val="00DA603B"/>
    <w:rsid w:val="00DA656B"/>
    <w:rsid w:val="00DA70FE"/>
    <w:rsid w:val="00DA767D"/>
    <w:rsid w:val="00DB141A"/>
    <w:rsid w:val="00DB198B"/>
    <w:rsid w:val="00DB3000"/>
    <w:rsid w:val="00DB318E"/>
    <w:rsid w:val="00DB3666"/>
    <w:rsid w:val="00DB3E86"/>
    <w:rsid w:val="00DB5BB3"/>
    <w:rsid w:val="00DB6556"/>
    <w:rsid w:val="00DB67E9"/>
    <w:rsid w:val="00DB73E6"/>
    <w:rsid w:val="00DB7BCF"/>
    <w:rsid w:val="00DC0E09"/>
    <w:rsid w:val="00DC0E9C"/>
    <w:rsid w:val="00DC23E0"/>
    <w:rsid w:val="00DC2821"/>
    <w:rsid w:val="00DC3D7D"/>
    <w:rsid w:val="00DC4167"/>
    <w:rsid w:val="00DC45A9"/>
    <w:rsid w:val="00DC4885"/>
    <w:rsid w:val="00DC4C9F"/>
    <w:rsid w:val="00DC4FEE"/>
    <w:rsid w:val="00DC5175"/>
    <w:rsid w:val="00DC54DF"/>
    <w:rsid w:val="00DC6311"/>
    <w:rsid w:val="00DC64D8"/>
    <w:rsid w:val="00DC7521"/>
    <w:rsid w:val="00DC776C"/>
    <w:rsid w:val="00DD1093"/>
    <w:rsid w:val="00DD1176"/>
    <w:rsid w:val="00DD15CB"/>
    <w:rsid w:val="00DD1BF1"/>
    <w:rsid w:val="00DD2A33"/>
    <w:rsid w:val="00DD58D7"/>
    <w:rsid w:val="00DD5B9B"/>
    <w:rsid w:val="00DD65E5"/>
    <w:rsid w:val="00DD6919"/>
    <w:rsid w:val="00DD7D89"/>
    <w:rsid w:val="00DE4623"/>
    <w:rsid w:val="00DE49EA"/>
    <w:rsid w:val="00DE4A9F"/>
    <w:rsid w:val="00DE64DF"/>
    <w:rsid w:val="00DE7C87"/>
    <w:rsid w:val="00DF0B99"/>
    <w:rsid w:val="00DF239F"/>
    <w:rsid w:val="00DF279E"/>
    <w:rsid w:val="00DF2BED"/>
    <w:rsid w:val="00DF3B4B"/>
    <w:rsid w:val="00DF4240"/>
    <w:rsid w:val="00DF658D"/>
    <w:rsid w:val="00DF6749"/>
    <w:rsid w:val="00DF69E6"/>
    <w:rsid w:val="00DF6C1C"/>
    <w:rsid w:val="00DF7275"/>
    <w:rsid w:val="00E006BC"/>
    <w:rsid w:val="00E01A19"/>
    <w:rsid w:val="00E01E75"/>
    <w:rsid w:val="00E0412E"/>
    <w:rsid w:val="00E04736"/>
    <w:rsid w:val="00E04AC1"/>
    <w:rsid w:val="00E04C96"/>
    <w:rsid w:val="00E0571A"/>
    <w:rsid w:val="00E058DB"/>
    <w:rsid w:val="00E06F76"/>
    <w:rsid w:val="00E0705F"/>
    <w:rsid w:val="00E07205"/>
    <w:rsid w:val="00E10A17"/>
    <w:rsid w:val="00E1173F"/>
    <w:rsid w:val="00E11AB2"/>
    <w:rsid w:val="00E14069"/>
    <w:rsid w:val="00E156C1"/>
    <w:rsid w:val="00E156E5"/>
    <w:rsid w:val="00E16907"/>
    <w:rsid w:val="00E16FD1"/>
    <w:rsid w:val="00E17B2C"/>
    <w:rsid w:val="00E17C5C"/>
    <w:rsid w:val="00E2059F"/>
    <w:rsid w:val="00E2089C"/>
    <w:rsid w:val="00E208A6"/>
    <w:rsid w:val="00E218D6"/>
    <w:rsid w:val="00E218F8"/>
    <w:rsid w:val="00E21CF9"/>
    <w:rsid w:val="00E22634"/>
    <w:rsid w:val="00E22A10"/>
    <w:rsid w:val="00E2354C"/>
    <w:rsid w:val="00E246E8"/>
    <w:rsid w:val="00E24C2C"/>
    <w:rsid w:val="00E25A2C"/>
    <w:rsid w:val="00E25AF9"/>
    <w:rsid w:val="00E26285"/>
    <w:rsid w:val="00E26705"/>
    <w:rsid w:val="00E26F2E"/>
    <w:rsid w:val="00E304A0"/>
    <w:rsid w:val="00E3147F"/>
    <w:rsid w:val="00E32352"/>
    <w:rsid w:val="00E326BF"/>
    <w:rsid w:val="00E32717"/>
    <w:rsid w:val="00E332AC"/>
    <w:rsid w:val="00E348CA"/>
    <w:rsid w:val="00E35241"/>
    <w:rsid w:val="00E352A8"/>
    <w:rsid w:val="00E36DCC"/>
    <w:rsid w:val="00E3795D"/>
    <w:rsid w:val="00E4068E"/>
    <w:rsid w:val="00E40CA0"/>
    <w:rsid w:val="00E4274B"/>
    <w:rsid w:val="00E449DC"/>
    <w:rsid w:val="00E44F80"/>
    <w:rsid w:val="00E4545C"/>
    <w:rsid w:val="00E45FFE"/>
    <w:rsid w:val="00E5002C"/>
    <w:rsid w:val="00E50791"/>
    <w:rsid w:val="00E50D32"/>
    <w:rsid w:val="00E527F9"/>
    <w:rsid w:val="00E52F35"/>
    <w:rsid w:val="00E53001"/>
    <w:rsid w:val="00E53592"/>
    <w:rsid w:val="00E535C9"/>
    <w:rsid w:val="00E538A8"/>
    <w:rsid w:val="00E53A6F"/>
    <w:rsid w:val="00E54118"/>
    <w:rsid w:val="00E5659D"/>
    <w:rsid w:val="00E574F7"/>
    <w:rsid w:val="00E60B0F"/>
    <w:rsid w:val="00E617DC"/>
    <w:rsid w:val="00E640A4"/>
    <w:rsid w:val="00E6483B"/>
    <w:rsid w:val="00E64BE6"/>
    <w:rsid w:val="00E67C30"/>
    <w:rsid w:val="00E70570"/>
    <w:rsid w:val="00E70AB3"/>
    <w:rsid w:val="00E7315C"/>
    <w:rsid w:val="00E731AF"/>
    <w:rsid w:val="00E73CA8"/>
    <w:rsid w:val="00E74024"/>
    <w:rsid w:val="00E74D09"/>
    <w:rsid w:val="00E764FC"/>
    <w:rsid w:val="00E76E3C"/>
    <w:rsid w:val="00E77785"/>
    <w:rsid w:val="00E81D2E"/>
    <w:rsid w:val="00E81DB0"/>
    <w:rsid w:val="00E826C0"/>
    <w:rsid w:val="00E827C7"/>
    <w:rsid w:val="00E84434"/>
    <w:rsid w:val="00E8482E"/>
    <w:rsid w:val="00E848E7"/>
    <w:rsid w:val="00E85966"/>
    <w:rsid w:val="00E85D54"/>
    <w:rsid w:val="00E861DD"/>
    <w:rsid w:val="00E86A3A"/>
    <w:rsid w:val="00E877A6"/>
    <w:rsid w:val="00E87CA9"/>
    <w:rsid w:val="00E90B95"/>
    <w:rsid w:val="00E90EA3"/>
    <w:rsid w:val="00E91A4D"/>
    <w:rsid w:val="00E91A57"/>
    <w:rsid w:val="00E91B0F"/>
    <w:rsid w:val="00E92571"/>
    <w:rsid w:val="00E933D1"/>
    <w:rsid w:val="00E95CD2"/>
    <w:rsid w:val="00E9636A"/>
    <w:rsid w:val="00EA0018"/>
    <w:rsid w:val="00EA02C7"/>
    <w:rsid w:val="00EA035C"/>
    <w:rsid w:val="00EA0CFC"/>
    <w:rsid w:val="00EA11AC"/>
    <w:rsid w:val="00EA26CB"/>
    <w:rsid w:val="00EA3505"/>
    <w:rsid w:val="00EA3E66"/>
    <w:rsid w:val="00EA70F4"/>
    <w:rsid w:val="00EA75CA"/>
    <w:rsid w:val="00EB034E"/>
    <w:rsid w:val="00EB07FF"/>
    <w:rsid w:val="00EB108D"/>
    <w:rsid w:val="00EB1ABA"/>
    <w:rsid w:val="00EB2E54"/>
    <w:rsid w:val="00EB4060"/>
    <w:rsid w:val="00EB50BA"/>
    <w:rsid w:val="00EB5923"/>
    <w:rsid w:val="00EB6982"/>
    <w:rsid w:val="00EB6C92"/>
    <w:rsid w:val="00EB6F00"/>
    <w:rsid w:val="00EB7A10"/>
    <w:rsid w:val="00EB7AC0"/>
    <w:rsid w:val="00EB7C2D"/>
    <w:rsid w:val="00EC0A79"/>
    <w:rsid w:val="00EC102A"/>
    <w:rsid w:val="00EC15DC"/>
    <w:rsid w:val="00EC23CE"/>
    <w:rsid w:val="00EC25B1"/>
    <w:rsid w:val="00EC340F"/>
    <w:rsid w:val="00EC356C"/>
    <w:rsid w:val="00EC46A5"/>
    <w:rsid w:val="00EC5DA5"/>
    <w:rsid w:val="00EC5EA7"/>
    <w:rsid w:val="00EC5F40"/>
    <w:rsid w:val="00EC6307"/>
    <w:rsid w:val="00ED0CC1"/>
    <w:rsid w:val="00ED2EB5"/>
    <w:rsid w:val="00ED2EF5"/>
    <w:rsid w:val="00ED4F99"/>
    <w:rsid w:val="00ED7840"/>
    <w:rsid w:val="00ED7EF3"/>
    <w:rsid w:val="00EE1938"/>
    <w:rsid w:val="00EE1EC9"/>
    <w:rsid w:val="00EE2994"/>
    <w:rsid w:val="00EE2C17"/>
    <w:rsid w:val="00EE2F20"/>
    <w:rsid w:val="00EE412D"/>
    <w:rsid w:val="00EE4284"/>
    <w:rsid w:val="00EE5BD8"/>
    <w:rsid w:val="00EE5E4B"/>
    <w:rsid w:val="00EE5E87"/>
    <w:rsid w:val="00EE63E6"/>
    <w:rsid w:val="00EE6B14"/>
    <w:rsid w:val="00EF14BB"/>
    <w:rsid w:val="00EF3D43"/>
    <w:rsid w:val="00EF3F92"/>
    <w:rsid w:val="00EF482A"/>
    <w:rsid w:val="00EF4F59"/>
    <w:rsid w:val="00EF63CC"/>
    <w:rsid w:val="00F00027"/>
    <w:rsid w:val="00F001AC"/>
    <w:rsid w:val="00F0274D"/>
    <w:rsid w:val="00F02AA8"/>
    <w:rsid w:val="00F03690"/>
    <w:rsid w:val="00F03AA0"/>
    <w:rsid w:val="00F050FF"/>
    <w:rsid w:val="00F0550F"/>
    <w:rsid w:val="00F05778"/>
    <w:rsid w:val="00F05A88"/>
    <w:rsid w:val="00F05D35"/>
    <w:rsid w:val="00F10642"/>
    <w:rsid w:val="00F10CD6"/>
    <w:rsid w:val="00F10D70"/>
    <w:rsid w:val="00F10D84"/>
    <w:rsid w:val="00F12C02"/>
    <w:rsid w:val="00F1377F"/>
    <w:rsid w:val="00F14188"/>
    <w:rsid w:val="00F15248"/>
    <w:rsid w:val="00F15BFF"/>
    <w:rsid w:val="00F16013"/>
    <w:rsid w:val="00F16561"/>
    <w:rsid w:val="00F17613"/>
    <w:rsid w:val="00F17DFB"/>
    <w:rsid w:val="00F23CB5"/>
    <w:rsid w:val="00F246DB"/>
    <w:rsid w:val="00F248E2"/>
    <w:rsid w:val="00F25B63"/>
    <w:rsid w:val="00F25E49"/>
    <w:rsid w:val="00F26FC4"/>
    <w:rsid w:val="00F27B60"/>
    <w:rsid w:val="00F27E41"/>
    <w:rsid w:val="00F31ECF"/>
    <w:rsid w:val="00F34B42"/>
    <w:rsid w:val="00F35379"/>
    <w:rsid w:val="00F365E0"/>
    <w:rsid w:val="00F36D2F"/>
    <w:rsid w:val="00F378ED"/>
    <w:rsid w:val="00F40284"/>
    <w:rsid w:val="00F40C33"/>
    <w:rsid w:val="00F4164E"/>
    <w:rsid w:val="00F4187E"/>
    <w:rsid w:val="00F420C6"/>
    <w:rsid w:val="00F42943"/>
    <w:rsid w:val="00F43735"/>
    <w:rsid w:val="00F444F4"/>
    <w:rsid w:val="00F44630"/>
    <w:rsid w:val="00F45526"/>
    <w:rsid w:val="00F45A6E"/>
    <w:rsid w:val="00F460A9"/>
    <w:rsid w:val="00F46994"/>
    <w:rsid w:val="00F4745B"/>
    <w:rsid w:val="00F47474"/>
    <w:rsid w:val="00F479FC"/>
    <w:rsid w:val="00F47F5A"/>
    <w:rsid w:val="00F50415"/>
    <w:rsid w:val="00F50924"/>
    <w:rsid w:val="00F5440B"/>
    <w:rsid w:val="00F55BC1"/>
    <w:rsid w:val="00F56F66"/>
    <w:rsid w:val="00F571F4"/>
    <w:rsid w:val="00F605C5"/>
    <w:rsid w:val="00F60D19"/>
    <w:rsid w:val="00F61797"/>
    <w:rsid w:val="00F61961"/>
    <w:rsid w:val="00F61984"/>
    <w:rsid w:val="00F61E59"/>
    <w:rsid w:val="00F63258"/>
    <w:rsid w:val="00F63E41"/>
    <w:rsid w:val="00F64242"/>
    <w:rsid w:val="00F652CF"/>
    <w:rsid w:val="00F66F6A"/>
    <w:rsid w:val="00F71992"/>
    <w:rsid w:val="00F719DC"/>
    <w:rsid w:val="00F71EF0"/>
    <w:rsid w:val="00F72F8B"/>
    <w:rsid w:val="00F7383C"/>
    <w:rsid w:val="00F76957"/>
    <w:rsid w:val="00F77A75"/>
    <w:rsid w:val="00F77C74"/>
    <w:rsid w:val="00F77EC0"/>
    <w:rsid w:val="00F80FB3"/>
    <w:rsid w:val="00F8120C"/>
    <w:rsid w:val="00F8125B"/>
    <w:rsid w:val="00F818C3"/>
    <w:rsid w:val="00F8197F"/>
    <w:rsid w:val="00F81D3E"/>
    <w:rsid w:val="00F81FDE"/>
    <w:rsid w:val="00F827E1"/>
    <w:rsid w:val="00F843C9"/>
    <w:rsid w:val="00F847C0"/>
    <w:rsid w:val="00F85016"/>
    <w:rsid w:val="00F85BDE"/>
    <w:rsid w:val="00F8799F"/>
    <w:rsid w:val="00F91ECD"/>
    <w:rsid w:val="00F92618"/>
    <w:rsid w:val="00F93882"/>
    <w:rsid w:val="00F94BE2"/>
    <w:rsid w:val="00F94F7F"/>
    <w:rsid w:val="00F9599E"/>
    <w:rsid w:val="00F95ACA"/>
    <w:rsid w:val="00F96000"/>
    <w:rsid w:val="00F960EC"/>
    <w:rsid w:val="00F9645E"/>
    <w:rsid w:val="00F96C66"/>
    <w:rsid w:val="00F96FCE"/>
    <w:rsid w:val="00F974CA"/>
    <w:rsid w:val="00F97F51"/>
    <w:rsid w:val="00FA012F"/>
    <w:rsid w:val="00FA0CE0"/>
    <w:rsid w:val="00FA2B02"/>
    <w:rsid w:val="00FA2D6C"/>
    <w:rsid w:val="00FA2D7D"/>
    <w:rsid w:val="00FA2F81"/>
    <w:rsid w:val="00FA3D78"/>
    <w:rsid w:val="00FA633B"/>
    <w:rsid w:val="00FB4220"/>
    <w:rsid w:val="00FB46B6"/>
    <w:rsid w:val="00FB4795"/>
    <w:rsid w:val="00FB54FF"/>
    <w:rsid w:val="00FB5616"/>
    <w:rsid w:val="00FB5D1A"/>
    <w:rsid w:val="00FB5D43"/>
    <w:rsid w:val="00FB61F2"/>
    <w:rsid w:val="00FB6383"/>
    <w:rsid w:val="00FB68A8"/>
    <w:rsid w:val="00FB7D2D"/>
    <w:rsid w:val="00FC1DDD"/>
    <w:rsid w:val="00FC4A1E"/>
    <w:rsid w:val="00FC5B54"/>
    <w:rsid w:val="00FC5DAD"/>
    <w:rsid w:val="00FD1817"/>
    <w:rsid w:val="00FD2310"/>
    <w:rsid w:val="00FD2D5F"/>
    <w:rsid w:val="00FD3303"/>
    <w:rsid w:val="00FD3BC3"/>
    <w:rsid w:val="00FD5160"/>
    <w:rsid w:val="00FD721B"/>
    <w:rsid w:val="00FD76BC"/>
    <w:rsid w:val="00FD7E33"/>
    <w:rsid w:val="00FE0F0F"/>
    <w:rsid w:val="00FE1BD6"/>
    <w:rsid w:val="00FE2A69"/>
    <w:rsid w:val="00FE45A9"/>
    <w:rsid w:val="00FE4E11"/>
    <w:rsid w:val="00FE6A4B"/>
    <w:rsid w:val="00FE6ACB"/>
    <w:rsid w:val="00FE6B0A"/>
    <w:rsid w:val="00FE708C"/>
    <w:rsid w:val="00FE74FB"/>
    <w:rsid w:val="00FF076F"/>
    <w:rsid w:val="00FF1859"/>
    <w:rsid w:val="00FF20B9"/>
    <w:rsid w:val="00FF2FE0"/>
    <w:rsid w:val="00FF36D9"/>
    <w:rsid w:val="00FF38E5"/>
    <w:rsid w:val="00FF4D9F"/>
    <w:rsid w:val="00FF50F4"/>
    <w:rsid w:val="00FF695F"/>
    <w:rsid w:val="00FF6BAD"/>
    <w:rsid w:val="00FF6EB5"/>
    <w:rsid w:val="00FF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68B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before="150" w:after="150"/>
      <w:outlineLvl w:val="3"/>
    </w:pPr>
    <w:rPr>
      <w:rFonts w:ascii="Arial" w:eastAsia="Arial" w:hAnsi="Arial" w:cs="Arial"/>
      <w:sz w:val="27"/>
      <w:szCs w:val="27"/>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57">
    <w:name w:val="57"/>
    <w:basedOn w:val="TableNormal"/>
    <w:tblPr>
      <w:tblStyleRowBandSize w:val="1"/>
      <w:tblStyleColBandSize w:val="1"/>
      <w:tblCellMar>
        <w:top w:w="15" w:type="dxa"/>
        <w:left w:w="15" w:type="dxa"/>
        <w:bottom w:w="15" w:type="dxa"/>
        <w:right w:w="15" w:type="dxa"/>
      </w:tblCellMar>
    </w:tblPr>
  </w:style>
  <w:style w:type="table" w:customStyle="1" w:styleId="56">
    <w:name w:val="56"/>
    <w:basedOn w:val="TableNormal"/>
    <w:tblPr>
      <w:tblStyleRowBandSize w:val="1"/>
      <w:tblStyleColBandSize w:val="1"/>
      <w:tblCellMar>
        <w:top w:w="15" w:type="dxa"/>
        <w:left w:w="15" w:type="dxa"/>
        <w:bottom w:w="15" w:type="dxa"/>
        <w:right w:w="15" w:type="dxa"/>
      </w:tblCellMar>
    </w:tblPr>
  </w:style>
  <w:style w:type="table" w:customStyle="1" w:styleId="55">
    <w:name w:val="55"/>
    <w:basedOn w:val="TableNormal"/>
    <w:tblPr>
      <w:tblStyleRowBandSize w:val="1"/>
      <w:tblStyleColBandSize w:val="1"/>
      <w:tblCellMar>
        <w:top w:w="15" w:type="dxa"/>
        <w:left w:w="15" w:type="dxa"/>
        <w:bottom w:w="15" w:type="dxa"/>
        <w:right w:w="15" w:type="dxa"/>
      </w:tblCellMar>
    </w:tblPr>
  </w:style>
  <w:style w:type="table" w:customStyle="1" w:styleId="54">
    <w:name w:val="54"/>
    <w:basedOn w:val="TableNormal"/>
    <w:tblPr>
      <w:tblStyleRowBandSize w:val="1"/>
      <w:tblStyleColBandSize w:val="1"/>
      <w:tblCellMar>
        <w:top w:w="15" w:type="dxa"/>
        <w:left w:w="15" w:type="dxa"/>
        <w:bottom w:w="15" w:type="dxa"/>
        <w:right w:w="15"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75" w:type="dxa"/>
        <w:left w:w="40" w:type="dxa"/>
        <w:bottom w:w="75" w:type="dxa"/>
        <w:right w:w="40" w:type="dxa"/>
      </w:tblCellMar>
    </w:tblPr>
  </w:style>
  <w:style w:type="table" w:customStyle="1" w:styleId="51">
    <w:name w:val="51"/>
    <w:basedOn w:val="TableNormal"/>
    <w:tblPr>
      <w:tblStyleRowBandSize w:val="1"/>
      <w:tblStyleColBandSize w:val="1"/>
      <w:tblCellMar>
        <w:top w:w="75" w:type="dxa"/>
        <w:left w:w="40" w:type="dxa"/>
        <w:bottom w:w="75" w:type="dxa"/>
        <w:right w:w="40" w:type="dxa"/>
      </w:tblCellMar>
    </w:tblPr>
  </w:style>
  <w:style w:type="table" w:customStyle="1" w:styleId="50">
    <w:name w:val="50"/>
    <w:basedOn w:val="TableNormal"/>
    <w:tblPr>
      <w:tblStyleRowBandSize w:val="1"/>
      <w:tblStyleColBandSize w:val="1"/>
      <w:tblCellMar>
        <w:top w:w="75" w:type="dxa"/>
        <w:left w:w="40" w:type="dxa"/>
        <w:bottom w:w="75" w:type="dxa"/>
        <w:right w:w="40" w:type="dxa"/>
      </w:tblCellMar>
    </w:tblPr>
  </w:style>
  <w:style w:type="table" w:customStyle="1" w:styleId="49">
    <w:name w:val="49"/>
    <w:basedOn w:val="TableNormal"/>
    <w:tblPr>
      <w:tblStyleRowBandSize w:val="1"/>
      <w:tblStyleColBandSize w:val="1"/>
      <w:tblCellMar>
        <w:top w:w="75" w:type="dxa"/>
        <w:left w:w="40" w:type="dxa"/>
        <w:bottom w:w="75" w:type="dxa"/>
        <w:right w:w="40" w:type="dxa"/>
      </w:tblCellMar>
    </w:tblPr>
  </w:style>
  <w:style w:type="table" w:customStyle="1" w:styleId="48">
    <w:name w:val="48"/>
    <w:basedOn w:val="TableNormal"/>
    <w:tblPr>
      <w:tblStyleRowBandSize w:val="1"/>
      <w:tblStyleColBandSize w:val="1"/>
      <w:tblCellMar>
        <w:top w:w="75" w:type="dxa"/>
        <w:left w:w="40" w:type="dxa"/>
        <w:bottom w:w="75" w:type="dxa"/>
        <w:right w:w="40" w:type="dxa"/>
      </w:tblCellMar>
    </w:tblPr>
  </w:style>
  <w:style w:type="table" w:customStyle="1" w:styleId="47">
    <w:name w:val="47"/>
    <w:basedOn w:val="TableNormal"/>
    <w:tblPr>
      <w:tblStyleRowBandSize w:val="1"/>
      <w:tblStyleColBandSize w:val="1"/>
      <w:tblCellMar>
        <w:top w:w="75" w:type="dxa"/>
        <w:left w:w="40" w:type="dxa"/>
        <w:bottom w:w="75" w:type="dxa"/>
        <w:right w:w="40" w:type="dxa"/>
      </w:tblCellMar>
    </w:tblPr>
  </w:style>
  <w:style w:type="table" w:customStyle="1" w:styleId="46">
    <w:name w:val="46"/>
    <w:basedOn w:val="TableNormal"/>
    <w:tblPr>
      <w:tblStyleRowBandSize w:val="1"/>
      <w:tblStyleColBandSize w:val="1"/>
      <w:tblCellMar>
        <w:top w:w="75" w:type="dxa"/>
        <w:left w:w="40" w:type="dxa"/>
        <w:bottom w:w="75" w:type="dxa"/>
        <w:right w:w="40" w:type="dxa"/>
      </w:tblCellMar>
    </w:tblPr>
  </w:style>
  <w:style w:type="table" w:customStyle="1" w:styleId="45">
    <w:name w:val="45"/>
    <w:basedOn w:val="TableNormal"/>
    <w:tblPr>
      <w:tblStyleRowBandSize w:val="1"/>
      <w:tblStyleColBandSize w:val="1"/>
      <w:tblCellMar>
        <w:top w:w="75" w:type="dxa"/>
        <w:left w:w="40" w:type="dxa"/>
        <w:bottom w:w="75" w:type="dxa"/>
        <w:right w:w="40" w:type="dxa"/>
      </w:tblCellMar>
    </w:tblPr>
  </w:style>
  <w:style w:type="table" w:customStyle="1" w:styleId="44">
    <w:name w:val="44"/>
    <w:basedOn w:val="TableNormal"/>
    <w:tblPr>
      <w:tblStyleRowBandSize w:val="1"/>
      <w:tblStyleColBandSize w:val="1"/>
      <w:tblCellMar>
        <w:top w:w="75" w:type="dxa"/>
        <w:left w:w="40" w:type="dxa"/>
        <w:bottom w:w="75" w:type="dxa"/>
        <w:right w:w="40" w:type="dxa"/>
      </w:tblCellMar>
    </w:tblPr>
  </w:style>
  <w:style w:type="table" w:customStyle="1" w:styleId="43">
    <w:name w:val="43"/>
    <w:basedOn w:val="TableNormal"/>
    <w:tblPr>
      <w:tblStyleRowBandSize w:val="1"/>
      <w:tblStyleColBandSize w:val="1"/>
      <w:tblCellMar>
        <w:top w:w="75" w:type="dxa"/>
        <w:left w:w="40" w:type="dxa"/>
        <w:bottom w:w="75" w:type="dxa"/>
        <w:right w:w="40" w:type="dxa"/>
      </w:tblCellMar>
    </w:tblPr>
  </w:style>
  <w:style w:type="table" w:customStyle="1" w:styleId="42">
    <w:name w:val="42"/>
    <w:basedOn w:val="TableNormal"/>
    <w:tblPr>
      <w:tblStyleRowBandSize w:val="1"/>
      <w:tblStyleColBandSize w:val="1"/>
      <w:tblCellMar>
        <w:top w:w="15" w:type="dxa"/>
        <w:left w:w="15" w:type="dxa"/>
        <w:bottom w:w="15" w:type="dxa"/>
        <w:right w:w="15" w:type="dxa"/>
      </w:tblCellMar>
    </w:tblPr>
  </w:style>
  <w:style w:type="table" w:customStyle="1" w:styleId="41">
    <w:name w:val="41"/>
    <w:basedOn w:val="TableNormal"/>
    <w:tblPr>
      <w:tblStyleRowBandSize w:val="1"/>
      <w:tblStyleColBandSize w:val="1"/>
      <w:tblCellMar>
        <w:top w:w="15" w:type="dxa"/>
        <w:left w:w="15" w:type="dxa"/>
        <w:bottom w:w="15" w:type="dxa"/>
        <w:right w:w="15" w:type="dxa"/>
      </w:tblCellMar>
    </w:tblPr>
  </w:style>
  <w:style w:type="table" w:customStyle="1" w:styleId="40">
    <w:name w:val="40"/>
    <w:basedOn w:val="TableNormal"/>
    <w:tblPr>
      <w:tblStyleRowBandSize w:val="1"/>
      <w:tblStyleColBandSize w:val="1"/>
      <w:tblCellMar>
        <w:top w:w="15" w:type="dxa"/>
        <w:left w:w="15" w:type="dxa"/>
        <w:bottom w:w="15" w:type="dxa"/>
        <w:right w:w="15" w:type="dxa"/>
      </w:tblCellMar>
    </w:tblPr>
  </w:style>
  <w:style w:type="table" w:customStyle="1" w:styleId="39">
    <w:name w:val="39"/>
    <w:basedOn w:val="TableNormal"/>
    <w:tblPr>
      <w:tblStyleRowBandSize w:val="1"/>
      <w:tblStyleColBandSize w:val="1"/>
      <w:tblCellMar>
        <w:top w:w="15" w:type="dxa"/>
        <w:left w:w="15" w:type="dxa"/>
        <w:bottom w:w="15" w:type="dxa"/>
        <w:right w:w="15" w:type="dxa"/>
      </w:tblCellMar>
    </w:tblPr>
  </w:style>
  <w:style w:type="table" w:customStyle="1" w:styleId="38">
    <w:name w:val="38"/>
    <w:basedOn w:val="TableNormal"/>
    <w:tblPr>
      <w:tblStyleRowBandSize w:val="1"/>
      <w:tblStyleColBandSize w:val="1"/>
      <w:tblCellMar>
        <w:top w:w="15" w:type="dxa"/>
        <w:left w:w="15" w:type="dxa"/>
        <w:bottom w:w="15" w:type="dxa"/>
        <w:right w:w="15" w:type="dxa"/>
      </w:tblCellMar>
    </w:tblPr>
  </w:style>
  <w:style w:type="table" w:customStyle="1" w:styleId="37">
    <w:name w:val="37"/>
    <w:basedOn w:val="TableNormal"/>
    <w:tblPr>
      <w:tblStyleRowBandSize w:val="1"/>
      <w:tblStyleColBandSize w:val="1"/>
      <w:tblCellMar>
        <w:top w:w="15" w:type="dxa"/>
        <w:left w:w="15" w:type="dxa"/>
        <w:bottom w:w="15" w:type="dxa"/>
        <w:right w:w="15" w:type="dxa"/>
      </w:tblCellMar>
    </w:tblPr>
  </w:style>
  <w:style w:type="table" w:customStyle="1" w:styleId="36">
    <w:name w:val="36"/>
    <w:basedOn w:val="TableNormal"/>
    <w:tblPr>
      <w:tblStyleRowBandSize w:val="1"/>
      <w:tblStyleColBandSize w:val="1"/>
      <w:tblCellMar>
        <w:top w:w="75" w:type="dxa"/>
        <w:left w:w="40" w:type="dxa"/>
        <w:bottom w:w="75" w:type="dxa"/>
        <w:right w:w="40" w:type="dxa"/>
      </w:tblCellMar>
    </w:tblPr>
  </w:style>
  <w:style w:type="table" w:customStyle="1" w:styleId="35">
    <w:name w:val="35"/>
    <w:basedOn w:val="TableNormal"/>
    <w:tblPr>
      <w:tblStyleRowBandSize w:val="1"/>
      <w:tblStyleColBandSize w:val="1"/>
      <w:tblCellMar>
        <w:top w:w="75" w:type="dxa"/>
        <w:left w:w="40" w:type="dxa"/>
        <w:bottom w:w="75" w:type="dxa"/>
        <w:right w:w="40" w:type="dxa"/>
      </w:tblCellMar>
    </w:tblPr>
  </w:style>
  <w:style w:type="table" w:customStyle="1" w:styleId="34">
    <w:name w:val="34"/>
    <w:basedOn w:val="TableNormal"/>
    <w:tblPr>
      <w:tblStyleRowBandSize w:val="1"/>
      <w:tblStyleColBandSize w:val="1"/>
      <w:tblCellMar>
        <w:top w:w="75" w:type="dxa"/>
        <w:left w:w="40" w:type="dxa"/>
        <w:bottom w:w="75" w:type="dxa"/>
        <w:right w:w="40" w:type="dxa"/>
      </w:tblCellMar>
    </w:tblPr>
  </w:style>
  <w:style w:type="table" w:customStyle="1" w:styleId="33">
    <w:name w:val="33"/>
    <w:basedOn w:val="TableNormal"/>
    <w:tblPr>
      <w:tblStyleRowBandSize w:val="1"/>
      <w:tblStyleColBandSize w:val="1"/>
      <w:tblCellMar>
        <w:top w:w="75" w:type="dxa"/>
        <w:left w:w="40" w:type="dxa"/>
        <w:bottom w:w="75" w:type="dxa"/>
        <w:right w:w="40" w:type="dxa"/>
      </w:tblCellMar>
    </w:tblPr>
  </w:style>
  <w:style w:type="table" w:customStyle="1" w:styleId="32">
    <w:name w:val="32"/>
    <w:basedOn w:val="TableNormal"/>
    <w:tblPr>
      <w:tblStyleRowBandSize w:val="1"/>
      <w:tblStyleColBandSize w:val="1"/>
      <w:tblCellMar>
        <w:top w:w="75" w:type="dxa"/>
        <w:left w:w="40" w:type="dxa"/>
        <w:bottom w:w="75" w:type="dxa"/>
        <w:right w:w="40" w:type="dxa"/>
      </w:tblCellMar>
    </w:tblPr>
  </w:style>
  <w:style w:type="table" w:customStyle="1" w:styleId="31">
    <w:name w:val="31"/>
    <w:basedOn w:val="TableNormal"/>
    <w:tblPr>
      <w:tblStyleRowBandSize w:val="1"/>
      <w:tblStyleColBandSize w:val="1"/>
      <w:tblCellMar>
        <w:top w:w="75" w:type="dxa"/>
        <w:left w:w="40" w:type="dxa"/>
        <w:bottom w:w="75" w:type="dxa"/>
        <w:right w:w="40" w:type="dxa"/>
      </w:tblCellMar>
    </w:tblPr>
  </w:style>
  <w:style w:type="table" w:customStyle="1" w:styleId="30">
    <w:name w:val="30"/>
    <w:basedOn w:val="TableNormal"/>
    <w:tblPr>
      <w:tblStyleRowBandSize w:val="1"/>
      <w:tblStyleColBandSize w:val="1"/>
      <w:tblCellMar>
        <w:top w:w="75" w:type="dxa"/>
        <w:left w:w="40" w:type="dxa"/>
        <w:bottom w:w="75" w:type="dxa"/>
        <w:right w:w="40" w:type="dxa"/>
      </w:tblCellMar>
    </w:tblPr>
  </w:style>
  <w:style w:type="table" w:customStyle="1" w:styleId="29">
    <w:name w:val="29"/>
    <w:basedOn w:val="TableNormal"/>
    <w:tblPr>
      <w:tblStyleRowBandSize w:val="1"/>
      <w:tblStyleColBandSize w:val="1"/>
      <w:tblCellMar>
        <w:top w:w="75" w:type="dxa"/>
        <w:left w:w="40" w:type="dxa"/>
        <w:bottom w:w="75" w:type="dxa"/>
        <w:right w:w="40" w:type="dxa"/>
      </w:tblCellMar>
    </w:tblPr>
  </w:style>
  <w:style w:type="table" w:customStyle="1" w:styleId="28">
    <w:name w:val="28"/>
    <w:basedOn w:val="TableNormal"/>
    <w:tblPr>
      <w:tblStyleRowBandSize w:val="1"/>
      <w:tblStyleColBandSize w:val="1"/>
      <w:tblCellMar>
        <w:top w:w="15" w:type="dxa"/>
        <w:left w:w="15" w:type="dxa"/>
        <w:bottom w:w="15" w:type="dxa"/>
        <w:right w:w="15" w:type="dxa"/>
      </w:tblCellMar>
    </w:tblPr>
  </w:style>
  <w:style w:type="table" w:customStyle="1" w:styleId="27">
    <w:name w:val="27"/>
    <w:basedOn w:val="TableNormal"/>
    <w:tblPr>
      <w:tblStyleRowBandSize w:val="1"/>
      <w:tblStyleColBandSize w:val="1"/>
      <w:tblCellMar>
        <w:top w:w="15" w:type="dxa"/>
        <w:left w:w="15" w:type="dxa"/>
        <w:bottom w:w="15" w:type="dxa"/>
        <w:right w:w="15" w:type="dxa"/>
      </w:tblCellMar>
    </w:tblPr>
  </w:style>
  <w:style w:type="table" w:customStyle="1" w:styleId="26">
    <w:name w:val="26"/>
    <w:basedOn w:val="TableNormal"/>
    <w:tblPr>
      <w:tblStyleRowBandSize w:val="1"/>
      <w:tblStyleColBandSize w:val="1"/>
      <w:tblCellMar>
        <w:top w:w="0" w:type="dxa"/>
        <w:left w:w="115" w:type="dxa"/>
        <w:bottom w:w="0" w:type="dxa"/>
        <w:right w:w="115" w:type="dxa"/>
      </w:tblCellMar>
    </w:tblPr>
  </w:style>
  <w:style w:type="table" w:customStyle="1" w:styleId="25">
    <w:name w:val="25"/>
    <w:basedOn w:val="TableNormal"/>
    <w:tblPr>
      <w:tblStyleRowBandSize w:val="1"/>
      <w:tblStyleColBandSize w:val="1"/>
      <w:tblCellMar>
        <w:top w:w="75" w:type="dxa"/>
        <w:left w:w="40" w:type="dxa"/>
        <w:bottom w:w="75" w:type="dxa"/>
        <w:right w:w="40" w:type="dxa"/>
      </w:tblCellMar>
    </w:tblPr>
  </w:style>
  <w:style w:type="table" w:customStyle="1" w:styleId="24">
    <w:name w:val="24"/>
    <w:basedOn w:val="TableNormal"/>
    <w:tblPr>
      <w:tblStyleRowBandSize w:val="1"/>
      <w:tblStyleColBandSize w:val="1"/>
      <w:tblCellMar>
        <w:top w:w="75" w:type="dxa"/>
        <w:left w:w="40" w:type="dxa"/>
        <w:bottom w:w="75" w:type="dxa"/>
        <w:right w:w="40" w:type="dxa"/>
      </w:tblCellMar>
    </w:tblPr>
  </w:style>
  <w:style w:type="table" w:customStyle="1" w:styleId="23">
    <w:name w:val="23"/>
    <w:basedOn w:val="TableNormal"/>
    <w:tblPr>
      <w:tblStyleRowBandSize w:val="1"/>
      <w:tblStyleColBandSize w:val="1"/>
      <w:tblCellMar>
        <w:top w:w="75" w:type="dxa"/>
        <w:left w:w="40" w:type="dxa"/>
        <w:bottom w:w="75" w:type="dxa"/>
        <w:right w:w="40" w:type="dxa"/>
      </w:tblCellMar>
    </w:tblPr>
  </w:style>
  <w:style w:type="table" w:customStyle="1" w:styleId="22">
    <w:name w:val="22"/>
    <w:basedOn w:val="TableNormal"/>
    <w:tblPr>
      <w:tblStyleRowBandSize w:val="1"/>
      <w:tblStyleColBandSize w:val="1"/>
      <w:tblCellMar>
        <w:top w:w="75" w:type="dxa"/>
        <w:left w:w="40" w:type="dxa"/>
        <w:bottom w:w="75" w:type="dxa"/>
        <w:right w:w="40" w:type="dxa"/>
      </w:tblCellMar>
    </w:tblPr>
  </w:style>
  <w:style w:type="table" w:customStyle="1" w:styleId="21">
    <w:name w:val="21"/>
    <w:basedOn w:val="TableNormal"/>
    <w:tblPr>
      <w:tblStyleRowBandSize w:val="1"/>
      <w:tblStyleColBandSize w:val="1"/>
      <w:tblCellMar>
        <w:top w:w="75" w:type="dxa"/>
        <w:left w:w="40" w:type="dxa"/>
        <w:bottom w:w="75" w:type="dxa"/>
        <w:right w:w="40" w:type="dxa"/>
      </w:tblCellMar>
    </w:tblPr>
  </w:style>
  <w:style w:type="table" w:customStyle="1" w:styleId="20">
    <w:name w:val="20"/>
    <w:basedOn w:val="TableNormal"/>
    <w:tblPr>
      <w:tblStyleRowBandSize w:val="1"/>
      <w:tblStyleColBandSize w:val="1"/>
      <w:tblCellMar>
        <w:top w:w="75" w:type="dxa"/>
        <w:left w:w="40" w:type="dxa"/>
        <w:bottom w:w="75" w:type="dxa"/>
        <w:right w:w="40" w:type="dxa"/>
      </w:tblCellMar>
    </w:tblPr>
  </w:style>
  <w:style w:type="table" w:customStyle="1" w:styleId="19">
    <w:name w:val="19"/>
    <w:basedOn w:val="TableNormal"/>
    <w:tblPr>
      <w:tblStyleRowBandSize w:val="1"/>
      <w:tblStyleColBandSize w:val="1"/>
      <w:tblCellMar>
        <w:top w:w="75" w:type="dxa"/>
        <w:left w:w="40" w:type="dxa"/>
        <w:bottom w:w="75" w:type="dxa"/>
        <w:right w:w="40" w:type="dxa"/>
      </w:tblCellMar>
    </w:tblPr>
  </w:style>
  <w:style w:type="table" w:customStyle="1" w:styleId="18">
    <w:name w:val="18"/>
    <w:basedOn w:val="TableNormal"/>
    <w:tblPr>
      <w:tblStyleRowBandSize w:val="1"/>
      <w:tblStyleColBandSize w:val="1"/>
      <w:tblCellMar>
        <w:top w:w="75" w:type="dxa"/>
        <w:left w:w="40" w:type="dxa"/>
        <w:bottom w:w="75" w:type="dxa"/>
        <w:right w:w="40" w:type="dxa"/>
      </w:tblCellMar>
    </w:tblPr>
  </w:style>
  <w:style w:type="table" w:customStyle="1" w:styleId="17">
    <w:name w:val="17"/>
    <w:basedOn w:val="TableNormal"/>
    <w:tblPr>
      <w:tblStyleRowBandSize w:val="1"/>
      <w:tblStyleColBandSize w:val="1"/>
      <w:tblCellMar>
        <w:top w:w="75" w:type="dxa"/>
        <w:left w:w="40" w:type="dxa"/>
        <w:bottom w:w="75" w:type="dxa"/>
        <w:right w:w="40" w:type="dxa"/>
      </w:tblCellMar>
    </w:tblPr>
  </w:style>
  <w:style w:type="table" w:customStyle="1" w:styleId="16">
    <w:name w:val="16"/>
    <w:basedOn w:val="TableNormal"/>
    <w:tblPr>
      <w:tblStyleRowBandSize w:val="1"/>
      <w:tblStyleColBandSize w:val="1"/>
      <w:tblCellMar>
        <w:top w:w="75" w:type="dxa"/>
        <w:left w:w="40" w:type="dxa"/>
        <w:bottom w:w="75" w:type="dxa"/>
        <w:right w:w="40" w:type="dxa"/>
      </w:tblCellMar>
    </w:tblPr>
  </w:style>
  <w:style w:type="table" w:customStyle="1" w:styleId="15">
    <w:name w:val="15"/>
    <w:basedOn w:val="TableNormal"/>
    <w:tblPr>
      <w:tblStyleRowBandSize w:val="1"/>
      <w:tblStyleColBandSize w:val="1"/>
      <w:tblCellMar>
        <w:top w:w="75" w:type="dxa"/>
        <w:left w:w="40" w:type="dxa"/>
        <w:bottom w:w="75" w:type="dxa"/>
        <w:right w:w="40" w:type="dxa"/>
      </w:tblCellMar>
    </w:tblPr>
  </w:style>
  <w:style w:type="table" w:customStyle="1" w:styleId="14">
    <w:name w:val="14"/>
    <w:basedOn w:val="TableNormal"/>
    <w:tblPr>
      <w:tblStyleRowBandSize w:val="1"/>
      <w:tblStyleColBandSize w:val="1"/>
      <w:tblCellMar>
        <w:top w:w="75" w:type="dxa"/>
        <w:left w:w="40" w:type="dxa"/>
        <w:bottom w:w="75" w:type="dxa"/>
        <w:right w:w="40" w:type="dxa"/>
      </w:tblCellMar>
    </w:tblPr>
  </w:style>
  <w:style w:type="table" w:customStyle="1" w:styleId="13">
    <w:name w:val="13"/>
    <w:basedOn w:val="TableNormal"/>
    <w:tblPr>
      <w:tblStyleRowBandSize w:val="1"/>
      <w:tblStyleColBandSize w:val="1"/>
      <w:tblCellMar>
        <w:top w:w="75" w:type="dxa"/>
        <w:left w:w="40" w:type="dxa"/>
        <w:bottom w:w="75" w:type="dxa"/>
        <w:right w:w="40"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75" w:type="dxa"/>
        <w:left w:w="40" w:type="dxa"/>
        <w:bottom w:w="75" w:type="dxa"/>
        <w:right w:w="40" w:type="dxa"/>
      </w:tblCellMar>
    </w:tblPr>
  </w:style>
  <w:style w:type="table" w:customStyle="1" w:styleId="10">
    <w:name w:val="10"/>
    <w:basedOn w:val="TableNormal"/>
    <w:tblPr>
      <w:tblStyleRowBandSize w:val="1"/>
      <w:tblStyleColBandSize w:val="1"/>
      <w:tblCellMar>
        <w:top w:w="0" w:type="dxa"/>
        <w:left w:w="115" w:type="dxa"/>
        <w:bottom w:w="0" w:type="dxa"/>
        <w:right w:w="115" w:type="dxa"/>
      </w:tblCellMar>
    </w:tbl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115" w:type="dxa"/>
        <w:bottom w:w="0" w:type="dxa"/>
        <w:right w:w="115" w:type="dxa"/>
      </w:tblCellMar>
    </w:tblPr>
  </w:style>
  <w:style w:type="table" w:customStyle="1" w:styleId="7">
    <w:name w:val="7"/>
    <w:basedOn w:val="TableNormal"/>
    <w:tblPr>
      <w:tblStyleRowBandSize w:val="1"/>
      <w:tblStyleColBandSize w:val="1"/>
      <w:tblCellMar>
        <w:top w:w="0" w:type="dxa"/>
        <w:left w:w="115" w:type="dxa"/>
        <w:bottom w:w="0" w:type="dxa"/>
        <w:right w:w="115" w:type="dxa"/>
      </w:tblCellMar>
    </w:tblPr>
  </w:style>
  <w:style w:type="table" w:customStyle="1" w:styleId="60">
    <w:name w:val="6"/>
    <w:basedOn w:val="TableNormal"/>
    <w:tblPr>
      <w:tblStyleRowBandSize w:val="1"/>
      <w:tblStyleColBandSize w:val="1"/>
      <w:tblCellMar>
        <w:top w:w="0" w:type="dxa"/>
        <w:left w:w="115" w:type="dxa"/>
        <w:bottom w:w="0" w:type="dxa"/>
        <w:right w:w="115" w:type="dxa"/>
      </w:tblCellMar>
    </w:tblPr>
  </w:style>
  <w:style w:type="table" w:customStyle="1" w:styleId="58">
    <w:name w:val="5"/>
    <w:basedOn w:val="TableNormal"/>
    <w:tblPr>
      <w:tblStyleRowBandSize w:val="1"/>
      <w:tblStyleColBandSize w:val="1"/>
      <w:tblCellMar>
        <w:top w:w="15" w:type="dxa"/>
        <w:left w:w="15" w:type="dxa"/>
        <w:bottom w:w="15" w:type="dxa"/>
        <w:right w:w="15" w:type="dxa"/>
      </w:tblCellMar>
    </w:tblPr>
  </w:style>
  <w:style w:type="table" w:customStyle="1" w:styleId="4a">
    <w:name w:val="4"/>
    <w:basedOn w:val="TableNormal"/>
    <w:tblPr>
      <w:tblStyleRowBandSize w:val="1"/>
      <w:tblStyleColBandSize w:val="1"/>
      <w:tblCellMar>
        <w:top w:w="15" w:type="dxa"/>
        <w:left w:w="15" w:type="dxa"/>
        <w:bottom w:w="15" w:type="dxa"/>
        <w:right w:w="15" w:type="dxa"/>
      </w:tblCellMar>
    </w:tblPr>
  </w:style>
  <w:style w:type="table" w:customStyle="1" w:styleId="3a">
    <w:name w:val="3"/>
    <w:basedOn w:val="TableNormal"/>
    <w:tblPr>
      <w:tblStyleRowBandSize w:val="1"/>
      <w:tblStyleColBandSize w:val="1"/>
      <w:tblCellMar>
        <w:top w:w="15" w:type="dxa"/>
        <w:left w:w="15" w:type="dxa"/>
        <w:bottom w:w="15" w:type="dxa"/>
        <w:right w:w="15" w:type="dxa"/>
      </w:tblCellMar>
    </w:tblPr>
  </w:style>
  <w:style w:type="table" w:customStyle="1" w:styleId="2a">
    <w:name w:val="2"/>
    <w:basedOn w:val="TableNormal"/>
    <w:tblPr>
      <w:tblStyleRowBandSize w:val="1"/>
      <w:tblStyleColBandSize w:val="1"/>
      <w:tblCellMar>
        <w:top w:w="15" w:type="dxa"/>
        <w:left w:w="15" w:type="dxa"/>
        <w:bottom w:w="15" w:type="dxa"/>
        <w:right w:w="15" w:type="dxa"/>
      </w:tblCellMar>
    </w:tblPr>
  </w:style>
  <w:style w:type="table" w:customStyle="1" w:styleId="1a">
    <w:name w:val="1"/>
    <w:basedOn w:val="TableNormal"/>
    <w:tblPr>
      <w:tblStyleRowBandSize w:val="1"/>
      <w:tblStyleColBandSize w:val="1"/>
      <w:tblCellMar>
        <w:top w:w="15" w:type="dxa"/>
        <w:left w:w="15" w:type="dxa"/>
        <w:bottom w:w="15" w:type="dxa"/>
        <w:right w:w="15" w:type="dxa"/>
      </w:tblCellMar>
    </w:tblPr>
  </w:style>
  <w:style w:type="paragraph" w:styleId="a5">
    <w:name w:val="Balloon Text"/>
    <w:basedOn w:val="a"/>
    <w:link w:val="a6"/>
    <w:uiPriority w:val="99"/>
    <w:semiHidden/>
    <w:unhideWhenUsed/>
    <w:rsid w:val="008F47A5"/>
    <w:rPr>
      <w:rFonts w:ascii="Tahoma" w:hAnsi="Tahoma" w:cs="Tahoma"/>
      <w:sz w:val="16"/>
      <w:szCs w:val="16"/>
    </w:rPr>
  </w:style>
  <w:style w:type="character" w:customStyle="1" w:styleId="a6">
    <w:name w:val="Текст выноски Знак"/>
    <w:basedOn w:val="a0"/>
    <w:link w:val="a5"/>
    <w:uiPriority w:val="99"/>
    <w:semiHidden/>
    <w:rsid w:val="008F47A5"/>
    <w:rPr>
      <w:rFonts w:ascii="Tahoma" w:hAnsi="Tahoma" w:cs="Tahoma"/>
      <w:sz w:val="16"/>
      <w:szCs w:val="16"/>
    </w:rPr>
  </w:style>
  <w:style w:type="character" w:styleId="a7">
    <w:name w:val="Hyperlink"/>
    <w:basedOn w:val="a0"/>
    <w:uiPriority w:val="99"/>
    <w:unhideWhenUsed/>
    <w:rsid w:val="009464FE"/>
    <w:rPr>
      <w:color w:val="0000FF" w:themeColor="hyperlink"/>
      <w:u w:val="single"/>
    </w:rPr>
  </w:style>
  <w:style w:type="character" w:customStyle="1" w:styleId="a8">
    <w:name w:val="Цветовое выделение для Нормальный"/>
    <w:basedOn w:val="a0"/>
    <w:uiPriority w:val="99"/>
    <w:qFormat/>
    <w:rsid w:val="0061429E"/>
    <w:rPr>
      <w:sz w:val="20"/>
      <w:szCs w:val="20"/>
    </w:rPr>
  </w:style>
  <w:style w:type="character" w:customStyle="1" w:styleId="FontStyle34">
    <w:name w:val="Font Style34"/>
    <w:uiPriority w:val="99"/>
    <w:rsid w:val="00236C0F"/>
    <w:rPr>
      <w:rFonts w:ascii="Times New Roman" w:hAnsi="Times New Roman" w:cs="Times New Roman"/>
      <w:sz w:val="26"/>
      <w:szCs w:val="26"/>
    </w:rPr>
  </w:style>
  <w:style w:type="paragraph" w:styleId="a9">
    <w:name w:val="List Paragraph"/>
    <w:basedOn w:val="a"/>
    <w:uiPriority w:val="34"/>
    <w:qFormat/>
    <w:rsid w:val="00B3552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938F0"/>
    <w:pPr>
      <w:autoSpaceDE w:val="0"/>
      <w:autoSpaceDN w:val="0"/>
      <w:adjustRightInd w:val="0"/>
    </w:pPr>
    <w:rPr>
      <w:rFonts w:eastAsiaTheme="minorHAnsi"/>
      <w:color w:val="000000"/>
      <w:sz w:val="24"/>
      <w:szCs w:val="24"/>
      <w:lang w:eastAsia="en-US"/>
    </w:rPr>
  </w:style>
  <w:style w:type="table" w:styleId="aa">
    <w:name w:val="Table Grid"/>
    <w:basedOn w:val="a1"/>
    <w:uiPriority w:val="59"/>
    <w:rsid w:val="00254B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CB0F94"/>
    <w:pPr>
      <w:autoSpaceDE w:val="0"/>
      <w:autoSpaceDN w:val="0"/>
      <w:adjustRightInd w:val="0"/>
    </w:pPr>
    <w:rPr>
      <w:rFonts w:ascii="Courier New" w:eastAsia="Calibri" w:hAnsi="Courier New" w:cs="Courier New"/>
      <w:lang w:eastAsia="en-US"/>
    </w:rPr>
  </w:style>
  <w:style w:type="character" w:styleId="ab">
    <w:name w:val="Strong"/>
    <w:basedOn w:val="a0"/>
    <w:uiPriority w:val="22"/>
    <w:qFormat/>
    <w:rsid w:val="007136C5"/>
    <w:rPr>
      <w:b/>
      <w:bCs/>
    </w:rPr>
  </w:style>
  <w:style w:type="paragraph" w:styleId="ac">
    <w:name w:val="Message Header"/>
    <w:basedOn w:val="ad"/>
    <w:link w:val="ae"/>
    <w:rsid w:val="004F0773"/>
    <w:pPr>
      <w:keepLines/>
      <w:spacing w:after="0" w:line="415" w:lineRule="atLeast"/>
      <w:ind w:left="1560" w:hanging="720"/>
    </w:pPr>
    <w:rPr>
      <w:lang w:eastAsia="en-US"/>
    </w:rPr>
  </w:style>
  <w:style w:type="paragraph" w:styleId="ad">
    <w:name w:val="Body Text"/>
    <w:basedOn w:val="a"/>
    <w:link w:val="af"/>
    <w:uiPriority w:val="99"/>
    <w:unhideWhenUsed/>
    <w:rsid w:val="004F0773"/>
    <w:pPr>
      <w:spacing w:after="120"/>
    </w:pPr>
  </w:style>
  <w:style w:type="character" w:customStyle="1" w:styleId="af">
    <w:name w:val="Основной текст Знак"/>
    <w:basedOn w:val="a0"/>
    <w:link w:val="ad"/>
    <w:uiPriority w:val="99"/>
    <w:rsid w:val="004F0773"/>
  </w:style>
  <w:style w:type="character" w:customStyle="1" w:styleId="ae">
    <w:name w:val="Шапка Знак"/>
    <w:basedOn w:val="a0"/>
    <w:link w:val="ac"/>
    <w:rsid w:val="004F0773"/>
    <w:rPr>
      <w:lang w:eastAsia="en-US"/>
    </w:rPr>
  </w:style>
  <w:style w:type="character" w:customStyle="1" w:styleId="match">
    <w:name w:val="match"/>
    <w:rsid w:val="004F0773"/>
  </w:style>
  <w:style w:type="paragraph" w:customStyle="1" w:styleId="pcenter">
    <w:name w:val="pcenter"/>
    <w:basedOn w:val="a"/>
    <w:rsid w:val="00C401B0"/>
    <w:pPr>
      <w:spacing w:before="100" w:beforeAutospacing="1" w:after="100" w:afterAutospacing="1"/>
    </w:pPr>
    <w:rPr>
      <w:sz w:val="24"/>
      <w:szCs w:val="24"/>
    </w:rPr>
  </w:style>
  <w:style w:type="paragraph" w:customStyle="1" w:styleId="af0">
    <w:name w:val="Заголовок сообщения (первый)"/>
    <w:basedOn w:val="ac"/>
    <w:next w:val="ac"/>
    <w:rsid w:val="00595325"/>
  </w:style>
  <w:style w:type="character" w:customStyle="1" w:styleId="af1">
    <w:name w:val="Текст примечания Знак"/>
    <w:basedOn w:val="a0"/>
    <w:link w:val="af2"/>
    <w:uiPriority w:val="99"/>
    <w:semiHidden/>
    <w:rsid w:val="00574608"/>
    <w:rPr>
      <w:rFonts w:asciiTheme="minorHAnsi" w:eastAsiaTheme="minorHAnsi" w:hAnsiTheme="minorHAnsi" w:cstheme="minorBidi"/>
      <w:lang w:eastAsia="en-US"/>
    </w:rPr>
  </w:style>
  <w:style w:type="paragraph" w:styleId="af2">
    <w:name w:val="annotation text"/>
    <w:basedOn w:val="a"/>
    <w:link w:val="af1"/>
    <w:uiPriority w:val="99"/>
    <w:semiHidden/>
    <w:unhideWhenUsed/>
    <w:rsid w:val="00574608"/>
    <w:pPr>
      <w:spacing w:after="160"/>
    </w:pPr>
    <w:rPr>
      <w:rFonts w:asciiTheme="minorHAnsi" w:eastAsiaTheme="minorHAnsi" w:hAnsiTheme="minorHAnsi" w:cstheme="minorBidi"/>
      <w:lang w:eastAsia="en-US"/>
    </w:rPr>
  </w:style>
  <w:style w:type="character" w:customStyle="1" w:styleId="af3">
    <w:name w:val="Тема примечания Знак"/>
    <w:basedOn w:val="af1"/>
    <w:link w:val="af4"/>
    <w:uiPriority w:val="99"/>
    <w:semiHidden/>
    <w:rsid w:val="00574608"/>
    <w:rPr>
      <w:rFonts w:asciiTheme="minorHAnsi" w:eastAsiaTheme="minorHAnsi" w:hAnsiTheme="minorHAnsi" w:cstheme="minorBidi"/>
      <w:b/>
      <w:bCs/>
      <w:lang w:eastAsia="en-US"/>
    </w:rPr>
  </w:style>
  <w:style w:type="paragraph" w:styleId="af4">
    <w:name w:val="annotation subject"/>
    <w:basedOn w:val="af2"/>
    <w:next w:val="af2"/>
    <w:link w:val="af3"/>
    <w:uiPriority w:val="99"/>
    <w:semiHidden/>
    <w:unhideWhenUsed/>
    <w:rsid w:val="00574608"/>
    <w:rPr>
      <w:b/>
      <w:bCs/>
    </w:rPr>
  </w:style>
  <w:style w:type="character" w:customStyle="1" w:styleId="extendedtext-short">
    <w:name w:val="extendedtext-short"/>
    <w:basedOn w:val="a0"/>
    <w:rsid w:val="00574608"/>
  </w:style>
  <w:style w:type="paragraph" w:customStyle="1" w:styleId="ConsPlusNormal">
    <w:name w:val="ConsPlusNormal"/>
    <w:rsid w:val="00574608"/>
    <w:pPr>
      <w:widowControl w:val="0"/>
      <w:autoSpaceDE w:val="0"/>
      <w:autoSpaceDN w:val="0"/>
      <w:adjustRightInd w:val="0"/>
    </w:pPr>
    <w:rPr>
      <w:rFonts w:ascii="Arial" w:hAnsi="Arial" w:cs="Arial"/>
    </w:rPr>
  </w:style>
  <w:style w:type="paragraph" w:styleId="af5">
    <w:name w:val="Normal (Web)"/>
    <w:basedOn w:val="a"/>
    <w:uiPriority w:val="99"/>
    <w:semiHidden/>
    <w:unhideWhenUsed/>
    <w:rsid w:val="00E36DC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68B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before="150" w:after="150"/>
      <w:outlineLvl w:val="3"/>
    </w:pPr>
    <w:rPr>
      <w:rFonts w:ascii="Arial" w:eastAsia="Arial" w:hAnsi="Arial" w:cs="Arial"/>
      <w:sz w:val="27"/>
      <w:szCs w:val="27"/>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57">
    <w:name w:val="57"/>
    <w:basedOn w:val="TableNormal"/>
    <w:tblPr>
      <w:tblStyleRowBandSize w:val="1"/>
      <w:tblStyleColBandSize w:val="1"/>
      <w:tblCellMar>
        <w:top w:w="15" w:type="dxa"/>
        <w:left w:w="15" w:type="dxa"/>
        <w:bottom w:w="15" w:type="dxa"/>
        <w:right w:w="15" w:type="dxa"/>
      </w:tblCellMar>
    </w:tblPr>
  </w:style>
  <w:style w:type="table" w:customStyle="1" w:styleId="56">
    <w:name w:val="56"/>
    <w:basedOn w:val="TableNormal"/>
    <w:tblPr>
      <w:tblStyleRowBandSize w:val="1"/>
      <w:tblStyleColBandSize w:val="1"/>
      <w:tblCellMar>
        <w:top w:w="15" w:type="dxa"/>
        <w:left w:w="15" w:type="dxa"/>
        <w:bottom w:w="15" w:type="dxa"/>
        <w:right w:w="15" w:type="dxa"/>
      </w:tblCellMar>
    </w:tblPr>
  </w:style>
  <w:style w:type="table" w:customStyle="1" w:styleId="55">
    <w:name w:val="55"/>
    <w:basedOn w:val="TableNormal"/>
    <w:tblPr>
      <w:tblStyleRowBandSize w:val="1"/>
      <w:tblStyleColBandSize w:val="1"/>
      <w:tblCellMar>
        <w:top w:w="15" w:type="dxa"/>
        <w:left w:w="15" w:type="dxa"/>
        <w:bottom w:w="15" w:type="dxa"/>
        <w:right w:w="15" w:type="dxa"/>
      </w:tblCellMar>
    </w:tblPr>
  </w:style>
  <w:style w:type="table" w:customStyle="1" w:styleId="54">
    <w:name w:val="54"/>
    <w:basedOn w:val="TableNormal"/>
    <w:tblPr>
      <w:tblStyleRowBandSize w:val="1"/>
      <w:tblStyleColBandSize w:val="1"/>
      <w:tblCellMar>
        <w:top w:w="15" w:type="dxa"/>
        <w:left w:w="15" w:type="dxa"/>
        <w:bottom w:w="15" w:type="dxa"/>
        <w:right w:w="15"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75" w:type="dxa"/>
        <w:left w:w="40" w:type="dxa"/>
        <w:bottom w:w="75" w:type="dxa"/>
        <w:right w:w="40" w:type="dxa"/>
      </w:tblCellMar>
    </w:tblPr>
  </w:style>
  <w:style w:type="table" w:customStyle="1" w:styleId="51">
    <w:name w:val="51"/>
    <w:basedOn w:val="TableNormal"/>
    <w:tblPr>
      <w:tblStyleRowBandSize w:val="1"/>
      <w:tblStyleColBandSize w:val="1"/>
      <w:tblCellMar>
        <w:top w:w="75" w:type="dxa"/>
        <w:left w:w="40" w:type="dxa"/>
        <w:bottom w:w="75" w:type="dxa"/>
        <w:right w:w="40" w:type="dxa"/>
      </w:tblCellMar>
    </w:tblPr>
  </w:style>
  <w:style w:type="table" w:customStyle="1" w:styleId="50">
    <w:name w:val="50"/>
    <w:basedOn w:val="TableNormal"/>
    <w:tblPr>
      <w:tblStyleRowBandSize w:val="1"/>
      <w:tblStyleColBandSize w:val="1"/>
      <w:tblCellMar>
        <w:top w:w="75" w:type="dxa"/>
        <w:left w:w="40" w:type="dxa"/>
        <w:bottom w:w="75" w:type="dxa"/>
        <w:right w:w="40" w:type="dxa"/>
      </w:tblCellMar>
    </w:tblPr>
  </w:style>
  <w:style w:type="table" w:customStyle="1" w:styleId="49">
    <w:name w:val="49"/>
    <w:basedOn w:val="TableNormal"/>
    <w:tblPr>
      <w:tblStyleRowBandSize w:val="1"/>
      <w:tblStyleColBandSize w:val="1"/>
      <w:tblCellMar>
        <w:top w:w="75" w:type="dxa"/>
        <w:left w:w="40" w:type="dxa"/>
        <w:bottom w:w="75" w:type="dxa"/>
        <w:right w:w="40" w:type="dxa"/>
      </w:tblCellMar>
    </w:tblPr>
  </w:style>
  <w:style w:type="table" w:customStyle="1" w:styleId="48">
    <w:name w:val="48"/>
    <w:basedOn w:val="TableNormal"/>
    <w:tblPr>
      <w:tblStyleRowBandSize w:val="1"/>
      <w:tblStyleColBandSize w:val="1"/>
      <w:tblCellMar>
        <w:top w:w="75" w:type="dxa"/>
        <w:left w:w="40" w:type="dxa"/>
        <w:bottom w:w="75" w:type="dxa"/>
        <w:right w:w="40" w:type="dxa"/>
      </w:tblCellMar>
    </w:tblPr>
  </w:style>
  <w:style w:type="table" w:customStyle="1" w:styleId="47">
    <w:name w:val="47"/>
    <w:basedOn w:val="TableNormal"/>
    <w:tblPr>
      <w:tblStyleRowBandSize w:val="1"/>
      <w:tblStyleColBandSize w:val="1"/>
      <w:tblCellMar>
        <w:top w:w="75" w:type="dxa"/>
        <w:left w:w="40" w:type="dxa"/>
        <w:bottom w:w="75" w:type="dxa"/>
        <w:right w:w="40" w:type="dxa"/>
      </w:tblCellMar>
    </w:tblPr>
  </w:style>
  <w:style w:type="table" w:customStyle="1" w:styleId="46">
    <w:name w:val="46"/>
    <w:basedOn w:val="TableNormal"/>
    <w:tblPr>
      <w:tblStyleRowBandSize w:val="1"/>
      <w:tblStyleColBandSize w:val="1"/>
      <w:tblCellMar>
        <w:top w:w="75" w:type="dxa"/>
        <w:left w:w="40" w:type="dxa"/>
        <w:bottom w:w="75" w:type="dxa"/>
        <w:right w:w="40" w:type="dxa"/>
      </w:tblCellMar>
    </w:tblPr>
  </w:style>
  <w:style w:type="table" w:customStyle="1" w:styleId="45">
    <w:name w:val="45"/>
    <w:basedOn w:val="TableNormal"/>
    <w:tblPr>
      <w:tblStyleRowBandSize w:val="1"/>
      <w:tblStyleColBandSize w:val="1"/>
      <w:tblCellMar>
        <w:top w:w="75" w:type="dxa"/>
        <w:left w:w="40" w:type="dxa"/>
        <w:bottom w:w="75" w:type="dxa"/>
        <w:right w:w="40" w:type="dxa"/>
      </w:tblCellMar>
    </w:tblPr>
  </w:style>
  <w:style w:type="table" w:customStyle="1" w:styleId="44">
    <w:name w:val="44"/>
    <w:basedOn w:val="TableNormal"/>
    <w:tblPr>
      <w:tblStyleRowBandSize w:val="1"/>
      <w:tblStyleColBandSize w:val="1"/>
      <w:tblCellMar>
        <w:top w:w="75" w:type="dxa"/>
        <w:left w:w="40" w:type="dxa"/>
        <w:bottom w:w="75" w:type="dxa"/>
        <w:right w:w="40" w:type="dxa"/>
      </w:tblCellMar>
    </w:tblPr>
  </w:style>
  <w:style w:type="table" w:customStyle="1" w:styleId="43">
    <w:name w:val="43"/>
    <w:basedOn w:val="TableNormal"/>
    <w:tblPr>
      <w:tblStyleRowBandSize w:val="1"/>
      <w:tblStyleColBandSize w:val="1"/>
      <w:tblCellMar>
        <w:top w:w="75" w:type="dxa"/>
        <w:left w:w="40" w:type="dxa"/>
        <w:bottom w:w="75" w:type="dxa"/>
        <w:right w:w="40" w:type="dxa"/>
      </w:tblCellMar>
    </w:tblPr>
  </w:style>
  <w:style w:type="table" w:customStyle="1" w:styleId="42">
    <w:name w:val="42"/>
    <w:basedOn w:val="TableNormal"/>
    <w:tblPr>
      <w:tblStyleRowBandSize w:val="1"/>
      <w:tblStyleColBandSize w:val="1"/>
      <w:tblCellMar>
        <w:top w:w="15" w:type="dxa"/>
        <w:left w:w="15" w:type="dxa"/>
        <w:bottom w:w="15" w:type="dxa"/>
        <w:right w:w="15" w:type="dxa"/>
      </w:tblCellMar>
    </w:tblPr>
  </w:style>
  <w:style w:type="table" w:customStyle="1" w:styleId="41">
    <w:name w:val="41"/>
    <w:basedOn w:val="TableNormal"/>
    <w:tblPr>
      <w:tblStyleRowBandSize w:val="1"/>
      <w:tblStyleColBandSize w:val="1"/>
      <w:tblCellMar>
        <w:top w:w="15" w:type="dxa"/>
        <w:left w:w="15" w:type="dxa"/>
        <w:bottom w:w="15" w:type="dxa"/>
        <w:right w:w="15" w:type="dxa"/>
      </w:tblCellMar>
    </w:tblPr>
  </w:style>
  <w:style w:type="table" w:customStyle="1" w:styleId="40">
    <w:name w:val="40"/>
    <w:basedOn w:val="TableNormal"/>
    <w:tblPr>
      <w:tblStyleRowBandSize w:val="1"/>
      <w:tblStyleColBandSize w:val="1"/>
      <w:tblCellMar>
        <w:top w:w="15" w:type="dxa"/>
        <w:left w:w="15" w:type="dxa"/>
        <w:bottom w:w="15" w:type="dxa"/>
        <w:right w:w="15" w:type="dxa"/>
      </w:tblCellMar>
    </w:tblPr>
  </w:style>
  <w:style w:type="table" w:customStyle="1" w:styleId="39">
    <w:name w:val="39"/>
    <w:basedOn w:val="TableNormal"/>
    <w:tblPr>
      <w:tblStyleRowBandSize w:val="1"/>
      <w:tblStyleColBandSize w:val="1"/>
      <w:tblCellMar>
        <w:top w:w="15" w:type="dxa"/>
        <w:left w:w="15" w:type="dxa"/>
        <w:bottom w:w="15" w:type="dxa"/>
        <w:right w:w="15" w:type="dxa"/>
      </w:tblCellMar>
    </w:tblPr>
  </w:style>
  <w:style w:type="table" w:customStyle="1" w:styleId="38">
    <w:name w:val="38"/>
    <w:basedOn w:val="TableNormal"/>
    <w:tblPr>
      <w:tblStyleRowBandSize w:val="1"/>
      <w:tblStyleColBandSize w:val="1"/>
      <w:tblCellMar>
        <w:top w:w="15" w:type="dxa"/>
        <w:left w:w="15" w:type="dxa"/>
        <w:bottom w:w="15" w:type="dxa"/>
        <w:right w:w="15" w:type="dxa"/>
      </w:tblCellMar>
    </w:tblPr>
  </w:style>
  <w:style w:type="table" w:customStyle="1" w:styleId="37">
    <w:name w:val="37"/>
    <w:basedOn w:val="TableNormal"/>
    <w:tblPr>
      <w:tblStyleRowBandSize w:val="1"/>
      <w:tblStyleColBandSize w:val="1"/>
      <w:tblCellMar>
        <w:top w:w="15" w:type="dxa"/>
        <w:left w:w="15" w:type="dxa"/>
        <w:bottom w:w="15" w:type="dxa"/>
        <w:right w:w="15" w:type="dxa"/>
      </w:tblCellMar>
    </w:tblPr>
  </w:style>
  <w:style w:type="table" w:customStyle="1" w:styleId="36">
    <w:name w:val="36"/>
    <w:basedOn w:val="TableNormal"/>
    <w:tblPr>
      <w:tblStyleRowBandSize w:val="1"/>
      <w:tblStyleColBandSize w:val="1"/>
      <w:tblCellMar>
        <w:top w:w="75" w:type="dxa"/>
        <w:left w:w="40" w:type="dxa"/>
        <w:bottom w:w="75" w:type="dxa"/>
        <w:right w:w="40" w:type="dxa"/>
      </w:tblCellMar>
    </w:tblPr>
  </w:style>
  <w:style w:type="table" w:customStyle="1" w:styleId="35">
    <w:name w:val="35"/>
    <w:basedOn w:val="TableNormal"/>
    <w:tblPr>
      <w:tblStyleRowBandSize w:val="1"/>
      <w:tblStyleColBandSize w:val="1"/>
      <w:tblCellMar>
        <w:top w:w="75" w:type="dxa"/>
        <w:left w:w="40" w:type="dxa"/>
        <w:bottom w:w="75" w:type="dxa"/>
        <w:right w:w="40" w:type="dxa"/>
      </w:tblCellMar>
    </w:tblPr>
  </w:style>
  <w:style w:type="table" w:customStyle="1" w:styleId="34">
    <w:name w:val="34"/>
    <w:basedOn w:val="TableNormal"/>
    <w:tblPr>
      <w:tblStyleRowBandSize w:val="1"/>
      <w:tblStyleColBandSize w:val="1"/>
      <w:tblCellMar>
        <w:top w:w="75" w:type="dxa"/>
        <w:left w:w="40" w:type="dxa"/>
        <w:bottom w:w="75" w:type="dxa"/>
        <w:right w:w="40" w:type="dxa"/>
      </w:tblCellMar>
    </w:tblPr>
  </w:style>
  <w:style w:type="table" w:customStyle="1" w:styleId="33">
    <w:name w:val="33"/>
    <w:basedOn w:val="TableNormal"/>
    <w:tblPr>
      <w:tblStyleRowBandSize w:val="1"/>
      <w:tblStyleColBandSize w:val="1"/>
      <w:tblCellMar>
        <w:top w:w="75" w:type="dxa"/>
        <w:left w:w="40" w:type="dxa"/>
        <w:bottom w:w="75" w:type="dxa"/>
        <w:right w:w="40" w:type="dxa"/>
      </w:tblCellMar>
    </w:tblPr>
  </w:style>
  <w:style w:type="table" w:customStyle="1" w:styleId="32">
    <w:name w:val="32"/>
    <w:basedOn w:val="TableNormal"/>
    <w:tblPr>
      <w:tblStyleRowBandSize w:val="1"/>
      <w:tblStyleColBandSize w:val="1"/>
      <w:tblCellMar>
        <w:top w:w="75" w:type="dxa"/>
        <w:left w:w="40" w:type="dxa"/>
        <w:bottom w:w="75" w:type="dxa"/>
        <w:right w:w="40" w:type="dxa"/>
      </w:tblCellMar>
    </w:tblPr>
  </w:style>
  <w:style w:type="table" w:customStyle="1" w:styleId="31">
    <w:name w:val="31"/>
    <w:basedOn w:val="TableNormal"/>
    <w:tblPr>
      <w:tblStyleRowBandSize w:val="1"/>
      <w:tblStyleColBandSize w:val="1"/>
      <w:tblCellMar>
        <w:top w:w="75" w:type="dxa"/>
        <w:left w:w="40" w:type="dxa"/>
        <w:bottom w:w="75" w:type="dxa"/>
        <w:right w:w="40" w:type="dxa"/>
      </w:tblCellMar>
    </w:tblPr>
  </w:style>
  <w:style w:type="table" w:customStyle="1" w:styleId="30">
    <w:name w:val="30"/>
    <w:basedOn w:val="TableNormal"/>
    <w:tblPr>
      <w:tblStyleRowBandSize w:val="1"/>
      <w:tblStyleColBandSize w:val="1"/>
      <w:tblCellMar>
        <w:top w:w="75" w:type="dxa"/>
        <w:left w:w="40" w:type="dxa"/>
        <w:bottom w:w="75" w:type="dxa"/>
        <w:right w:w="40" w:type="dxa"/>
      </w:tblCellMar>
    </w:tblPr>
  </w:style>
  <w:style w:type="table" w:customStyle="1" w:styleId="29">
    <w:name w:val="29"/>
    <w:basedOn w:val="TableNormal"/>
    <w:tblPr>
      <w:tblStyleRowBandSize w:val="1"/>
      <w:tblStyleColBandSize w:val="1"/>
      <w:tblCellMar>
        <w:top w:w="75" w:type="dxa"/>
        <w:left w:w="40" w:type="dxa"/>
        <w:bottom w:w="75" w:type="dxa"/>
        <w:right w:w="40" w:type="dxa"/>
      </w:tblCellMar>
    </w:tblPr>
  </w:style>
  <w:style w:type="table" w:customStyle="1" w:styleId="28">
    <w:name w:val="28"/>
    <w:basedOn w:val="TableNormal"/>
    <w:tblPr>
      <w:tblStyleRowBandSize w:val="1"/>
      <w:tblStyleColBandSize w:val="1"/>
      <w:tblCellMar>
        <w:top w:w="15" w:type="dxa"/>
        <w:left w:w="15" w:type="dxa"/>
        <w:bottom w:w="15" w:type="dxa"/>
        <w:right w:w="15" w:type="dxa"/>
      </w:tblCellMar>
    </w:tblPr>
  </w:style>
  <w:style w:type="table" w:customStyle="1" w:styleId="27">
    <w:name w:val="27"/>
    <w:basedOn w:val="TableNormal"/>
    <w:tblPr>
      <w:tblStyleRowBandSize w:val="1"/>
      <w:tblStyleColBandSize w:val="1"/>
      <w:tblCellMar>
        <w:top w:w="15" w:type="dxa"/>
        <w:left w:w="15" w:type="dxa"/>
        <w:bottom w:w="15" w:type="dxa"/>
        <w:right w:w="15" w:type="dxa"/>
      </w:tblCellMar>
    </w:tblPr>
  </w:style>
  <w:style w:type="table" w:customStyle="1" w:styleId="26">
    <w:name w:val="26"/>
    <w:basedOn w:val="TableNormal"/>
    <w:tblPr>
      <w:tblStyleRowBandSize w:val="1"/>
      <w:tblStyleColBandSize w:val="1"/>
      <w:tblCellMar>
        <w:top w:w="0" w:type="dxa"/>
        <w:left w:w="115" w:type="dxa"/>
        <w:bottom w:w="0" w:type="dxa"/>
        <w:right w:w="115" w:type="dxa"/>
      </w:tblCellMar>
    </w:tblPr>
  </w:style>
  <w:style w:type="table" w:customStyle="1" w:styleId="25">
    <w:name w:val="25"/>
    <w:basedOn w:val="TableNormal"/>
    <w:tblPr>
      <w:tblStyleRowBandSize w:val="1"/>
      <w:tblStyleColBandSize w:val="1"/>
      <w:tblCellMar>
        <w:top w:w="75" w:type="dxa"/>
        <w:left w:w="40" w:type="dxa"/>
        <w:bottom w:w="75" w:type="dxa"/>
        <w:right w:w="40" w:type="dxa"/>
      </w:tblCellMar>
    </w:tblPr>
  </w:style>
  <w:style w:type="table" w:customStyle="1" w:styleId="24">
    <w:name w:val="24"/>
    <w:basedOn w:val="TableNormal"/>
    <w:tblPr>
      <w:tblStyleRowBandSize w:val="1"/>
      <w:tblStyleColBandSize w:val="1"/>
      <w:tblCellMar>
        <w:top w:w="75" w:type="dxa"/>
        <w:left w:w="40" w:type="dxa"/>
        <w:bottom w:w="75" w:type="dxa"/>
        <w:right w:w="40" w:type="dxa"/>
      </w:tblCellMar>
    </w:tblPr>
  </w:style>
  <w:style w:type="table" w:customStyle="1" w:styleId="23">
    <w:name w:val="23"/>
    <w:basedOn w:val="TableNormal"/>
    <w:tblPr>
      <w:tblStyleRowBandSize w:val="1"/>
      <w:tblStyleColBandSize w:val="1"/>
      <w:tblCellMar>
        <w:top w:w="75" w:type="dxa"/>
        <w:left w:w="40" w:type="dxa"/>
        <w:bottom w:w="75" w:type="dxa"/>
        <w:right w:w="40" w:type="dxa"/>
      </w:tblCellMar>
    </w:tblPr>
  </w:style>
  <w:style w:type="table" w:customStyle="1" w:styleId="22">
    <w:name w:val="22"/>
    <w:basedOn w:val="TableNormal"/>
    <w:tblPr>
      <w:tblStyleRowBandSize w:val="1"/>
      <w:tblStyleColBandSize w:val="1"/>
      <w:tblCellMar>
        <w:top w:w="75" w:type="dxa"/>
        <w:left w:w="40" w:type="dxa"/>
        <w:bottom w:w="75" w:type="dxa"/>
        <w:right w:w="40" w:type="dxa"/>
      </w:tblCellMar>
    </w:tblPr>
  </w:style>
  <w:style w:type="table" w:customStyle="1" w:styleId="21">
    <w:name w:val="21"/>
    <w:basedOn w:val="TableNormal"/>
    <w:tblPr>
      <w:tblStyleRowBandSize w:val="1"/>
      <w:tblStyleColBandSize w:val="1"/>
      <w:tblCellMar>
        <w:top w:w="75" w:type="dxa"/>
        <w:left w:w="40" w:type="dxa"/>
        <w:bottom w:w="75" w:type="dxa"/>
        <w:right w:w="40" w:type="dxa"/>
      </w:tblCellMar>
    </w:tblPr>
  </w:style>
  <w:style w:type="table" w:customStyle="1" w:styleId="20">
    <w:name w:val="20"/>
    <w:basedOn w:val="TableNormal"/>
    <w:tblPr>
      <w:tblStyleRowBandSize w:val="1"/>
      <w:tblStyleColBandSize w:val="1"/>
      <w:tblCellMar>
        <w:top w:w="75" w:type="dxa"/>
        <w:left w:w="40" w:type="dxa"/>
        <w:bottom w:w="75" w:type="dxa"/>
        <w:right w:w="40" w:type="dxa"/>
      </w:tblCellMar>
    </w:tblPr>
  </w:style>
  <w:style w:type="table" w:customStyle="1" w:styleId="19">
    <w:name w:val="19"/>
    <w:basedOn w:val="TableNormal"/>
    <w:tblPr>
      <w:tblStyleRowBandSize w:val="1"/>
      <w:tblStyleColBandSize w:val="1"/>
      <w:tblCellMar>
        <w:top w:w="75" w:type="dxa"/>
        <w:left w:w="40" w:type="dxa"/>
        <w:bottom w:w="75" w:type="dxa"/>
        <w:right w:w="40" w:type="dxa"/>
      </w:tblCellMar>
    </w:tblPr>
  </w:style>
  <w:style w:type="table" w:customStyle="1" w:styleId="18">
    <w:name w:val="18"/>
    <w:basedOn w:val="TableNormal"/>
    <w:tblPr>
      <w:tblStyleRowBandSize w:val="1"/>
      <w:tblStyleColBandSize w:val="1"/>
      <w:tblCellMar>
        <w:top w:w="75" w:type="dxa"/>
        <w:left w:w="40" w:type="dxa"/>
        <w:bottom w:w="75" w:type="dxa"/>
        <w:right w:w="40" w:type="dxa"/>
      </w:tblCellMar>
    </w:tblPr>
  </w:style>
  <w:style w:type="table" w:customStyle="1" w:styleId="17">
    <w:name w:val="17"/>
    <w:basedOn w:val="TableNormal"/>
    <w:tblPr>
      <w:tblStyleRowBandSize w:val="1"/>
      <w:tblStyleColBandSize w:val="1"/>
      <w:tblCellMar>
        <w:top w:w="75" w:type="dxa"/>
        <w:left w:w="40" w:type="dxa"/>
        <w:bottom w:w="75" w:type="dxa"/>
        <w:right w:w="40" w:type="dxa"/>
      </w:tblCellMar>
    </w:tblPr>
  </w:style>
  <w:style w:type="table" w:customStyle="1" w:styleId="16">
    <w:name w:val="16"/>
    <w:basedOn w:val="TableNormal"/>
    <w:tblPr>
      <w:tblStyleRowBandSize w:val="1"/>
      <w:tblStyleColBandSize w:val="1"/>
      <w:tblCellMar>
        <w:top w:w="75" w:type="dxa"/>
        <w:left w:w="40" w:type="dxa"/>
        <w:bottom w:w="75" w:type="dxa"/>
        <w:right w:w="40" w:type="dxa"/>
      </w:tblCellMar>
    </w:tblPr>
  </w:style>
  <w:style w:type="table" w:customStyle="1" w:styleId="15">
    <w:name w:val="15"/>
    <w:basedOn w:val="TableNormal"/>
    <w:tblPr>
      <w:tblStyleRowBandSize w:val="1"/>
      <w:tblStyleColBandSize w:val="1"/>
      <w:tblCellMar>
        <w:top w:w="75" w:type="dxa"/>
        <w:left w:w="40" w:type="dxa"/>
        <w:bottom w:w="75" w:type="dxa"/>
        <w:right w:w="40" w:type="dxa"/>
      </w:tblCellMar>
    </w:tblPr>
  </w:style>
  <w:style w:type="table" w:customStyle="1" w:styleId="14">
    <w:name w:val="14"/>
    <w:basedOn w:val="TableNormal"/>
    <w:tblPr>
      <w:tblStyleRowBandSize w:val="1"/>
      <w:tblStyleColBandSize w:val="1"/>
      <w:tblCellMar>
        <w:top w:w="75" w:type="dxa"/>
        <w:left w:w="40" w:type="dxa"/>
        <w:bottom w:w="75" w:type="dxa"/>
        <w:right w:w="40" w:type="dxa"/>
      </w:tblCellMar>
    </w:tblPr>
  </w:style>
  <w:style w:type="table" w:customStyle="1" w:styleId="13">
    <w:name w:val="13"/>
    <w:basedOn w:val="TableNormal"/>
    <w:tblPr>
      <w:tblStyleRowBandSize w:val="1"/>
      <w:tblStyleColBandSize w:val="1"/>
      <w:tblCellMar>
        <w:top w:w="75" w:type="dxa"/>
        <w:left w:w="40" w:type="dxa"/>
        <w:bottom w:w="75" w:type="dxa"/>
        <w:right w:w="40"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75" w:type="dxa"/>
        <w:left w:w="40" w:type="dxa"/>
        <w:bottom w:w="75" w:type="dxa"/>
        <w:right w:w="40" w:type="dxa"/>
      </w:tblCellMar>
    </w:tblPr>
  </w:style>
  <w:style w:type="table" w:customStyle="1" w:styleId="10">
    <w:name w:val="10"/>
    <w:basedOn w:val="TableNormal"/>
    <w:tblPr>
      <w:tblStyleRowBandSize w:val="1"/>
      <w:tblStyleColBandSize w:val="1"/>
      <w:tblCellMar>
        <w:top w:w="0" w:type="dxa"/>
        <w:left w:w="115" w:type="dxa"/>
        <w:bottom w:w="0" w:type="dxa"/>
        <w:right w:w="115" w:type="dxa"/>
      </w:tblCellMar>
    </w:tbl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115" w:type="dxa"/>
        <w:bottom w:w="0" w:type="dxa"/>
        <w:right w:w="115" w:type="dxa"/>
      </w:tblCellMar>
    </w:tblPr>
  </w:style>
  <w:style w:type="table" w:customStyle="1" w:styleId="7">
    <w:name w:val="7"/>
    <w:basedOn w:val="TableNormal"/>
    <w:tblPr>
      <w:tblStyleRowBandSize w:val="1"/>
      <w:tblStyleColBandSize w:val="1"/>
      <w:tblCellMar>
        <w:top w:w="0" w:type="dxa"/>
        <w:left w:w="115" w:type="dxa"/>
        <w:bottom w:w="0" w:type="dxa"/>
        <w:right w:w="115" w:type="dxa"/>
      </w:tblCellMar>
    </w:tblPr>
  </w:style>
  <w:style w:type="table" w:customStyle="1" w:styleId="60">
    <w:name w:val="6"/>
    <w:basedOn w:val="TableNormal"/>
    <w:tblPr>
      <w:tblStyleRowBandSize w:val="1"/>
      <w:tblStyleColBandSize w:val="1"/>
      <w:tblCellMar>
        <w:top w:w="0" w:type="dxa"/>
        <w:left w:w="115" w:type="dxa"/>
        <w:bottom w:w="0" w:type="dxa"/>
        <w:right w:w="115" w:type="dxa"/>
      </w:tblCellMar>
    </w:tblPr>
  </w:style>
  <w:style w:type="table" w:customStyle="1" w:styleId="58">
    <w:name w:val="5"/>
    <w:basedOn w:val="TableNormal"/>
    <w:tblPr>
      <w:tblStyleRowBandSize w:val="1"/>
      <w:tblStyleColBandSize w:val="1"/>
      <w:tblCellMar>
        <w:top w:w="15" w:type="dxa"/>
        <w:left w:w="15" w:type="dxa"/>
        <w:bottom w:w="15" w:type="dxa"/>
        <w:right w:w="15" w:type="dxa"/>
      </w:tblCellMar>
    </w:tblPr>
  </w:style>
  <w:style w:type="table" w:customStyle="1" w:styleId="4a">
    <w:name w:val="4"/>
    <w:basedOn w:val="TableNormal"/>
    <w:tblPr>
      <w:tblStyleRowBandSize w:val="1"/>
      <w:tblStyleColBandSize w:val="1"/>
      <w:tblCellMar>
        <w:top w:w="15" w:type="dxa"/>
        <w:left w:w="15" w:type="dxa"/>
        <w:bottom w:w="15" w:type="dxa"/>
        <w:right w:w="15" w:type="dxa"/>
      </w:tblCellMar>
    </w:tblPr>
  </w:style>
  <w:style w:type="table" w:customStyle="1" w:styleId="3a">
    <w:name w:val="3"/>
    <w:basedOn w:val="TableNormal"/>
    <w:tblPr>
      <w:tblStyleRowBandSize w:val="1"/>
      <w:tblStyleColBandSize w:val="1"/>
      <w:tblCellMar>
        <w:top w:w="15" w:type="dxa"/>
        <w:left w:w="15" w:type="dxa"/>
        <w:bottom w:w="15" w:type="dxa"/>
        <w:right w:w="15" w:type="dxa"/>
      </w:tblCellMar>
    </w:tblPr>
  </w:style>
  <w:style w:type="table" w:customStyle="1" w:styleId="2a">
    <w:name w:val="2"/>
    <w:basedOn w:val="TableNormal"/>
    <w:tblPr>
      <w:tblStyleRowBandSize w:val="1"/>
      <w:tblStyleColBandSize w:val="1"/>
      <w:tblCellMar>
        <w:top w:w="15" w:type="dxa"/>
        <w:left w:w="15" w:type="dxa"/>
        <w:bottom w:w="15" w:type="dxa"/>
        <w:right w:w="15" w:type="dxa"/>
      </w:tblCellMar>
    </w:tblPr>
  </w:style>
  <w:style w:type="table" w:customStyle="1" w:styleId="1a">
    <w:name w:val="1"/>
    <w:basedOn w:val="TableNormal"/>
    <w:tblPr>
      <w:tblStyleRowBandSize w:val="1"/>
      <w:tblStyleColBandSize w:val="1"/>
      <w:tblCellMar>
        <w:top w:w="15" w:type="dxa"/>
        <w:left w:w="15" w:type="dxa"/>
        <w:bottom w:w="15" w:type="dxa"/>
        <w:right w:w="15" w:type="dxa"/>
      </w:tblCellMar>
    </w:tblPr>
  </w:style>
  <w:style w:type="paragraph" w:styleId="a5">
    <w:name w:val="Balloon Text"/>
    <w:basedOn w:val="a"/>
    <w:link w:val="a6"/>
    <w:uiPriority w:val="99"/>
    <w:semiHidden/>
    <w:unhideWhenUsed/>
    <w:rsid w:val="008F47A5"/>
    <w:rPr>
      <w:rFonts w:ascii="Tahoma" w:hAnsi="Tahoma" w:cs="Tahoma"/>
      <w:sz w:val="16"/>
      <w:szCs w:val="16"/>
    </w:rPr>
  </w:style>
  <w:style w:type="character" w:customStyle="1" w:styleId="a6">
    <w:name w:val="Текст выноски Знак"/>
    <w:basedOn w:val="a0"/>
    <w:link w:val="a5"/>
    <w:uiPriority w:val="99"/>
    <w:semiHidden/>
    <w:rsid w:val="008F47A5"/>
    <w:rPr>
      <w:rFonts w:ascii="Tahoma" w:hAnsi="Tahoma" w:cs="Tahoma"/>
      <w:sz w:val="16"/>
      <w:szCs w:val="16"/>
    </w:rPr>
  </w:style>
  <w:style w:type="character" w:styleId="a7">
    <w:name w:val="Hyperlink"/>
    <w:basedOn w:val="a0"/>
    <w:uiPriority w:val="99"/>
    <w:unhideWhenUsed/>
    <w:rsid w:val="009464FE"/>
    <w:rPr>
      <w:color w:val="0000FF" w:themeColor="hyperlink"/>
      <w:u w:val="single"/>
    </w:rPr>
  </w:style>
  <w:style w:type="character" w:customStyle="1" w:styleId="a8">
    <w:name w:val="Цветовое выделение для Нормальный"/>
    <w:basedOn w:val="a0"/>
    <w:uiPriority w:val="99"/>
    <w:qFormat/>
    <w:rsid w:val="0061429E"/>
    <w:rPr>
      <w:sz w:val="20"/>
      <w:szCs w:val="20"/>
    </w:rPr>
  </w:style>
  <w:style w:type="character" w:customStyle="1" w:styleId="FontStyle34">
    <w:name w:val="Font Style34"/>
    <w:uiPriority w:val="99"/>
    <w:rsid w:val="00236C0F"/>
    <w:rPr>
      <w:rFonts w:ascii="Times New Roman" w:hAnsi="Times New Roman" w:cs="Times New Roman"/>
      <w:sz w:val="26"/>
      <w:szCs w:val="26"/>
    </w:rPr>
  </w:style>
  <w:style w:type="paragraph" w:styleId="a9">
    <w:name w:val="List Paragraph"/>
    <w:basedOn w:val="a"/>
    <w:uiPriority w:val="34"/>
    <w:qFormat/>
    <w:rsid w:val="00B3552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938F0"/>
    <w:pPr>
      <w:autoSpaceDE w:val="0"/>
      <w:autoSpaceDN w:val="0"/>
      <w:adjustRightInd w:val="0"/>
    </w:pPr>
    <w:rPr>
      <w:rFonts w:eastAsiaTheme="minorHAnsi"/>
      <w:color w:val="000000"/>
      <w:sz w:val="24"/>
      <w:szCs w:val="24"/>
      <w:lang w:eastAsia="en-US"/>
    </w:rPr>
  </w:style>
  <w:style w:type="table" w:styleId="aa">
    <w:name w:val="Table Grid"/>
    <w:basedOn w:val="a1"/>
    <w:uiPriority w:val="59"/>
    <w:rsid w:val="00254B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CB0F94"/>
    <w:pPr>
      <w:autoSpaceDE w:val="0"/>
      <w:autoSpaceDN w:val="0"/>
      <w:adjustRightInd w:val="0"/>
    </w:pPr>
    <w:rPr>
      <w:rFonts w:ascii="Courier New" w:eastAsia="Calibri" w:hAnsi="Courier New" w:cs="Courier New"/>
      <w:lang w:eastAsia="en-US"/>
    </w:rPr>
  </w:style>
  <w:style w:type="character" w:styleId="ab">
    <w:name w:val="Strong"/>
    <w:basedOn w:val="a0"/>
    <w:uiPriority w:val="22"/>
    <w:qFormat/>
    <w:rsid w:val="007136C5"/>
    <w:rPr>
      <w:b/>
      <w:bCs/>
    </w:rPr>
  </w:style>
  <w:style w:type="paragraph" w:styleId="ac">
    <w:name w:val="Message Header"/>
    <w:basedOn w:val="ad"/>
    <w:link w:val="ae"/>
    <w:rsid w:val="004F0773"/>
    <w:pPr>
      <w:keepLines/>
      <w:spacing w:after="0" w:line="415" w:lineRule="atLeast"/>
      <w:ind w:left="1560" w:hanging="720"/>
    </w:pPr>
    <w:rPr>
      <w:lang w:eastAsia="en-US"/>
    </w:rPr>
  </w:style>
  <w:style w:type="paragraph" w:styleId="ad">
    <w:name w:val="Body Text"/>
    <w:basedOn w:val="a"/>
    <w:link w:val="af"/>
    <w:uiPriority w:val="99"/>
    <w:unhideWhenUsed/>
    <w:rsid w:val="004F0773"/>
    <w:pPr>
      <w:spacing w:after="120"/>
    </w:pPr>
  </w:style>
  <w:style w:type="character" w:customStyle="1" w:styleId="af">
    <w:name w:val="Основной текст Знак"/>
    <w:basedOn w:val="a0"/>
    <w:link w:val="ad"/>
    <w:uiPriority w:val="99"/>
    <w:rsid w:val="004F0773"/>
  </w:style>
  <w:style w:type="character" w:customStyle="1" w:styleId="ae">
    <w:name w:val="Шапка Знак"/>
    <w:basedOn w:val="a0"/>
    <w:link w:val="ac"/>
    <w:rsid w:val="004F0773"/>
    <w:rPr>
      <w:lang w:eastAsia="en-US"/>
    </w:rPr>
  </w:style>
  <w:style w:type="character" w:customStyle="1" w:styleId="match">
    <w:name w:val="match"/>
    <w:rsid w:val="004F0773"/>
  </w:style>
  <w:style w:type="paragraph" w:customStyle="1" w:styleId="pcenter">
    <w:name w:val="pcenter"/>
    <w:basedOn w:val="a"/>
    <w:rsid w:val="00C401B0"/>
    <w:pPr>
      <w:spacing w:before="100" w:beforeAutospacing="1" w:after="100" w:afterAutospacing="1"/>
    </w:pPr>
    <w:rPr>
      <w:sz w:val="24"/>
      <w:szCs w:val="24"/>
    </w:rPr>
  </w:style>
  <w:style w:type="paragraph" w:customStyle="1" w:styleId="af0">
    <w:name w:val="Заголовок сообщения (первый)"/>
    <w:basedOn w:val="ac"/>
    <w:next w:val="ac"/>
    <w:rsid w:val="00595325"/>
  </w:style>
  <w:style w:type="character" w:customStyle="1" w:styleId="af1">
    <w:name w:val="Текст примечания Знак"/>
    <w:basedOn w:val="a0"/>
    <w:link w:val="af2"/>
    <w:uiPriority w:val="99"/>
    <w:semiHidden/>
    <w:rsid w:val="00574608"/>
    <w:rPr>
      <w:rFonts w:asciiTheme="minorHAnsi" w:eastAsiaTheme="minorHAnsi" w:hAnsiTheme="minorHAnsi" w:cstheme="minorBidi"/>
      <w:lang w:eastAsia="en-US"/>
    </w:rPr>
  </w:style>
  <w:style w:type="paragraph" w:styleId="af2">
    <w:name w:val="annotation text"/>
    <w:basedOn w:val="a"/>
    <w:link w:val="af1"/>
    <w:uiPriority w:val="99"/>
    <w:semiHidden/>
    <w:unhideWhenUsed/>
    <w:rsid w:val="00574608"/>
    <w:pPr>
      <w:spacing w:after="160"/>
    </w:pPr>
    <w:rPr>
      <w:rFonts w:asciiTheme="minorHAnsi" w:eastAsiaTheme="minorHAnsi" w:hAnsiTheme="minorHAnsi" w:cstheme="minorBidi"/>
      <w:lang w:eastAsia="en-US"/>
    </w:rPr>
  </w:style>
  <w:style w:type="character" w:customStyle="1" w:styleId="af3">
    <w:name w:val="Тема примечания Знак"/>
    <w:basedOn w:val="af1"/>
    <w:link w:val="af4"/>
    <w:uiPriority w:val="99"/>
    <w:semiHidden/>
    <w:rsid w:val="00574608"/>
    <w:rPr>
      <w:rFonts w:asciiTheme="minorHAnsi" w:eastAsiaTheme="minorHAnsi" w:hAnsiTheme="minorHAnsi" w:cstheme="minorBidi"/>
      <w:b/>
      <w:bCs/>
      <w:lang w:eastAsia="en-US"/>
    </w:rPr>
  </w:style>
  <w:style w:type="paragraph" w:styleId="af4">
    <w:name w:val="annotation subject"/>
    <w:basedOn w:val="af2"/>
    <w:next w:val="af2"/>
    <w:link w:val="af3"/>
    <w:uiPriority w:val="99"/>
    <w:semiHidden/>
    <w:unhideWhenUsed/>
    <w:rsid w:val="00574608"/>
    <w:rPr>
      <w:b/>
      <w:bCs/>
    </w:rPr>
  </w:style>
  <w:style w:type="character" w:customStyle="1" w:styleId="extendedtext-short">
    <w:name w:val="extendedtext-short"/>
    <w:basedOn w:val="a0"/>
    <w:rsid w:val="00574608"/>
  </w:style>
  <w:style w:type="paragraph" w:customStyle="1" w:styleId="ConsPlusNormal">
    <w:name w:val="ConsPlusNormal"/>
    <w:rsid w:val="00574608"/>
    <w:pPr>
      <w:widowControl w:val="0"/>
      <w:autoSpaceDE w:val="0"/>
      <w:autoSpaceDN w:val="0"/>
      <w:adjustRightInd w:val="0"/>
    </w:pPr>
    <w:rPr>
      <w:rFonts w:ascii="Arial" w:hAnsi="Arial" w:cs="Arial"/>
    </w:rPr>
  </w:style>
  <w:style w:type="paragraph" w:styleId="af5">
    <w:name w:val="Normal (Web)"/>
    <w:basedOn w:val="a"/>
    <w:uiPriority w:val="99"/>
    <w:semiHidden/>
    <w:unhideWhenUsed/>
    <w:rsid w:val="00E36D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7500">
      <w:bodyDiv w:val="1"/>
      <w:marLeft w:val="0"/>
      <w:marRight w:val="0"/>
      <w:marTop w:val="0"/>
      <w:marBottom w:val="0"/>
      <w:divBdr>
        <w:top w:val="none" w:sz="0" w:space="0" w:color="auto"/>
        <w:left w:val="none" w:sz="0" w:space="0" w:color="auto"/>
        <w:bottom w:val="none" w:sz="0" w:space="0" w:color="auto"/>
        <w:right w:val="none" w:sz="0" w:space="0" w:color="auto"/>
      </w:divBdr>
    </w:div>
    <w:div w:id="324435655">
      <w:bodyDiv w:val="1"/>
      <w:marLeft w:val="0"/>
      <w:marRight w:val="0"/>
      <w:marTop w:val="0"/>
      <w:marBottom w:val="0"/>
      <w:divBdr>
        <w:top w:val="none" w:sz="0" w:space="0" w:color="auto"/>
        <w:left w:val="none" w:sz="0" w:space="0" w:color="auto"/>
        <w:bottom w:val="none" w:sz="0" w:space="0" w:color="auto"/>
        <w:right w:val="none" w:sz="0" w:space="0" w:color="auto"/>
      </w:divBdr>
    </w:div>
    <w:div w:id="326129635">
      <w:bodyDiv w:val="1"/>
      <w:marLeft w:val="0"/>
      <w:marRight w:val="0"/>
      <w:marTop w:val="0"/>
      <w:marBottom w:val="0"/>
      <w:divBdr>
        <w:top w:val="none" w:sz="0" w:space="0" w:color="auto"/>
        <w:left w:val="none" w:sz="0" w:space="0" w:color="auto"/>
        <w:bottom w:val="none" w:sz="0" w:space="0" w:color="auto"/>
        <w:right w:val="none" w:sz="0" w:space="0" w:color="auto"/>
      </w:divBdr>
    </w:div>
    <w:div w:id="508956541">
      <w:bodyDiv w:val="1"/>
      <w:marLeft w:val="0"/>
      <w:marRight w:val="0"/>
      <w:marTop w:val="0"/>
      <w:marBottom w:val="0"/>
      <w:divBdr>
        <w:top w:val="none" w:sz="0" w:space="0" w:color="auto"/>
        <w:left w:val="none" w:sz="0" w:space="0" w:color="auto"/>
        <w:bottom w:val="none" w:sz="0" w:space="0" w:color="auto"/>
        <w:right w:val="none" w:sz="0" w:space="0" w:color="auto"/>
      </w:divBdr>
    </w:div>
    <w:div w:id="684526099">
      <w:bodyDiv w:val="1"/>
      <w:marLeft w:val="0"/>
      <w:marRight w:val="0"/>
      <w:marTop w:val="0"/>
      <w:marBottom w:val="0"/>
      <w:divBdr>
        <w:top w:val="none" w:sz="0" w:space="0" w:color="auto"/>
        <w:left w:val="none" w:sz="0" w:space="0" w:color="auto"/>
        <w:bottom w:val="none" w:sz="0" w:space="0" w:color="auto"/>
        <w:right w:val="none" w:sz="0" w:space="0" w:color="auto"/>
      </w:divBdr>
    </w:div>
    <w:div w:id="765927026">
      <w:bodyDiv w:val="1"/>
      <w:marLeft w:val="0"/>
      <w:marRight w:val="0"/>
      <w:marTop w:val="0"/>
      <w:marBottom w:val="0"/>
      <w:divBdr>
        <w:top w:val="none" w:sz="0" w:space="0" w:color="auto"/>
        <w:left w:val="none" w:sz="0" w:space="0" w:color="auto"/>
        <w:bottom w:val="none" w:sz="0" w:space="0" w:color="auto"/>
        <w:right w:val="none" w:sz="0" w:space="0" w:color="auto"/>
      </w:divBdr>
    </w:div>
    <w:div w:id="801458076">
      <w:bodyDiv w:val="1"/>
      <w:marLeft w:val="0"/>
      <w:marRight w:val="0"/>
      <w:marTop w:val="0"/>
      <w:marBottom w:val="0"/>
      <w:divBdr>
        <w:top w:val="none" w:sz="0" w:space="0" w:color="auto"/>
        <w:left w:val="none" w:sz="0" w:space="0" w:color="auto"/>
        <w:bottom w:val="none" w:sz="0" w:space="0" w:color="auto"/>
        <w:right w:val="none" w:sz="0" w:space="0" w:color="auto"/>
      </w:divBdr>
    </w:div>
    <w:div w:id="997995298">
      <w:bodyDiv w:val="1"/>
      <w:marLeft w:val="0"/>
      <w:marRight w:val="0"/>
      <w:marTop w:val="0"/>
      <w:marBottom w:val="0"/>
      <w:divBdr>
        <w:top w:val="none" w:sz="0" w:space="0" w:color="auto"/>
        <w:left w:val="none" w:sz="0" w:space="0" w:color="auto"/>
        <w:bottom w:val="none" w:sz="0" w:space="0" w:color="auto"/>
        <w:right w:val="none" w:sz="0" w:space="0" w:color="auto"/>
      </w:divBdr>
    </w:div>
    <w:div w:id="1035154240">
      <w:bodyDiv w:val="1"/>
      <w:marLeft w:val="0"/>
      <w:marRight w:val="0"/>
      <w:marTop w:val="0"/>
      <w:marBottom w:val="0"/>
      <w:divBdr>
        <w:top w:val="none" w:sz="0" w:space="0" w:color="auto"/>
        <w:left w:val="none" w:sz="0" w:space="0" w:color="auto"/>
        <w:bottom w:val="none" w:sz="0" w:space="0" w:color="auto"/>
        <w:right w:val="none" w:sz="0" w:space="0" w:color="auto"/>
      </w:divBdr>
    </w:div>
    <w:div w:id="1036734281">
      <w:bodyDiv w:val="1"/>
      <w:marLeft w:val="0"/>
      <w:marRight w:val="0"/>
      <w:marTop w:val="0"/>
      <w:marBottom w:val="0"/>
      <w:divBdr>
        <w:top w:val="none" w:sz="0" w:space="0" w:color="auto"/>
        <w:left w:val="none" w:sz="0" w:space="0" w:color="auto"/>
        <w:bottom w:val="none" w:sz="0" w:space="0" w:color="auto"/>
        <w:right w:val="none" w:sz="0" w:space="0" w:color="auto"/>
      </w:divBdr>
    </w:div>
    <w:div w:id="1117140656">
      <w:bodyDiv w:val="1"/>
      <w:marLeft w:val="0"/>
      <w:marRight w:val="0"/>
      <w:marTop w:val="0"/>
      <w:marBottom w:val="0"/>
      <w:divBdr>
        <w:top w:val="none" w:sz="0" w:space="0" w:color="auto"/>
        <w:left w:val="none" w:sz="0" w:space="0" w:color="auto"/>
        <w:bottom w:val="none" w:sz="0" w:space="0" w:color="auto"/>
        <w:right w:val="none" w:sz="0" w:space="0" w:color="auto"/>
      </w:divBdr>
    </w:div>
    <w:div w:id="1156607843">
      <w:bodyDiv w:val="1"/>
      <w:marLeft w:val="0"/>
      <w:marRight w:val="0"/>
      <w:marTop w:val="0"/>
      <w:marBottom w:val="0"/>
      <w:divBdr>
        <w:top w:val="none" w:sz="0" w:space="0" w:color="auto"/>
        <w:left w:val="none" w:sz="0" w:space="0" w:color="auto"/>
        <w:bottom w:val="none" w:sz="0" w:space="0" w:color="auto"/>
        <w:right w:val="none" w:sz="0" w:space="0" w:color="auto"/>
      </w:divBdr>
    </w:div>
    <w:div w:id="1190684789">
      <w:bodyDiv w:val="1"/>
      <w:marLeft w:val="0"/>
      <w:marRight w:val="0"/>
      <w:marTop w:val="0"/>
      <w:marBottom w:val="0"/>
      <w:divBdr>
        <w:top w:val="none" w:sz="0" w:space="0" w:color="auto"/>
        <w:left w:val="none" w:sz="0" w:space="0" w:color="auto"/>
        <w:bottom w:val="none" w:sz="0" w:space="0" w:color="auto"/>
        <w:right w:val="none" w:sz="0" w:space="0" w:color="auto"/>
      </w:divBdr>
    </w:div>
    <w:div w:id="1211116265">
      <w:bodyDiv w:val="1"/>
      <w:marLeft w:val="0"/>
      <w:marRight w:val="0"/>
      <w:marTop w:val="0"/>
      <w:marBottom w:val="0"/>
      <w:divBdr>
        <w:top w:val="none" w:sz="0" w:space="0" w:color="auto"/>
        <w:left w:val="none" w:sz="0" w:space="0" w:color="auto"/>
        <w:bottom w:val="none" w:sz="0" w:space="0" w:color="auto"/>
        <w:right w:val="none" w:sz="0" w:space="0" w:color="auto"/>
      </w:divBdr>
    </w:div>
    <w:div w:id="1212115003">
      <w:bodyDiv w:val="1"/>
      <w:marLeft w:val="0"/>
      <w:marRight w:val="0"/>
      <w:marTop w:val="0"/>
      <w:marBottom w:val="0"/>
      <w:divBdr>
        <w:top w:val="none" w:sz="0" w:space="0" w:color="auto"/>
        <w:left w:val="none" w:sz="0" w:space="0" w:color="auto"/>
        <w:bottom w:val="none" w:sz="0" w:space="0" w:color="auto"/>
        <w:right w:val="none" w:sz="0" w:space="0" w:color="auto"/>
      </w:divBdr>
    </w:div>
    <w:div w:id="1311059059">
      <w:bodyDiv w:val="1"/>
      <w:marLeft w:val="0"/>
      <w:marRight w:val="0"/>
      <w:marTop w:val="0"/>
      <w:marBottom w:val="0"/>
      <w:divBdr>
        <w:top w:val="none" w:sz="0" w:space="0" w:color="auto"/>
        <w:left w:val="none" w:sz="0" w:space="0" w:color="auto"/>
        <w:bottom w:val="none" w:sz="0" w:space="0" w:color="auto"/>
        <w:right w:val="none" w:sz="0" w:space="0" w:color="auto"/>
      </w:divBdr>
    </w:div>
    <w:div w:id="1350720538">
      <w:bodyDiv w:val="1"/>
      <w:marLeft w:val="0"/>
      <w:marRight w:val="0"/>
      <w:marTop w:val="0"/>
      <w:marBottom w:val="0"/>
      <w:divBdr>
        <w:top w:val="none" w:sz="0" w:space="0" w:color="auto"/>
        <w:left w:val="none" w:sz="0" w:space="0" w:color="auto"/>
        <w:bottom w:val="none" w:sz="0" w:space="0" w:color="auto"/>
        <w:right w:val="none" w:sz="0" w:space="0" w:color="auto"/>
      </w:divBdr>
    </w:div>
    <w:div w:id="1423138662">
      <w:bodyDiv w:val="1"/>
      <w:marLeft w:val="0"/>
      <w:marRight w:val="0"/>
      <w:marTop w:val="0"/>
      <w:marBottom w:val="0"/>
      <w:divBdr>
        <w:top w:val="none" w:sz="0" w:space="0" w:color="auto"/>
        <w:left w:val="none" w:sz="0" w:space="0" w:color="auto"/>
        <w:bottom w:val="none" w:sz="0" w:space="0" w:color="auto"/>
        <w:right w:val="none" w:sz="0" w:space="0" w:color="auto"/>
      </w:divBdr>
    </w:div>
    <w:div w:id="1586526887">
      <w:bodyDiv w:val="1"/>
      <w:marLeft w:val="0"/>
      <w:marRight w:val="0"/>
      <w:marTop w:val="0"/>
      <w:marBottom w:val="0"/>
      <w:divBdr>
        <w:top w:val="none" w:sz="0" w:space="0" w:color="auto"/>
        <w:left w:val="none" w:sz="0" w:space="0" w:color="auto"/>
        <w:bottom w:val="none" w:sz="0" w:space="0" w:color="auto"/>
        <w:right w:val="none" w:sz="0" w:space="0" w:color="auto"/>
      </w:divBdr>
    </w:div>
    <w:div w:id="1662583055">
      <w:bodyDiv w:val="1"/>
      <w:marLeft w:val="0"/>
      <w:marRight w:val="0"/>
      <w:marTop w:val="0"/>
      <w:marBottom w:val="0"/>
      <w:divBdr>
        <w:top w:val="none" w:sz="0" w:space="0" w:color="auto"/>
        <w:left w:val="none" w:sz="0" w:space="0" w:color="auto"/>
        <w:bottom w:val="none" w:sz="0" w:space="0" w:color="auto"/>
        <w:right w:val="none" w:sz="0" w:space="0" w:color="auto"/>
      </w:divBdr>
    </w:div>
    <w:div w:id="1771389753">
      <w:bodyDiv w:val="1"/>
      <w:marLeft w:val="0"/>
      <w:marRight w:val="0"/>
      <w:marTop w:val="0"/>
      <w:marBottom w:val="0"/>
      <w:divBdr>
        <w:top w:val="none" w:sz="0" w:space="0" w:color="auto"/>
        <w:left w:val="none" w:sz="0" w:space="0" w:color="auto"/>
        <w:bottom w:val="none" w:sz="0" w:space="0" w:color="auto"/>
        <w:right w:val="none" w:sz="0" w:space="0" w:color="auto"/>
      </w:divBdr>
    </w:div>
    <w:div w:id="1776360263">
      <w:bodyDiv w:val="1"/>
      <w:marLeft w:val="0"/>
      <w:marRight w:val="0"/>
      <w:marTop w:val="0"/>
      <w:marBottom w:val="0"/>
      <w:divBdr>
        <w:top w:val="none" w:sz="0" w:space="0" w:color="auto"/>
        <w:left w:val="none" w:sz="0" w:space="0" w:color="auto"/>
        <w:bottom w:val="none" w:sz="0" w:space="0" w:color="auto"/>
        <w:right w:val="none" w:sz="0" w:space="0" w:color="auto"/>
      </w:divBdr>
    </w:div>
    <w:div w:id="1859152761">
      <w:bodyDiv w:val="1"/>
      <w:marLeft w:val="0"/>
      <w:marRight w:val="0"/>
      <w:marTop w:val="0"/>
      <w:marBottom w:val="0"/>
      <w:divBdr>
        <w:top w:val="none" w:sz="0" w:space="0" w:color="auto"/>
        <w:left w:val="none" w:sz="0" w:space="0" w:color="auto"/>
        <w:bottom w:val="none" w:sz="0" w:space="0" w:color="auto"/>
        <w:right w:val="none" w:sz="0" w:space="0" w:color="auto"/>
      </w:divBdr>
    </w:div>
    <w:div w:id="1864202765">
      <w:bodyDiv w:val="1"/>
      <w:marLeft w:val="0"/>
      <w:marRight w:val="0"/>
      <w:marTop w:val="0"/>
      <w:marBottom w:val="0"/>
      <w:divBdr>
        <w:top w:val="none" w:sz="0" w:space="0" w:color="auto"/>
        <w:left w:val="none" w:sz="0" w:space="0" w:color="auto"/>
        <w:bottom w:val="none" w:sz="0" w:space="0" w:color="auto"/>
        <w:right w:val="none" w:sz="0" w:space="0" w:color="auto"/>
      </w:divBdr>
    </w:div>
    <w:div w:id="1984962027">
      <w:bodyDiv w:val="1"/>
      <w:marLeft w:val="0"/>
      <w:marRight w:val="0"/>
      <w:marTop w:val="0"/>
      <w:marBottom w:val="0"/>
      <w:divBdr>
        <w:top w:val="none" w:sz="0" w:space="0" w:color="auto"/>
        <w:left w:val="none" w:sz="0" w:space="0" w:color="auto"/>
        <w:bottom w:val="none" w:sz="0" w:space="0" w:color="auto"/>
        <w:right w:val="none" w:sz="0" w:space="0" w:color="auto"/>
      </w:divBdr>
    </w:div>
    <w:div w:id="2078892883">
      <w:bodyDiv w:val="1"/>
      <w:marLeft w:val="0"/>
      <w:marRight w:val="0"/>
      <w:marTop w:val="0"/>
      <w:marBottom w:val="0"/>
      <w:divBdr>
        <w:top w:val="none" w:sz="0" w:space="0" w:color="auto"/>
        <w:left w:val="none" w:sz="0" w:space="0" w:color="auto"/>
        <w:bottom w:val="none" w:sz="0" w:space="0" w:color="auto"/>
        <w:right w:val="none" w:sz="0" w:space="0" w:color="auto"/>
      </w:divBdr>
    </w:div>
    <w:div w:id="2090150099">
      <w:bodyDiv w:val="1"/>
      <w:marLeft w:val="0"/>
      <w:marRight w:val="0"/>
      <w:marTop w:val="0"/>
      <w:marBottom w:val="0"/>
      <w:divBdr>
        <w:top w:val="none" w:sz="0" w:space="0" w:color="auto"/>
        <w:left w:val="none" w:sz="0" w:space="0" w:color="auto"/>
        <w:bottom w:val="none" w:sz="0" w:space="0" w:color="auto"/>
        <w:right w:val="none" w:sz="0" w:space="0" w:color="auto"/>
      </w:divBdr>
    </w:div>
    <w:div w:id="213794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about: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8F17-36E8-4063-B8B8-F14E8635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22128</Words>
  <Characters>126130</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Марина Леонидовна</dc:creator>
  <cp:lastModifiedBy>Коновалова Алевтина Васильевна</cp:lastModifiedBy>
  <cp:revision>5</cp:revision>
  <cp:lastPrinted>2022-08-09T08:24:00Z</cp:lastPrinted>
  <dcterms:created xsi:type="dcterms:W3CDTF">2022-08-05T13:39:00Z</dcterms:created>
  <dcterms:modified xsi:type="dcterms:W3CDTF">2022-08-09T08:24:00Z</dcterms:modified>
</cp:coreProperties>
</file>