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CB" w:rsidRPr="00DF1EF5" w:rsidRDefault="00290A7B">
      <w:pPr>
        <w:spacing w:after="0" w:line="240" w:lineRule="auto"/>
        <w:jc w:val="center"/>
        <w:rPr>
          <w:rFonts w:ascii="Times New Roman" w:eastAsia="Times New Roman" w:hAnsi="Times New Roman" w:cs="Times New Roman"/>
          <w:b/>
        </w:rPr>
      </w:pPr>
      <w:r w:rsidRPr="00DF1EF5">
        <w:rPr>
          <w:rFonts w:ascii="Times New Roman" w:eastAsia="Times New Roman" w:hAnsi="Times New Roman" w:cs="Times New Roman"/>
          <w:b/>
        </w:rPr>
        <w:t>ПРОТОКОЛ №</w:t>
      </w:r>
      <w:r w:rsidR="006A61FA" w:rsidRPr="00DF1EF5">
        <w:rPr>
          <w:rFonts w:ascii="Times New Roman" w:eastAsia="Times New Roman" w:hAnsi="Times New Roman" w:cs="Times New Roman"/>
          <w:b/>
        </w:rPr>
        <w:t xml:space="preserve"> </w:t>
      </w:r>
      <w:r w:rsidR="008B224D">
        <w:rPr>
          <w:rFonts w:ascii="Times New Roman" w:eastAsia="Times New Roman" w:hAnsi="Times New Roman" w:cs="Times New Roman"/>
          <w:b/>
        </w:rPr>
        <w:t>50</w:t>
      </w:r>
      <w:r w:rsidR="006A61FA" w:rsidRPr="00DF1EF5">
        <w:rPr>
          <w:rFonts w:ascii="Times New Roman" w:eastAsia="Times New Roman" w:hAnsi="Times New Roman" w:cs="Times New Roman"/>
          <w:b/>
        </w:rPr>
        <w:t>/</w:t>
      </w:r>
      <w:r w:rsidR="00481962">
        <w:rPr>
          <w:rFonts w:ascii="Times New Roman" w:eastAsia="Times New Roman" w:hAnsi="Times New Roman" w:cs="Times New Roman"/>
          <w:b/>
        </w:rPr>
        <w:t>1</w:t>
      </w:r>
      <w:r w:rsidR="00770CD3">
        <w:rPr>
          <w:rFonts w:ascii="Times New Roman" w:eastAsia="Times New Roman" w:hAnsi="Times New Roman" w:cs="Times New Roman"/>
          <w:b/>
        </w:rPr>
        <w:t>7</w:t>
      </w:r>
      <w:r w:rsidRPr="00DF1EF5">
        <w:rPr>
          <w:rFonts w:ascii="Times New Roman" w:eastAsia="Times New Roman" w:hAnsi="Times New Roman" w:cs="Times New Roman"/>
          <w:b/>
        </w:rPr>
        <w:t>Е-2</w:t>
      </w:r>
      <w:r w:rsidR="00ED69D0">
        <w:rPr>
          <w:rFonts w:ascii="Times New Roman" w:eastAsia="Times New Roman" w:hAnsi="Times New Roman" w:cs="Times New Roman"/>
          <w:b/>
        </w:rPr>
        <w:t>2</w:t>
      </w:r>
    </w:p>
    <w:p w:rsidR="00D84BCB" w:rsidRPr="00DF1EF5" w:rsidRDefault="00290A7B">
      <w:pPr>
        <w:spacing w:after="0" w:line="240" w:lineRule="auto"/>
        <w:jc w:val="center"/>
        <w:rPr>
          <w:rFonts w:ascii="Times New Roman" w:eastAsia="Times New Roman" w:hAnsi="Times New Roman" w:cs="Times New Roman"/>
          <w:b/>
        </w:rPr>
      </w:pPr>
      <w:r w:rsidRPr="00DF1EF5">
        <w:rPr>
          <w:rFonts w:ascii="Times New Roman" w:eastAsia="Times New Roman" w:hAnsi="Times New Roman" w:cs="Times New Roman"/>
          <w:b/>
        </w:rPr>
        <w:t xml:space="preserve">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w:t>
      </w:r>
      <w:r w:rsidR="00357E8E" w:rsidRPr="00DF1EF5">
        <w:rPr>
          <w:rFonts w:ascii="Times New Roman" w:eastAsia="Times New Roman" w:hAnsi="Times New Roman" w:cs="Times New Roman"/>
          <w:b/>
        </w:rPr>
        <w:t xml:space="preserve">           </w:t>
      </w:r>
      <w:r w:rsidRPr="00DF1EF5">
        <w:rPr>
          <w:rFonts w:ascii="Times New Roman" w:eastAsia="Times New Roman" w:hAnsi="Times New Roman" w:cs="Times New Roman"/>
          <w:b/>
        </w:rPr>
        <w:t>и (или) выполнения работ по капитальному ремонту общего имущества в многоквартирных домах на территории Санкт-Петербурга</w:t>
      </w:r>
      <w:r w:rsidRPr="00DF1EF5">
        <w:rPr>
          <w:rFonts w:ascii="Times New Roman" w:eastAsia="Times New Roman" w:hAnsi="Times New Roman" w:cs="Times New Roman"/>
        </w:rPr>
        <w:t xml:space="preserve"> </w:t>
      </w:r>
    </w:p>
    <w:p w:rsidR="00D84BCB" w:rsidRPr="00DF1EF5" w:rsidRDefault="00D84BCB">
      <w:pPr>
        <w:spacing w:after="0" w:line="240" w:lineRule="auto"/>
        <w:ind w:firstLine="540"/>
        <w:jc w:val="both"/>
        <w:rPr>
          <w:rFonts w:ascii="Times New Roman" w:eastAsia="Times New Roman" w:hAnsi="Times New Roman" w:cs="Times New Roman"/>
        </w:rPr>
      </w:pPr>
    </w:p>
    <w:p w:rsidR="00D84BCB" w:rsidRPr="00DF1EF5" w:rsidRDefault="00D84BCB">
      <w:pPr>
        <w:spacing w:after="0" w:line="240" w:lineRule="auto"/>
        <w:ind w:firstLine="567"/>
        <w:rPr>
          <w:rFonts w:ascii="Times New Roman" w:eastAsia="Times New Roman" w:hAnsi="Times New Roman" w:cs="Times New Roman"/>
        </w:rPr>
      </w:pPr>
    </w:p>
    <w:p w:rsidR="00D84BCB" w:rsidRPr="00DF1EF5" w:rsidRDefault="00290A7B">
      <w:pPr>
        <w:spacing w:after="0" w:line="240" w:lineRule="auto"/>
        <w:ind w:firstLine="567"/>
        <w:rPr>
          <w:rFonts w:ascii="Times New Roman" w:eastAsia="Times New Roman" w:hAnsi="Times New Roman" w:cs="Times New Roman"/>
        </w:rPr>
      </w:pPr>
      <w:r w:rsidRPr="00DF1EF5">
        <w:rPr>
          <w:rFonts w:ascii="Times New Roman" w:eastAsia="Times New Roman" w:hAnsi="Times New Roman" w:cs="Times New Roman"/>
        </w:rPr>
        <w:t xml:space="preserve">Санкт-Петербург, Жилищный комитет, </w:t>
      </w:r>
    </w:p>
    <w:p w:rsidR="00D84BCB" w:rsidRPr="00DF1EF5" w:rsidRDefault="00290A7B">
      <w:pPr>
        <w:spacing w:after="0" w:line="240" w:lineRule="auto"/>
        <w:ind w:firstLine="567"/>
        <w:rPr>
          <w:rFonts w:ascii="Times New Roman" w:eastAsia="Times New Roman" w:hAnsi="Times New Roman" w:cs="Times New Roman"/>
        </w:rPr>
      </w:pPr>
      <w:r w:rsidRPr="00DF1EF5">
        <w:rPr>
          <w:rFonts w:ascii="Times New Roman" w:eastAsia="Times New Roman" w:hAnsi="Times New Roman" w:cs="Times New Roman"/>
        </w:rPr>
        <w:t>191011, пл. Островского, д. 11</w:t>
      </w:r>
      <w:r w:rsidRPr="00DF1EF5">
        <w:rPr>
          <w:rFonts w:ascii="Times New Roman" w:eastAsia="Times New Roman" w:hAnsi="Times New Roman" w:cs="Times New Roman"/>
        </w:rPr>
        <w:tab/>
      </w:r>
      <w:r w:rsidRPr="00DF1EF5">
        <w:rPr>
          <w:rFonts w:ascii="Times New Roman" w:eastAsia="Times New Roman" w:hAnsi="Times New Roman" w:cs="Times New Roman"/>
        </w:rPr>
        <w:tab/>
      </w:r>
      <w:r w:rsidRPr="00DF1EF5">
        <w:rPr>
          <w:rFonts w:ascii="Times New Roman" w:eastAsia="Times New Roman" w:hAnsi="Times New Roman" w:cs="Times New Roman"/>
        </w:rPr>
        <w:tab/>
        <w:t xml:space="preserve">                         </w:t>
      </w:r>
      <w:r w:rsidR="00770CD3">
        <w:rPr>
          <w:rFonts w:ascii="Times New Roman" w:eastAsia="Times New Roman" w:hAnsi="Times New Roman" w:cs="Times New Roman"/>
        </w:rPr>
        <w:t>18</w:t>
      </w:r>
      <w:r w:rsidRPr="00DF1EF5">
        <w:rPr>
          <w:rFonts w:ascii="Times New Roman" w:eastAsia="Times New Roman" w:hAnsi="Times New Roman" w:cs="Times New Roman"/>
        </w:rPr>
        <w:t xml:space="preserve"> </w:t>
      </w:r>
      <w:r w:rsidR="00770CD3">
        <w:rPr>
          <w:rFonts w:ascii="Times New Roman" w:eastAsia="Times New Roman" w:hAnsi="Times New Roman" w:cs="Times New Roman"/>
        </w:rPr>
        <w:t>августа</w:t>
      </w:r>
      <w:r w:rsidRPr="00DF1EF5">
        <w:rPr>
          <w:rFonts w:ascii="Times New Roman" w:eastAsia="Times New Roman" w:hAnsi="Times New Roman" w:cs="Times New Roman"/>
        </w:rPr>
        <w:t xml:space="preserve"> 202</w:t>
      </w:r>
      <w:r w:rsidR="00ED69D0">
        <w:rPr>
          <w:rFonts w:ascii="Times New Roman" w:eastAsia="Times New Roman" w:hAnsi="Times New Roman" w:cs="Times New Roman"/>
        </w:rPr>
        <w:t>2</w:t>
      </w:r>
      <w:r w:rsidRPr="00DF1EF5">
        <w:rPr>
          <w:rFonts w:ascii="Times New Roman" w:eastAsia="Times New Roman" w:hAnsi="Times New Roman" w:cs="Times New Roman"/>
        </w:rPr>
        <w:t xml:space="preserve"> г. 1</w:t>
      </w:r>
      <w:r w:rsidR="00770CD3">
        <w:rPr>
          <w:rFonts w:ascii="Times New Roman" w:eastAsia="Times New Roman" w:hAnsi="Times New Roman" w:cs="Times New Roman"/>
        </w:rPr>
        <w:t>5</w:t>
      </w:r>
      <w:r w:rsidRPr="00DF1EF5">
        <w:rPr>
          <w:rFonts w:ascii="Times New Roman" w:eastAsia="Times New Roman" w:hAnsi="Times New Roman" w:cs="Times New Roman"/>
        </w:rPr>
        <w:t xml:space="preserve"> ч. </w:t>
      </w:r>
      <w:r w:rsidR="00770CD3">
        <w:rPr>
          <w:rFonts w:ascii="Times New Roman" w:eastAsia="Times New Roman" w:hAnsi="Times New Roman" w:cs="Times New Roman"/>
        </w:rPr>
        <w:t>45</w:t>
      </w:r>
      <w:r w:rsidRPr="00DF1EF5">
        <w:rPr>
          <w:rFonts w:ascii="Times New Roman" w:eastAsia="Times New Roman" w:hAnsi="Times New Roman" w:cs="Times New Roman"/>
        </w:rPr>
        <w:t xml:space="preserve"> мин.</w:t>
      </w:r>
    </w:p>
    <w:p w:rsidR="00D84BCB" w:rsidRPr="00DF1EF5" w:rsidRDefault="00D84BCB">
      <w:pPr>
        <w:spacing w:after="0" w:line="240" w:lineRule="auto"/>
        <w:ind w:firstLine="567"/>
        <w:jc w:val="both"/>
        <w:rPr>
          <w:rFonts w:ascii="Times New Roman" w:eastAsia="Times New Roman" w:hAnsi="Times New Roman" w:cs="Times New Roman"/>
        </w:rPr>
      </w:pPr>
    </w:p>
    <w:p w:rsidR="00D84BCB" w:rsidRPr="00DF1EF5" w:rsidRDefault="00290A7B">
      <w:pPr>
        <w:spacing w:after="0" w:line="240" w:lineRule="auto"/>
        <w:ind w:firstLine="567"/>
        <w:jc w:val="both"/>
        <w:rPr>
          <w:rFonts w:ascii="Times New Roman" w:eastAsia="Times New Roman" w:hAnsi="Times New Roman" w:cs="Times New Roman"/>
        </w:rPr>
      </w:pPr>
      <w:r w:rsidRPr="00DF1EF5">
        <w:rPr>
          <w:rFonts w:ascii="Times New Roman" w:eastAsia="Times New Roman" w:hAnsi="Times New Roman" w:cs="Times New Roman"/>
        </w:rPr>
        <w:t xml:space="preserve">Номер предварительного отбора: </w:t>
      </w:r>
      <w:r w:rsidR="00770CD3">
        <w:rPr>
          <w:rFonts w:ascii="Times New Roman" w:eastAsia="Times New Roman" w:hAnsi="Times New Roman" w:cs="Times New Roman"/>
        </w:rPr>
        <w:t>17</w:t>
      </w:r>
      <w:r w:rsidRPr="00DF1EF5">
        <w:rPr>
          <w:rFonts w:ascii="Times New Roman" w:eastAsia="Times New Roman" w:hAnsi="Times New Roman" w:cs="Times New Roman"/>
        </w:rPr>
        <w:t>Е-2</w:t>
      </w:r>
      <w:r w:rsidR="00ED69D0">
        <w:rPr>
          <w:rFonts w:ascii="Times New Roman" w:eastAsia="Times New Roman" w:hAnsi="Times New Roman" w:cs="Times New Roman"/>
        </w:rPr>
        <w:t>2</w:t>
      </w:r>
      <w:r w:rsidR="006E713A" w:rsidRPr="00DF1EF5">
        <w:rPr>
          <w:rFonts w:ascii="Times New Roman" w:eastAsia="Times New Roman" w:hAnsi="Times New Roman" w:cs="Times New Roman"/>
        </w:rPr>
        <w:t xml:space="preserve"> </w:t>
      </w:r>
      <w:r w:rsidRPr="00DF1EF5">
        <w:rPr>
          <w:rFonts w:ascii="Times New Roman" w:eastAsia="Times New Roman" w:hAnsi="Times New Roman" w:cs="Times New Roman"/>
        </w:rPr>
        <w:t>(</w:t>
      </w:r>
      <w:r w:rsidR="00770CD3">
        <w:rPr>
          <w:rFonts w:ascii="Times New Roman" w:eastAsia="Times New Roman" w:hAnsi="Times New Roman" w:cs="Times New Roman"/>
        </w:rPr>
        <w:t>017220000052200037</w:t>
      </w:r>
      <w:r w:rsidRPr="00DF1EF5">
        <w:rPr>
          <w:rFonts w:ascii="Times New Roman" w:eastAsia="Times New Roman" w:hAnsi="Times New Roman" w:cs="Times New Roman"/>
        </w:rPr>
        <w:t>)</w:t>
      </w:r>
    </w:p>
    <w:p w:rsidR="00D84BCB" w:rsidRPr="00DF1EF5" w:rsidRDefault="00D84BCB">
      <w:pPr>
        <w:spacing w:after="0" w:line="240" w:lineRule="auto"/>
        <w:ind w:firstLine="567"/>
        <w:jc w:val="both"/>
        <w:rPr>
          <w:rFonts w:ascii="Times New Roman" w:eastAsia="Times New Roman" w:hAnsi="Times New Roman" w:cs="Times New Roman"/>
        </w:rPr>
      </w:pPr>
    </w:p>
    <w:p w:rsidR="00D84BCB" w:rsidRPr="00DF1EF5" w:rsidRDefault="00290A7B">
      <w:pPr>
        <w:spacing w:after="0" w:line="240" w:lineRule="auto"/>
        <w:ind w:firstLine="567"/>
        <w:jc w:val="both"/>
        <w:rPr>
          <w:rFonts w:ascii="Times New Roman" w:eastAsia="Times New Roman" w:hAnsi="Times New Roman" w:cs="Times New Roman"/>
          <w:color w:val="000000"/>
        </w:rPr>
      </w:pPr>
      <w:r w:rsidRPr="00DF1EF5">
        <w:rPr>
          <w:rFonts w:ascii="Times New Roman" w:eastAsia="Times New Roman" w:hAnsi="Times New Roman" w:cs="Times New Roman"/>
        </w:rPr>
        <w:t xml:space="preserve">Наименование предварительного отбора: </w:t>
      </w:r>
      <w:r w:rsidRPr="00DF1EF5">
        <w:rPr>
          <w:rFonts w:ascii="Times New Roman" w:eastAsia="Times New Roman" w:hAnsi="Times New Roman" w:cs="Times New Roman"/>
          <w:color w:val="000000"/>
        </w:rPr>
        <w:t>предварительный отбор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w:t>
      </w:r>
    </w:p>
    <w:p w:rsidR="00D84BCB" w:rsidRPr="00DF1EF5" w:rsidRDefault="00D84BCB">
      <w:pPr>
        <w:spacing w:after="0" w:line="240" w:lineRule="auto"/>
        <w:ind w:firstLine="567"/>
        <w:jc w:val="both"/>
        <w:rPr>
          <w:rFonts w:ascii="Times New Roman" w:eastAsia="Times New Roman" w:hAnsi="Times New Roman" w:cs="Times New Roman"/>
          <w:color w:val="000000"/>
        </w:rPr>
      </w:pPr>
    </w:p>
    <w:p w:rsidR="00D84BCB" w:rsidRPr="00DF1EF5" w:rsidRDefault="00290A7B">
      <w:pPr>
        <w:spacing w:after="0" w:line="240" w:lineRule="auto"/>
        <w:ind w:firstLine="567"/>
        <w:jc w:val="both"/>
        <w:rPr>
          <w:rFonts w:ascii="Times New Roman" w:eastAsia="Times New Roman" w:hAnsi="Times New Roman" w:cs="Times New Roman"/>
        </w:rPr>
      </w:pPr>
      <w:r w:rsidRPr="00DF1EF5">
        <w:rPr>
          <w:rFonts w:ascii="Times New Roman" w:eastAsia="Times New Roman" w:hAnsi="Times New Roman" w:cs="Times New Roman"/>
        </w:rPr>
        <w:t xml:space="preserve">Дата и место размещения извещения о проведении предварительного отбора: </w:t>
      </w:r>
    </w:p>
    <w:p w:rsidR="00C15ABF" w:rsidRPr="00C15ABF" w:rsidRDefault="00290A7B" w:rsidP="00C15ABF">
      <w:pPr>
        <w:tabs>
          <w:tab w:val="left" w:pos="3060"/>
        </w:tabs>
        <w:spacing w:after="160" w:line="259" w:lineRule="auto"/>
        <w:ind w:right="2"/>
        <w:jc w:val="both"/>
        <w:rPr>
          <w:rFonts w:ascii="Times New Roman" w:eastAsia="Times New Roman" w:hAnsi="Times New Roman" w:cs="Times New Roman"/>
          <w:b/>
          <w:i/>
          <w:color w:val="FF0000"/>
          <w:u w:val="single"/>
        </w:rPr>
      </w:pPr>
      <w:r w:rsidRPr="00DF1EF5">
        <w:rPr>
          <w:rFonts w:ascii="Times New Roman" w:eastAsia="Times New Roman" w:hAnsi="Times New Roman" w:cs="Times New Roman"/>
        </w:rPr>
        <w:t xml:space="preserve">извещение о проведении предварительного отбора размещено </w:t>
      </w:r>
      <w:r w:rsidR="00481962">
        <w:rPr>
          <w:rFonts w:ascii="Times New Roman" w:eastAsia="Times New Roman" w:hAnsi="Times New Roman" w:cs="Times New Roman"/>
        </w:rPr>
        <w:t>1</w:t>
      </w:r>
      <w:r w:rsidR="00ED69D0">
        <w:rPr>
          <w:rFonts w:ascii="Times New Roman" w:eastAsia="Times New Roman" w:hAnsi="Times New Roman" w:cs="Times New Roman"/>
        </w:rPr>
        <w:t>4</w:t>
      </w:r>
      <w:r w:rsidR="00357E8E" w:rsidRPr="00DF1EF5">
        <w:rPr>
          <w:rFonts w:ascii="Times New Roman" w:eastAsia="Times New Roman" w:hAnsi="Times New Roman" w:cs="Times New Roman"/>
        </w:rPr>
        <w:t>.</w:t>
      </w:r>
      <w:r w:rsidR="00ED69D0">
        <w:rPr>
          <w:rFonts w:ascii="Times New Roman" w:eastAsia="Times New Roman" w:hAnsi="Times New Roman" w:cs="Times New Roman"/>
        </w:rPr>
        <w:t>0</w:t>
      </w:r>
      <w:r w:rsidR="00770CD3">
        <w:rPr>
          <w:rFonts w:ascii="Times New Roman" w:eastAsia="Times New Roman" w:hAnsi="Times New Roman" w:cs="Times New Roman"/>
        </w:rPr>
        <w:t>7</w:t>
      </w:r>
      <w:r w:rsidR="006A45D1">
        <w:rPr>
          <w:rFonts w:ascii="Times New Roman" w:eastAsia="Times New Roman" w:hAnsi="Times New Roman" w:cs="Times New Roman"/>
        </w:rPr>
        <w:t>.202</w:t>
      </w:r>
      <w:r w:rsidR="00ED69D0">
        <w:rPr>
          <w:rFonts w:ascii="Times New Roman" w:eastAsia="Times New Roman" w:hAnsi="Times New Roman" w:cs="Times New Roman"/>
        </w:rPr>
        <w:t>2</w:t>
      </w:r>
      <w:r w:rsidRPr="00DF1EF5">
        <w:rPr>
          <w:rFonts w:ascii="Times New Roman" w:eastAsia="Times New Roman" w:hAnsi="Times New Roman" w:cs="Times New Roman"/>
        </w:rPr>
        <w:t xml:space="preserve">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w:t>
      </w:r>
      <w:r w:rsidR="00357E8E" w:rsidRPr="00DF1EF5">
        <w:rPr>
          <w:rFonts w:ascii="Times New Roman" w:eastAsia="Times New Roman" w:hAnsi="Times New Roman" w:cs="Times New Roman"/>
        </w:rPr>
        <w:t xml:space="preserve">      </w:t>
      </w:r>
      <w:r w:rsidRPr="00DF1EF5">
        <w:rPr>
          <w:rFonts w:ascii="Times New Roman" w:eastAsia="Times New Roman" w:hAnsi="Times New Roman" w:cs="Times New Roman"/>
        </w:rPr>
        <w:t xml:space="preserve"> в сфере закупок по адресу: zakupki.gov.ru, </w:t>
      </w:r>
      <w:r w:rsidR="00770CD3" w:rsidRPr="00770CD3">
        <w:rPr>
          <w:rFonts w:ascii="Times New Roman" w:eastAsia="Times New Roman" w:hAnsi="Times New Roman" w:cs="Times New Roman"/>
        </w:rPr>
        <w:t>в разделе  Жилищного комитета на официальном сайте Администрации Санкт-Петербурга www.gov.spb.ru</w:t>
      </w:r>
      <w:r w:rsidRPr="00DF1EF5">
        <w:rPr>
          <w:rFonts w:ascii="Times New Roman" w:eastAsia="Times New Roman" w:hAnsi="Times New Roman" w:cs="Times New Roman"/>
        </w:rPr>
        <w:t xml:space="preserve">, </w:t>
      </w:r>
      <w:r w:rsidR="001B0D43" w:rsidRPr="001B0D43">
        <w:rPr>
          <w:rFonts w:ascii="Times New Roman" w:eastAsia="Times New Roman" w:hAnsi="Times New Roman" w:cs="Times New Roman"/>
        </w:rPr>
        <w:t>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tbl>
      <w:tblPr>
        <w:tblW w:w="0" w:type="auto"/>
        <w:tblInd w:w="108" w:type="dxa"/>
        <w:tblCellMar>
          <w:left w:w="10" w:type="dxa"/>
          <w:right w:w="10" w:type="dxa"/>
        </w:tblCellMar>
        <w:tblLook w:val="0000" w:firstRow="0" w:lastRow="0" w:firstColumn="0" w:lastColumn="0" w:noHBand="0" w:noVBand="0"/>
      </w:tblPr>
      <w:tblGrid>
        <w:gridCol w:w="3779"/>
        <w:gridCol w:w="5684"/>
      </w:tblGrid>
      <w:tr w:rsidR="00D84BCB" w:rsidRPr="00DF1EF5" w:rsidTr="00256448">
        <w:trPr>
          <w:trHeight w:val="1"/>
        </w:trPr>
        <w:tc>
          <w:tcPr>
            <w:tcW w:w="3779"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rPr>
                <w:rFonts w:ascii="Times New Roman" w:eastAsia="Times New Roman" w:hAnsi="Times New Roman" w:cs="Times New Roman"/>
                <w:b/>
              </w:rPr>
            </w:pPr>
          </w:p>
          <w:p w:rsidR="00D84BCB" w:rsidRPr="00DF1EF5" w:rsidRDefault="00290A7B">
            <w:pPr>
              <w:tabs>
                <w:tab w:val="left" w:pos="0"/>
                <w:tab w:val="left" w:pos="9072"/>
              </w:tabs>
              <w:spacing w:after="0" w:line="240" w:lineRule="auto"/>
              <w:ind w:right="-1"/>
              <w:rPr>
                <w:rFonts w:ascii="Times New Roman" w:eastAsia="Times New Roman" w:hAnsi="Times New Roman" w:cs="Times New Roman"/>
                <w:b/>
              </w:rPr>
            </w:pPr>
            <w:r w:rsidRPr="00DF1EF5">
              <w:rPr>
                <w:rFonts w:ascii="Times New Roman" w:eastAsia="Times New Roman" w:hAnsi="Times New Roman" w:cs="Times New Roman"/>
                <w:b/>
              </w:rPr>
              <w:t>Председатель комиссии:</w:t>
            </w:r>
          </w:p>
          <w:p w:rsidR="00D84BCB" w:rsidRPr="00DF1EF5" w:rsidRDefault="00D84BCB">
            <w:pPr>
              <w:tabs>
                <w:tab w:val="left" w:pos="0"/>
                <w:tab w:val="left" w:pos="9072"/>
              </w:tabs>
              <w:spacing w:after="0" w:line="240" w:lineRule="auto"/>
              <w:ind w:right="-1"/>
              <w:rPr>
                <w:rFonts w:ascii="Times New Roman" w:eastAsia="Times New Roman" w:hAnsi="Times New Roman" w:cs="Times New Roman"/>
                <w:b/>
              </w:rPr>
            </w:pPr>
          </w:p>
          <w:p w:rsidR="00D84BCB" w:rsidRPr="00DF1EF5" w:rsidRDefault="00770CD3">
            <w:pPr>
              <w:tabs>
                <w:tab w:val="left" w:pos="0"/>
                <w:tab w:val="left" w:pos="9072"/>
              </w:tabs>
              <w:spacing w:after="0" w:line="240" w:lineRule="auto"/>
              <w:ind w:right="-1"/>
            </w:pPr>
            <w:r w:rsidRPr="00770CD3">
              <w:rPr>
                <w:rFonts w:ascii="Times New Roman" w:eastAsia="Times New Roman" w:hAnsi="Times New Roman" w:cs="Times New Roman"/>
              </w:rPr>
              <w:t>Кузнецов Дмитрий Владимирович</w:t>
            </w:r>
          </w:p>
        </w:tc>
        <w:tc>
          <w:tcPr>
            <w:tcW w:w="5684"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DF1EF5"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DF1EF5"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DF1EF5" w:rsidRDefault="00290A7B" w:rsidP="00813F00">
            <w:pPr>
              <w:tabs>
                <w:tab w:val="left" w:pos="0"/>
                <w:tab w:val="left" w:pos="9072"/>
              </w:tabs>
              <w:spacing w:after="0" w:line="240" w:lineRule="auto"/>
              <w:ind w:right="-1"/>
              <w:jc w:val="both"/>
            </w:pPr>
            <w:r w:rsidRPr="00DF1EF5">
              <w:rPr>
                <w:rFonts w:ascii="Times New Roman" w:eastAsia="Times New Roman" w:hAnsi="Times New Roman" w:cs="Times New Roman"/>
              </w:rPr>
              <w:t xml:space="preserve">- </w:t>
            </w:r>
            <w:r w:rsidR="00481962" w:rsidRPr="00481962">
              <w:rPr>
                <w:rFonts w:ascii="Times New Roman" w:eastAsia="Times New Roman" w:hAnsi="Times New Roman" w:cs="Times New Roman"/>
              </w:rPr>
              <w:t>начальник Управления капитального ремонта Жилищного комитета</w:t>
            </w:r>
          </w:p>
        </w:tc>
      </w:tr>
      <w:tr w:rsidR="00D84BCB" w:rsidRPr="00DF1EF5" w:rsidTr="00256448">
        <w:trPr>
          <w:trHeight w:val="1"/>
        </w:trPr>
        <w:tc>
          <w:tcPr>
            <w:tcW w:w="3779" w:type="dxa"/>
            <w:shd w:val="clear" w:color="auto" w:fill="FFFFFF"/>
            <w:tcMar>
              <w:left w:w="108" w:type="dxa"/>
              <w:right w:w="108" w:type="dxa"/>
            </w:tcMar>
          </w:tcPr>
          <w:p w:rsidR="0097428C" w:rsidRPr="00DF1EF5" w:rsidRDefault="0097428C">
            <w:pPr>
              <w:tabs>
                <w:tab w:val="left" w:pos="0"/>
                <w:tab w:val="left" w:pos="9072"/>
              </w:tabs>
              <w:spacing w:after="0" w:line="240" w:lineRule="auto"/>
              <w:ind w:right="-1"/>
              <w:rPr>
                <w:rFonts w:ascii="Times New Roman" w:eastAsia="Times New Roman" w:hAnsi="Times New Roman" w:cs="Times New Roman"/>
                <w:b/>
              </w:rPr>
            </w:pPr>
          </w:p>
          <w:p w:rsidR="00D84BCB" w:rsidRPr="00DF1EF5" w:rsidRDefault="00290A7B">
            <w:pPr>
              <w:tabs>
                <w:tab w:val="left" w:pos="0"/>
                <w:tab w:val="left" w:pos="9072"/>
              </w:tabs>
              <w:spacing w:after="0" w:line="240" w:lineRule="auto"/>
              <w:ind w:right="-1"/>
              <w:rPr>
                <w:rFonts w:ascii="Times New Roman" w:eastAsia="Times New Roman" w:hAnsi="Times New Roman" w:cs="Times New Roman"/>
                <w:b/>
              </w:rPr>
            </w:pPr>
            <w:r w:rsidRPr="00DF1EF5">
              <w:rPr>
                <w:rFonts w:ascii="Times New Roman" w:eastAsia="Times New Roman" w:hAnsi="Times New Roman" w:cs="Times New Roman"/>
                <w:b/>
              </w:rPr>
              <w:t>Заместитель председателя комиссии:</w:t>
            </w:r>
          </w:p>
          <w:p w:rsidR="00D84BCB" w:rsidRPr="00DF1EF5"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DF1EF5" w:rsidRDefault="00D84BCB">
            <w:pPr>
              <w:tabs>
                <w:tab w:val="left" w:pos="0"/>
                <w:tab w:val="left" w:pos="9072"/>
              </w:tabs>
              <w:spacing w:after="0" w:line="240" w:lineRule="auto"/>
              <w:ind w:right="-1"/>
              <w:jc w:val="both"/>
            </w:pPr>
          </w:p>
        </w:tc>
      </w:tr>
      <w:tr w:rsidR="00D84BCB" w:rsidRPr="00DF1EF5" w:rsidTr="00256448">
        <w:trPr>
          <w:trHeight w:val="1"/>
        </w:trPr>
        <w:tc>
          <w:tcPr>
            <w:tcW w:w="3779" w:type="dxa"/>
            <w:shd w:val="clear" w:color="auto" w:fill="FFFFFF"/>
            <w:tcMar>
              <w:left w:w="108" w:type="dxa"/>
              <w:right w:w="108" w:type="dxa"/>
            </w:tcMar>
          </w:tcPr>
          <w:p w:rsidR="00D84BCB" w:rsidRDefault="00481962" w:rsidP="00481962">
            <w:pPr>
              <w:spacing w:after="0" w:line="240" w:lineRule="auto"/>
              <w:jc w:val="both"/>
              <w:rPr>
                <w:rFonts w:ascii="Times New Roman" w:hAnsi="Times New Roman" w:cs="Times New Roman"/>
              </w:rPr>
            </w:pPr>
            <w:r>
              <w:rPr>
                <w:rFonts w:ascii="Times New Roman" w:hAnsi="Times New Roman" w:cs="Times New Roman"/>
              </w:rPr>
              <w:t>Пиманова Зоя Валентиновна</w:t>
            </w:r>
          </w:p>
          <w:p w:rsidR="00773E21" w:rsidRPr="00373343" w:rsidRDefault="00773E21" w:rsidP="00770CD3">
            <w:pPr>
              <w:spacing w:after="0" w:line="240" w:lineRule="auto"/>
              <w:jc w:val="both"/>
              <w:rPr>
                <w:rFonts w:ascii="Times New Roman" w:hAnsi="Times New Roman" w:cs="Times New Roman"/>
              </w:rPr>
            </w:pPr>
          </w:p>
        </w:tc>
        <w:tc>
          <w:tcPr>
            <w:tcW w:w="5684" w:type="dxa"/>
            <w:shd w:val="clear" w:color="auto" w:fill="FFFFFF"/>
            <w:tcMar>
              <w:left w:w="108" w:type="dxa"/>
              <w:right w:w="108" w:type="dxa"/>
            </w:tcMar>
          </w:tcPr>
          <w:p w:rsidR="00D84BCB" w:rsidRPr="00DF1EF5" w:rsidRDefault="00290A7B" w:rsidP="00481962">
            <w:pPr>
              <w:spacing w:after="0" w:line="240" w:lineRule="auto"/>
              <w:jc w:val="both"/>
            </w:pPr>
            <w:r w:rsidRPr="00DF1EF5">
              <w:rPr>
                <w:rFonts w:ascii="Times New Roman" w:eastAsia="Times New Roman" w:hAnsi="Times New Roman" w:cs="Times New Roman"/>
              </w:rPr>
              <w:t xml:space="preserve">- </w:t>
            </w:r>
            <w:r w:rsidR="00481962" w:rsidRPr="00481962">
              <w:rPr>
                <w:rFonts w:ascii="Times New Roman" w:eastAsia="Times New Roman" w:hAnsi="Times New Roman" w:cs="Times New Roman"/>
              </w:rPr>
              <w:t>начальник отдела ценовой политики и сметного нормирования капитального ремонта Управления капитального ремонта Жилищного комитета</w:t>
            </w:r>
          </w:p>
        </w:tc>
      </w:tr>
      <w:tr w:rsidR="00D84BCB" w:rsidRPr="00DF1EF5" w:rsidTr="00256448">
        <w:trPr>
          <w:trHeight w:val="590"/>
        </w:trPr>
        <w:tc>
          <w:tcPr>
            <w:tcW w:w="3779" w:type="dxa"/>
            <w:shd w:val="clear" w:color="auto" w:fill="FFFFFF"/>
            <w:tcMar>
              <w:left w:w="108" w:type="dxa"/>
              <w:right w:w="108" w:type="dxa"/>
            </w:tcMar>
          </w:tcPr>
          <w:p w:rsidR="0065437E" w:rsidRPr="00DF1EF5" w:rsidRDefault="0065437E">
            <w:pPr>
              <w:tabs>
                <w:tab w:val="left" w:pos="0"/>
                <w:tab w:val="left" w:pos="9072"/>
              </w:tabs>
              <w:spacing w:after="0" w:line="240" w:lineRule="auto"/>
              <w:ind w:right="-1"/>
              <w:rPr>
                <w:rFonts w:ascii="Times New Roman" w:eastAsia="Times New Roman" w:hAnsi="Times New Roman" w:cs="Times New Roman"/>
                <w:b/>
              </w:rPr>
            </w:pPr>
          </w:p>
          <w:p w:rsidR="00D84BCB" w:rsidRPr="00DF1EF5" w:rsidRDefault="00290A7B">
            <w:pPr>
              <w:tabs>
                <w:tab w:val="left" w:pos="0"/>
                <w:tab w:val="left" w:pos="9072"/>
              </w:tabs>
              <w:spacing w:after="0" w:line="240" w:lineRule="auto"/>
              <w:ind w:right="-1"/>
              <w:rPr>
                <w:rFonts w:ascii="Times New Roman" w:eastAsia="Times New Roman" w:hAnsi="Times New Roman" w:cs="Times New Roman"/>
                <w:b/>
              </w:rPr>
            </w:pPr>
            <w:r w:rsidRPr="00DF1EF5">
              <w:rPr>
                <w:rFonts w:ascii="Times New Roman" w:eastAsia="Times New Roman" w:hAnsi="Times New Roman" w:cs="Times New Roman"/>
                <w:b/>
              </w:rPr>
              <w:t>Заместитель председателя комиссии:</w:t>
            </w:r>
          </w:p>
          <w:p w:rsidR="0065437E" w:rsidRPr="00DF1EF5" w:rsidRDefault="0065437E">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jc w:val="both"/>
              <w:rPr>
                <w:rFonts w:ascii="Calibri" w:eastAsia="Calibri" w:hAnsi="Calibri" w:cs="Calibri"/>
              </w:rPr>
            </w:pPr>
          </w:p>
        </w:tc>
      </w:tr>
      <w:tr w:rsidR="00D84BCB" w:rsidRPr="00DF1EF5" w:rsidTr="00256448">
        <w:trPr>
          <w:trHeight w:val="1"/>
        </w:trPr>
        <w:tc>
          <w:tcPr>
            <w:tcW w:w="3779" w:type="dxa"/>
            <w:shd w:val="clear" w:color="auto" w:fill="FFFFFF"/>
            <w:tcMar>
              <w:left w:w="108" w:type="dxa"/>
              <w:right w:w="108" w:type="dxa"/>
            </w:tcMar>
          </w:tcPr>
          <w:p w:rsidR="00D84BCB" w:rsidRPr="002836E0" w:rsidRDefault="00290A7B">
            <w:pPr>
              <w:tabs>
                <w:tab w:val="left" w:pos="0"/>
                <w:tab w:val="left" w:pos="9072"/>
              </w:tabs>
              <w:spacing w:after="0" w:line="240" w:lineRule="auto"/>
              <w:ind w:right="-1"/>
              <w:rPr>
                <w:rFonts w:ascii="Times New Roman" w:eastAsia="Times New Roman" w:hAnsi="Times New Roman" w:cs="Times New Roman"/>
              </w:rPr>
            </w:pPr>
            <w:r w:rsidRPr="002836E0">
              <w:rPr>
                <w:rFonts w:ascii="Times New Roman" w:eastAsia="Times New Roman" w:hAnsi="Times New Roman" w:cs="Times New Roman"/>
              </w:rPr>
              <w:t>Ендакова Ирина Федоровна</w:t>
            </w:r>
          </w:p>
          <w:p w:rsidR="00D84BCB" w:rsidRPr="002836E0" w:rsidRDefault="002836E0">
            <w:pPr>
              <w:tabs>
                <w:tab w:val="left" w:pos="0"/>
                <w:tab w:val="left" w:pos="9072"/>
              </w:tabs>
              <w:spacing w:after="0" w:line="240" w:lineRule="auto"/>
              <w:ind w:right="-1"/>
              <w:rPr>
                <w:rFonts w:ascii="Times New Roman" w:hAnsi="Times New Roman" w:cs="Times New Roman"/>
              </w:rPr>
            </w:pPr>
            <w:r w:rsidRPr="002836E0">
              <w:rPr>
                <w:rFonts w:ascii="Times New Roman" w:hAnsi="Times New Roman" w:cs="Times New Roman"/>
              </w:rPr>
              <w:t>отсутствовал</w:t>
            </w:r>
          </w:p>
        </w:tc>
        <w:tc>
          <w:tcPr>
            <w:tcW w:w="5684" w:type="dxa"/>
            <w:shd w:val="clear" w:color="auto" w:fill="FFFFFF"/>
            <w:tcMar>
              <w:left w:w="108" w:type="dxa"/>
              <w:right w:w="108" w:type="dxa"/>
            </w:tcMar>
          </w:tcPr>
          <w:p w:rsidR="00D84BCB" w:rsidRPr="00DF1EF5" w:rsidRDefault="00290A7B">
            <w:pPr>
              <w:tabs>
                <w:tab w:val="left" w:pos="0"/>
                <w:tab w:val="left" w:pos="9072"/>
              </w:tabs>
              <w:spacing w:after="0" w:line="240" w:lineRule="auto"/>
              <w:ind w:right="-1"/>
              <w:jc w:val="both"/>
              <w:rPr>
                <w:rFonts w:ascii="Times New Roman" w:eastAsia="Times New Roman" w:hAnsi="Times New Roman" w:cs="Times New Roman"/>
              </w:rPr>
            </w:pPr>
            <w:r w:rsidRPr="00DF1EF5">
              <w:rPr>
                <w:rFonts w:ascii="Times New Roman" w:eastAsia="Times New Roman" w:hAnsi="Times New Roman" w:cs="Times New Roman"/>
              </w:rPr>
              <w:t>- начальник Отдела обеспечения закупок и учета имущества Жилищного комитета</w:t>
            </w:r>
          </w:p>
          <w:p w:rsidR="0065437E" w:rsidRPr="00DF1EF5" w:rsidRDefault="0065437E">
            <w:pPr>
              <w:tabs>
                <w:tab w:val="left" w:pos="0"/>
                <w:tab w:val="left" w:pos="9072"/>
              </w:tabs>
              <w:spacing w:after="0" w:line="240" w:lineRule="auto"/>
              <w:ind w:right="-1"/>
              <w:jc w:val="both"/>
            </w:pPr>
          </w:p>
        </w:tc>
      </w:tr>
      <w:tr w:rsidR="00D84BCB" w:rsidRPr="00DF1EF5" w:rsidTr="00256448">
        <w:trPr>
          <w:trHeight w:val="1"/>
        </w:trPr>
        <w:tc>
          <w:tcPr>
            <w:tcW w:w="3779"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rPr>
                <w:rFonts w:ascii="Times New Roman" w:eastAsia="Times New Roman" w:hAnsi="Times New Roman" w:cs="Times New Roman"/>
                <w:b/>
              </w:rPr>
            </w:pPr>
          </w:p>
          <w:p w:rsidR="00D84BCB" w:rsidRPr="00E105A8" w:rsidRDefault="00290A7B">
            <w:pPr>
              <w:tabs>
                <w:tab w:val="left" w:pos="0"/>
                <w:tab w:val="left" w:pos="9072"/>
              </w:tabs>
              <w:spacing w:after="0" w:line="240" w:lineRule="auto"/>
              <w:ind w:right="-1"/>
              <w:rPr>
                <w:rFonts w:ascii="Times New Roman" w:eastAsia="Times New Roman" w:hAnsi="Times New Roman" w:cs="Times New Roman"/>
                <w:b/>
              </w:rPr>
            </w:pPr>
            <w:r w:rsidRPr="00DF1EF5">
              <w:rPr>
                <w:rFonts w:ascii="Times New Roman" w:eastAsia="Times New Roman" w:hAnsi="Times New Roman" w:cs="Times New Roman"/>
                <w:b/>
              </w:rPr>
              <w:t>Члены комиссии:</w:t>
            </w:r>
          </w:p>
        </w:tc>
        <w:tc>
          <w:tcPr>
            <w:tcW w:w="5684"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jc w:val="both"/>
              <w:rPr>
                <w:rFonts w:ascii="Calibri" w:eastAsia="Calibri" w:hAnsi="Calibri" w:cs="Calibri"/>
              </w:rPr>
            </w:pPr>
          </w:p>
        </w:tc>
      </w:tr>
      <w:tr w:rsidR="006A45D1" w:rsidRPr="00DF1EF5" w:rsidTr="00256448">
        <w:trPr>
          <w:trHeight w:val="1"/>
        </w:trPr>
        <w:tc>
          <w:tcPr>
            <w:tcW w:w="3779" w:type="dxa"/>
            <w:shd w:val="clear" w:color="auto" w:fill="FFFFFF"/>
            <w:tcMar>
              <w:left w:w="108" w:type="dxa"/>
              <w:right w:w="108" w:type="dxa"/>
            </w:tcMar>
          </w:tcPr>
          <w:p w:rsidR="00F80C28" w:rsidRPr="00F80C28" w:rsidRDefault="006A45D1" w:rsidP="00F80C28">
            <w:pPr>
              <w:rPr>
                <w:rFonts w:ascii="Times New Roman" w:hAnsi="Times New Roman" w:cs="Times New Roman"/>
              </w:rPr>
            </w:pPr>
            <w:r w:rsidRPr="006A45D1">
              <w:rPr>
                <w:rFonts w:ascii="Times New Roman" w:hAnsi="Times New Roman" w:cs="Times New Roman"/>
              </w:rPr>
              <w:t>Кукушкин Юрий Юрьевич</w:t>
            </w:r>
            <w:r w:rsidR="00F80C28">
              <w:t xml:space="preserve"> </w:t>
            </w:r>
            <w:r w:rsidR="00F80C28" w:rsidRPr="00F80C28">
              <w:rPr>
                <w:rFonts w:ascii="Times New Roman" w:hAnsi="Times New Roman" w:cs="Times New Roman"/>
              </w:rPr>
              <w:t xml:space="preserve">отсутствовал </w:t>
            </w:r>
          </w:p>
        </w:tc>
        <w:tc>
          <w:tcPr>
            <w:tcW w:w="5684" w:type="dxa"/>
            <w:shd w:val="clear" w:color="auto" w:fill="FFFFFF"/>
            <w:tcMar>
              <w:left w:w="108" w:type="dxa"/>
              <w:right w:w="108" w:type="dxa"/>
            </w:tcMar>
          </w:tcPr>
          <w:p w:rsidR="006A45D1" w:rsidRPr="006A45D1" w:rsidRDefault="006A45D1" w:rsidP="000300DD">
            <w:pPr>
              <w:rPr>
                <w:rFonts w:ascii="Times New Roman" w:hAnsi="Times New Roman" w:cs="Times New Roman"/>
              </w:rPr>
            </w:pPr>
            <w:r w:rsidRPr="006A45D1">
              <w:rPr>
                <w:rFonts w:ascii="Times New Roman" w:hAnsi="Times New Roman" w:cs="Times New Roman"/>
              </w:rPr>
              <w:t xml:space="preserve">- </w:t>
            </w:r>
            <w:r w:rsidR="00770CD3" w:rsidRPr="00770CD3">
              <w:rPr>
                <w:rFonts w:ascii="Times New Roman" w:hAnsi="Times New Roman" w:cs="Times New Roman"/>
              </w:rPr>
              <w:t>начальник отдела формирования предложений некоммерческой организации «Фонд - региональный оператор капитального ремонта общего имущества в многоквартирных домах»</w:t>
            </w:r>
          </w:p>
        </w:tc>
      </w:tr>
      <w:tr w:rsidR="00D84BCB" w:rsidRPr="00DF1EF5" w:rsidTr="00256448">
        <w:trPr>
          <w:trHeight w:val="1"/>
        </w:trPr>
        <w:tc>
          <w:tcPr>
            <w:tcW w:w="3779" w:type="dxa"/>
            <w:shd w:val="clear" w:color="auto" w:fill="FFFFFF"/>
            <w:tcMar>
              <w:left w:w="108" w:type="dxa"/>
              <w:right w:w="108" w:type="dxa"/>
            </w:tcMar>
          </w:tcPr>
          <w:p w:rsidR="00D84BCB" w:rsidRPr="006A45D1" w:rsidRDefault="00256448" w:rsidP="00256448">
            <w:pPr>
              <w:tabs>
                <w:tab w:val="left" w:pos="0"/>
                <w:tab w:val="left" w:pos="9072"/>
              </w:tabs>
              <w:spacing w:after="0" w:line="240" w:lineRule="auto"/>
              <w:ind w:right="-1"/>
              <w:rPr>
                <w:rFonts w:ascii="Times New Roman" w:hAnsi="Times New Roman" w:cs="Times New Roman"/>
              </w:rPr>
            </w:pPr>
            <w:r w:rsidRPr="006A45D1">
              <w:rPr>
                <w:rFonts w:ascii="Times New Roman" w:hAnsi="Times New Roman" w:cs="Times New Roman"/>
              </w:rPr>
              <w:t>Саханенко Юлия Николаевна</w:t>
            </w:r>
          </w:p>
          <w:p w:rsidR="00F10EDB" w:rsidRPr="006A45D1" w:rsidRDefault="00F10EDB" w:rsidP="00256448">
            <w:pPr>
              <w:tabs>
                <w:tab w:val="left" w:pos="0"/>
                <w:tab w:val="left" w:pos="9072"/>
              </w:tabs>
              <w:spacing w:after="0" w:line="240" w:lineRule="auto"/>
              <w:ind w:right="-1"/>
              <w:rPr>
                <w:rFonts w:ascii="Times New Roman" w:hAnsi="Times New Roman" w:cs="Times New Roman"/>
              </w:rPr>
            </w:pPr>
          </w:p>
        </w:tc>
        <w:tc>
          <w:tcPr>
            <w:tcW w:w="5684" w:type="dxa"/>
            <w:shd w:val="clear" w:color="auto" w:fill="FFFFFF"/>
            <w:tcMar>
              <w:left w:w="108" w:type="dxa"/>
              <w:right w:w="108" w:type="dxa"/>
            </w:tcMar>
          </w:tcPr>
          <w:p w:rsidR="00D84BCB" w:rsidRPr="006A45D1" w:rsidRDefault="00290A7B">
            <w:pPr>
              <w:tabs>
                <w:tab w:val="left" w:pos="0"/>
                <w:tab w:val="left" w:pos="9072"/>
              </w:tabs>
              <w:spacing w:after="0" w:line="240" w:lineRule="auto"/>
              <w:ind w:right="-1"/>
              <w:jc w:val="both"/>
              <w:rPr>
                <w:rFonts w:ascii="Times New Roman" w:eastAsia="Times New Roman" w:hAnsi="Times New Roman" w:cs="Times New Roman"/>
              </w:rPr>
            </w:pPr>
            <w:r w:rsidRPr="006A45D1">
              <w:rPr>
                <w:rFonts w:ascii="Times New Roman" w:eastAsia="Times New Roman" w:hAnsi="Times New Roman" w:cs="Times New Roman"/>
              </w:rPr>
              <w:lastRenderedPageBreak/>
              <w:t xml:space="preserve">- </w:t>
            </w:r>
            <w:r w:rsidR="00256448" w:rsidRPr="006A45D1">
              <w:rPr>
                <w:rFonts w:ascii="Times New Roman" w:eastAsia="Times New Roman" w:hAnsi="Times New Roman" w:cs="Times New Roman"/>
              </w:rPr>
              <w:t xml:space="preserve">специалист отдела формирования адресных программ </w:t>
            </w:r>
            <w:r w:rsidR="00256448" w:rsidRPr="006A45D1">
              <w:rPr>
                <w:rFonts w:ascii="Times New Roman" w:eastAsia="Times New Roman" w:hAnsi="Times New Roman" w:cs="Times New Roman"/>
              </w:rPr>
              <w:lastRenderedPageBreak/>
              <w:t>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EC7DAE" w:rsidRPr="006A45D1" w:rsidRDefault="00EC7DAE">
            <w:pPr>
              <w:tabs>
                <w:tab w:val="left" w:pos="0"/>
                <w:tab w:val="left" w:pos="9072"/>
              </w:tabs>
              <w:spacing w:after="0" w:line="240" w:lineRule="auto"/>
              <w:ind w:right="-1"/>
              <w:jc w:val="both"/>
              <w:rPr>
                <w:rFonts w:ascii="Times New Roman" w:hAnsi="Times New Roman" w:cs="Times New Roman"/>
              </w:rPr>
            </w:pPr>
          </w:p>
        </w:tc>
      </w:tr>
      <w:tr w:rsidR="00D84BCB" w:rsidRPr="00DF1EF5" w:rsidTr="00256448">
        <w:trPr>
          <w:trHeight w:val="1"/>
        </w:trPr>
        <w:tc>
          <w:tcPr>
            <w:tcW w:w="3779" w:type="dxa"/>
            <w:shd w:val="clear" w:color="auto" w:fill="FFFFFF"/>
            <w:tcMar>
              <w:left w:w="108" w:type="dxa"/>
              <w:right w:w="108" w:type="dxa"/>
            </w:tcMar>
          </w:tcPr>
          <w:p w:rsidR="00D84BCB" w:rsidRPr="006A45D1" w:rsidRDefault="00770CD3">
            <w:pPr>
              <w:tabs>
                <w:tab w:val="left" w:pos="0"/>
                <w:tab w:val="left" w:pos="9072"/>
              </w:tabs>
              <w:spacing w:after="0" w:line="240" w:lineRule="auto"/>
              <w:ind w:right="-1"/>
              <w:rPr>
                <w:rFonts w:ascii="Times New Roman" w:hAnsi="Times New Roman" w:cs="Times New Roman"/>
              </w:rPr>
            </w:pPr>
            <w:r w:rsidRPr="00770CD3">
              <w:rPr>
                <w:rFonts w:ascii="Times New Roman" w:eastAsia="Times New Roman" w:hAnsi="Times New Roman" w:cs="Times New Roman"/>
              </w:rPr>
              <w:lastRenderedPageBreak/>
              <w:t xml:space="preserve">Стародубцев Владислав Валерьевич </w:t>
            </w:r>
          </w:p>
        </w:tc>
        <w:tc>
          <w:tcPr>
            <w:tcW w:w="5684" w:type="dxa"/>
            <w:shd w:val="clear" w:color="auto" w:fill="FFFFFF"/>
            <w:tcMar>
              <w:left w:w="108" w:type="dxa"/>
              <w:right w:w="108" w:type="dxa"/>
            </w:tcMar>
          </w:tcPr>
          <w:p w:rsidR="00EC7DAE" w:rsidRPr="006A45D1" w:rsidRDefault="00290A7B">
            <w:pPr>
              <w:tabs>
                <w:tab w:val="left" w:pos="0"/>
                <w:tab w:val="left" w:pos="9072"/>
              </w:tabs>
              <w:spacing w:after="0" w:line="240" w:lineRule="auto"/>
              <w:ind w:right="-1"/>
              <w:jc w:val="both"/>
              <w:rPr>
                <w:rFonts w:ascii="Times New Roman" w:hAnsi="Times New Roman" w:cs="Times New Roman"/>
              </w:rPr>
            </w:pPr>
            <w:r w:rsidRPr="006A45D1">
              <w:rPr>
                <w:rFonts w:ascii="Times New Roman" w:eastAsia="Times New Roman" w:hAnsi="Times New Roman" w:cs="Times New Roman"/>
              </w:rPr>
              <w:t xml:space="preserve">- </w:t>
            </w:r>
            <w:r w:rsidR="00770CD3" w:rsidRPr="00770CD3">
              <w:rPr>
                <w:rFonts w:ascii="Times New Roman" w:eastAsia="Times New Roman" w:hAnsi="Times New Roman" w:cs="Times New Roman"/>
              </w:rPr>
              <w:t>начальник сектора аукционной работы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tc>
      </w:tr>
      <w:tr w:rsidR="00D84BCB" w:rsidRPr="00DF1EF5" w:rsidTr="00256448">
        <w:trPr>
          <w:trHeight w:val="1"/>
        </w:trPr>
        <w:tc>
          <w:tcPr>
            <w:tcW w:w="3779" w:type="dxa"/>
            <w:shd w:val="clear" w:color="auto" w:fill="FFFFFF"/>
            <w:tcMar>
              <w:left w:w="108" w:type="dxa"/>
              <w:right w:w="108" w:type="dxa"/>
            </w:tcMar>
          </w:tcPr>
          <w:p w:rsidR="00D84BCB" w:rsidRPr="006A45D1" w:rsidRDefault="00CF7D80">
            <w:pPr>
              <w:tabs>
                <w:tab w:val="left" w:pos="0"/>
                <w:tab w:val="left" w:pos="9072"/>
              </w:tabs>
              <w:spacing w:after="0" w:line="240" w:lineRule="auto"/>
              <w:ind w:right="-1"/>
              <w:rPr>
                <w:rFonts w:ascii="Times New Roman" w:eastAsia="Times New Roman" w:hAnsi="Times New Roman" w:cs="Times New Roman"/>
                <w:b/>
              </w:rPr>
            </w:pPr>
            <w:r w:rsidRPr="006A45D1">
              <w:rPr>
                <w:rFonts w:ascii="Times New Roman" w:eastAsia="Times New Roman" w:hAnsi="Times New Roman" w:cs="Times New Roman"/>
                <w:b/>
              </w:rPr>
              <w:t>Секретари</w:t>
            </w:r>
            <w:r w:rsidR="00290A7B" w:rsidRPr="006A45D1">
              <w:rPr>
                <w:rFonts w:ascii="Times New Roman" w:eastAsia="Times New Roman" w:hAnsi="Times New Roman" w:cs="Times New Roman"/>
                <w:b/>
              </w:rPr>
              <w:t xml:space="preserve"> комиссии:</w:t>
            </w:r>
          </w:p>
          <w:p w:rsidR="0065437E" w:rsidRPr="006A45D1" w:rsidRDefault="0065437E">
            <w:pPr>
              <w:tabs>
                <w:tab w:val="left" w:pos="0"/>
                <w:tab w:val="left" w:pos="9072"/>
              </w:tabs>
              <w:spacing w:after="0" w:line="240" w:lineRule="auto"/>
              <w:ind w:right="-1"/>
              <w:rPr>
                <w:rFonts w:ascii="Times New Roman" w:hAnsi="Times New Roman" w:cs="Times New Roman"/>
              </w:rPr>
            </w:pPr>
          </w:p>
        </w:tc>
        <w:tc>
          <w:tcPr>
            <w:tcW w:w="5684" w:type="dxa"/>
            <w:shd w:val="clear" w:color="auto" w:fill="FFFFFF"/>
            <w:tcMar>
              <w:left w:w="108" w:type="dxa"/>
              <w:right w:w="108" w:type="dxa"/>
            </w:tcMar>
          </w:tcPr>
          <w:p w:rsidR="00D84BCB" w:rsidRPr="006A45D1" w:rsidRDefault="00D84BCB">
            <w:pPr>
              <w:tabs>
                <w:tab w:val="left" w:pos="0"/>
                <w:tab w:val="left" w:pos="9072"/>
              </w:tabs>
              <w:spacing w:after="0" w:line="240" w:lineRule="auto"/>
              <w:ind w:right="-1"/>
              <w:jc w:val="both"/>
              <w:rPr>
                <w:rFonts w:ascii="Times New Roman" w:eastAsia="Calibri" w:hAnsi="Times New Roman" w:cs="Times New Roman"/>
              </w:rPr>
            </w:pPr>
          </w:p>
          <w:p w:rsidR="0065437E" w:rsidRPr="006A45D1" w:rsidRDefault="0065437E">
            <w:pPr>
              <w:tabs>
                <w:tab w:val="left" w:pos="0"/>
                <w:tab w:val="left" w:pos="9072"/>
              </w:tabs>
              <w:spacing w:after="0" w:line="240" w:lineRule="auto"/>
              <w:ind w:right="-1"/>
              <w:jc w:val="both"/>
              <w:rPr>
                <w:rFonts w:ascii="Times New Roman" w:eastAsia="Calibri" w:hAnsi="Times New Roman" w:cs="Times New Roman"/>
              </w:rPr>
            </w:pPr>
          </w:p>
        </w:tc>
      </w:tr>
      <w:tr w:rsidR="00CF7D80" w:rsidRPr="00DF1EF5" w:rsidTr="00256448">
        <w:trPr>
          <w:trHeight w:val="1"/>
        </w:trPr>
        <w:tc>
          <w:tcPr>
            <w:tcW w:w="3779" w:type="dxa"/>
            <w:shd w:val="clear" w:color="auto" w:fill="FFFFFF"/>
            <w:tcMar>
              <w:left w:w="108" w:type="dxa"/>
              <w:right w:w="108" w:type="dxa"/>
            </w:tcMar>
          </w:tcPr>
          <w:p w:rsidR="00CF7D80" w:rsidRPr="006A45D1" w:rsidRDefault="00CF7D80">
            <w:pPr>
              <w:tabs>
                <w:tab w:val="left" w:pos="0"/>
                <w:tab w:val="left" w:pos="9072"/>
              </w:tabs>
              <w:spacing w:after="0" w:line="240" w:lineRule="auto"/>
              <w:ind w:right="-1"/>
              <w:rPr>
                <w:rFonts w:ascii="Times New Roman" w:eastAsia="Times New Roman" w:hAnsi="Times New Roman" w:cs="Times New Roman"/>
              </w:rPr>
            </w:pPr>
            <w:r w:rsidRPr="006A45D1">
              <w:rPr>
                <w:rFonts w:ascii="Times New Roman" w:eastAsia="Times New Roman" w:hAnsi="Times New Roman" w:cs="Times New Roman"/>
              </w:rPr>
              <w:t>Андреева Марина Леонидовна</w:t>
            </w:r>
          </w:p>
          <w:p w:rsidR="00DF1EF5" w:rsidRPr="006A45D1" w:rsidRDefault="00DF1EF5">
            <w:pPr>
              <w:tabs>
                <w:tab w:val="left" w:pos="0"/>
                <w:tab w:val="left" w:pos="9072"/>
              </w:tabs>
              <w:spacing w:after="0" w:line="240" w:lineRule="auto"/>
              <w:ind w:right="-1"/>
              <w:rPr>
                <w:rFonts w:ascii="Times New Roman" w:hAnsi="Times New Roman" w:cs="Times New Roman"/>
              </w:rPr>
            </w:pPr>
          </w:p>
        </w:tc>
        <w:tc>
          <w:tcPr>
            <w:tcW w:w="5684" w:type="dxa"/>
            <w:shd w:val="clear" w:color="auto" w:fill="FFFFFF"/>
            <w:tcMar>
              <w:left w:w="108" w:type="dxa"/>
              <w:right w:w="108" w:type="dxa"/>
            </w:tcMar>
          </w:tcPr>
          <w:p w:rsidR="00CF7D80" w:rsidRPr="006A45D1" w:rsidRDefault="00CF7D80" w:rsidP="00576DCC">
            <w:pPr>
              <w:tabs>
                <w:tab w:val="left" w:pos="0"/>
                <w:tab w:val="left" w:pos="9072"/>
              </w:tabs>
              <w:spacing w:after="0" w:line="240" w:lineRule="auto"/>
              <w:ind w:right="-1"/>
              <w:jc w:val="both"/>
              <w:rPr>
                <w:rFonts w:ascii="Times New Roman" w:eastAsia="Times New Roman" w:hAnsi="Times New Roman" w:cs="Times New Roman"/>
              </w:rPr>
            </w:pPr>
            <w:r w:rsidRPr="006A45D1">
              <w:rPr>
                <w:rFonts w:ascii="Times New Roman" w:eastAsia="Times New Roman" w:hAnsi="Times New Roman" w:cs="Times New Roman"/>
              </w:rPr>
              <w:t>- главный специалист Отдела обеспечения закупок             и учета имущества Жилищного комитета</w:t>
            </w:r>
          </w:p>
          <w:p w:rsidR="00CF7D80" w:rsidRPr="006A45D1" w:rsidRDefault="00CF7D80" w:rsidP="00576DCC">
            <w:pPr>
              <w:tabs>
                <w:tab w:val="left" w:pos="0"/>
                <w:tab w:val="left" w:pos="9072"/>
              </w:tabs>
              <w:spacing w:after="0" w:line="240" w:lineRule="auto"/>
              <w:ind w:right="-1"/>
              <w:jc w:val="both"/>
              <w:rPr>
                <w:rFonts w:ascii="Times New Roman" w:hAnsi="Times New Roman" w:cs="Times New Roman"/>
              </w:rPr>
            </w:pPr>
          </w:p>
        </w:tc>
      </w:tr>
      <w:tr w:rsidR="006A45D1" w:rsidRPr="00DF1EF5" w:rsidTr="00256448">
        <w:trPr>
          <w:trHeight w:val="1"/>
        </w:trPr>
        <w:tc>
          <w:tcPr>
            <w:tcW w:w="3779" w:type="dxa"/>
            <w:shd w:val="clear" w:color="auto" w:fill="FFFFFF"/>
            <w:tcMar>
              <w:left w:w="108" w:type="dxa"/>
              <w:right w:w="108" w:type="dxa"/>
            </w:tcMar>
          </w:tcPr>
          <w:p w:rsidR="006A45D1" w:rsidRPr="006A45D1" w:rsidRDefault="00813F00" w:rsidP="007A59C2">
            <w:pPr>
              <w:rPr>
                <w:rFonts w:ascii="Times New Roman" w:hAnsi="Times New Roman" w:cs="Times New Roman"/>
              </w:rPr>
            </w:pPr>
            <w:r>
              <w:rPr>
                <w:rFonts w:ascii="Times New Roman" w:hAnsi="Times New Roman" w:cs="Times New Roman"/>
              </w:rPr>
              <w:t>Коновало</w:t>
            </w:r>
            <w:r w:rsidR="006A45D1" w:rsidRPr="006A45D1">
              <w:rPr>
                <w:rFonts w:ascii="Times New Roman" w:hAnsi="Times New Roman" w:cs="Times New Roman"/>
              </w:rPr>
              <w:t>ва Алевтина Васильевна</w:t>
            </w:r>
          </w:p>
        </w:tc>
        <w:tc>
          <w:tcPr>
            <w:tcW w:w="5684" w:type="dxa"/>
            <w:shd w:val="clear" w:color="auto" w:fill="FFFFFF"/>
            <w:tcMar>
              <w:left w:w="108" w:type="dxa"/>
              <w:right w:w="108" w:type="dxa"/>
            </w:tcMar>
          </w:tcPr>
          <w:p w:rsidR="006A45D1" w:rsidRPr="006A45D1" w:rsidRDefault="006A45D1" w:rsidP="007A59C2">
            <w:pPr>
              <w:rPr>
                <w:rFonts w:ascii="Times New Roman" w:hAnsi="Times New Roman" w:cs="Times New Roman"/>
              </w:rPr>
            </w:pPr>
            <w:r w:rsidRPr="006A45D1">
              <w:rPr>
                <w:rFonts w:ascii="Times New Roman" w:hAnsi="Times New Roman" w:cs="Times New Roman"/>
              </w:rPr>
              <w:t>- старший экономист Отдела обеспечения закупок и учета имущества</w:t>
            </w:r>
          </w:p>
        </w:tc>
      </w:tr>
    </w:tbl>
    <w:p w:rsidR="00D84BCB" w:rsidRPr="004D7BF7" w:rsidRDefault="00290A7B" w:rsidP="0065437E">
      <w:pPr>
        <w:spacing w:after="0" w:line="240" w:lineRule="auto"/>
        <w:ind w:left="567"/>
        <w:jc w:val="both"/>
        <w:rPr>
          <w:rFonts w:ascii="Times New Roman" w:eastAsia="Times New Roman" w:hAnsi="Times New Roman" w:cs="Times New Roman"/>
        </w:rPr>
      </w:pPr>
      <w:r w:rsidRPr="009F6BE6">
        <w:rPr>
          <w:rFonts w:ascii="Times New Roman" w:eastAsia="Times New Roman" w:hAnsi="Times New Roman" w:cs="Times New Roman"/>
        </w:rPr>
        <w:t xml:space="preserve">Присутствовали: </w:t>
      </w:r>
      <w:r w:rsidR="00773E21" w:rsidRPr="009F6BE6">
        <w:rPr>
          <w:rFonts w:ascii="Times New Roman" w:eastAsia="Times New Roman" w:hAnsi="Times New Roman" w:cs="Times New Roman"/>
        </w:rPr>
        <w:t>4</w:t>
      </w:r>
      <w:r w:rsidRPr="009F6BE6">
        <w:rPr>
          <w:rFonts w:ascii="Times New Roman" w:eastAsia="Times New Roman" w:hAnsi="Times New Roman" w:cs="Times New Roman"/>
        </w:rPr>
        <w:t>(</w:t>
      </w:r>
      <w:r w:rsidR="00773E21" w:rsidRPr="009F6BE6">
        <w:rPr>
          <w:rFonts w:ascii="Times New Roman" w:eastAsia="Times New Roman" w:hAnsi="Times New Roman" w:cs="Times New Roman"/>
        </w:rPr>
        <w:t>четыре</w:t>
      </w:r>
      <w:r w:rsidRPr="009F6BE6">
        <w:rPr>
          <w:rFonts w:ascii="Times New Roman" w:eastAsia="Times New Roman" w:hAnsi="Times New Roman" w:cs="Times New Roman"/>
        </w:rPr>
        <w:t xml:space="preserve">) из </w:t>
      </w:r>
      <w:r w:rsidR="00813F00" w:rsidRPr="009F6BE6">
        <w:rPr>
          <w:rFonts w:ascii="Times New Roman" w:eastAsia="Times New Roman" w:hAnsi="Times New Roman" w:cs="Times New Roman"/>
        </w:rPr>
        <w:t>6</w:t>
      </w:r>
      <w:r w:rsidRPr="009F6BE6">
        <w:rPr>
          <w:rFonts w:ascii="Times New Roman" w:eastAsia="Times New Roman" w:hAnsi="Times New Roman" w:cs="Times New Roman"/>
        </w:rPr>
        <w:t>(</w:t>
      </w:r>
      <w:r w:rsidR="00813F00" w:rsidRPr="009F6BE6">
        <w:rPr>
          <w:rFonts w:ascii="Times New Roman" w:eastAsia="Times New Roman" w:hAnsi="Times New Roman" w:cs="Times New Roman"/>
        </w:rPr>
        <w:t>шест</w:t>
      </w:r>
      <w:r w:rsidR="000C4D51" w:rsidRPr="009F6BE6">
        <w:rPr>
          <w:rFonts w:ascii="Times New Roman" w:eastAsia="Times New Roman" w:hAnsi="Times New Roman" w:cs="Times New Roman"/>
        </w:rPr>
        <w:t>и</w:t>
      </w:r>
      <w:r w:rsidRPr="009F6BE6">
        <w:rPr>
          <w:rFonts w:ascii="Times New Roman" w:eastAsia="Times New Roman" w:hAnsi="Times New Roman" w:cs="Times New Roman"/>
        </w:rPr>
        <w:t>).</w:t>
      </w:r>
    </w:p>
    <w:p w:rsidR="0065437E" w:rsidRPr="004D7BF7" w:rsidRDefault="0065437E" w:rsidP="0065437E">
      <w:pPr>
        <w:spacing w:after="0" w:line="240" w:lineRule="auto"/>
        <w:ind w:firstLine="567"/>
        <w:jc w:val="both"/>
        <w:rPr>
          <w:rFonts w:ascii="Times New Roman" w:eastAsia="Times New Roman" w:hAnsi="Times New Roman" w:cs="Times New Roman"/>
        </w:rPr>
      </w:pPr>
    </w:p>
    <w:p w:rsidR="00D84BCB" w:rsidRDefault="00290A7B" w:rsidP="0065437E">
      <w:pPr>
        <w:spacing w:after="0" w:line="240" w:lineRule="auto"/>
        <w:ind w:firstLine="567"/>
        <w:jc w:val="both"/>
        <w:rPr>
          <w:rFonts w:ascii="Times New Roman" w:eastAsia="Times New Roman" w:hAnsi="Times New Roman" w:cs="Times New Roman"/>
        </w:rPr>
      </w:pPr>
      <w:r w:rsidRPr="004D7BF7">
        <w:rPr>
          <w:rFonts w:ascii="Times New Roman" w:eastAsia="Times New Roman" w:hAnsi="Times New Roman" w:cs="Times New Roman"/>
        </w:rPr>
        <w:t xml:space="preserve">Комиссия правомочна осуществлять свои функции в соответствии с Положением </w:t>
      </w:r>
      <w:r w:rsidR="0065437E" w:rsidRPr="004D7BF7">
        <w:rPr>
          <w:rFonts w:ascii="Times New Roman" w:eastAsia="Times New Roman" w:hAnsi="Times New Roman" w:cs="Times New Roman"/>
        </w:rPr>
        <w:t xml:space="preserve">                  </w:t>
      </w:r>
      <w:r w:rsidRPr="004D7BF7">
        <w:rPr>
          <w:rFonts w:ascii="Times New Roman" w:eastAsia="Times New Roman" w:hAnsi="Times New Roman" w:cs="Times New Roman"/>
        </w:rPr>
        <w:t xml:space="preserve">о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w:t>
      </w:r>
      <w:r w:rsidR="0065437E" w:rsidRPr="004D7BF7">
        <w:rPr>
          <w:rFonts w:ascii="Times New Roman" w:eastAsia="Times New Roman" w:hAnsi="Times New Roman" w:cs="Times New Roman"/>
        </w:rPr>
        <w:t xml:space="preserve">            </w:t>
      </w:r>
      <w:r w:rsidRPr="004D7BF7">
        <w:rPr>
          <w:rFonts w:ascii="Times New Roman" w:eastAsia="Times New Roman" w:hAnsi="Times New Roman" w:cs="Times New Roman"/>
        </w:rPr>
        <w:t xml:space="preserve">на территории Санкт-Петербурга, утвержденным распоряжением Жилищного комитета </w:t>
      </w:r>
      <w:r w:rsidR="0065437E" w:rsidRPr="004D7BF7">
        <w:rPr>
          <w:rFonts w:ascii="Times New Roman" w:eastAsia="Times New Roman" w:hAnsi="Times New Roman" w:cs="Times New Roman"/>
        </w:rPr>
        <w:t xml:space="preserve">                     </w:t>
      </w:r>
      <w:r w:rsidRPr="004D7BF7">
        <w:rPr>
          <w:rFonts w:ascii="Times New Roman" w:eastAsia="Times New Roman" w:hAnsi="Times New Roman" w:cs="Times New Roman"/>
        </w:rPr>
        <w:t>от 08.09.2016 № 1394-р.</w:t>
      </w:r>
    </w:p>
    <w:p w:rsidR="00773E21" w:rsidRPr="004D7BF7" w:rsidRDefault="00773E21" w:rsidP="0065437E">
      <w:pPr>
        <w:spacing w:after="0" w:line="240" w:lineRule="auto"/>
        <w:ind w:firstLine="567"/>
        <w:jc w:val="both"/>
        <w:rPr>
          <w:rFonts w:ascii="Times New Roman" w:eastAsia="Times New Roman" w:hAnsi="Times New Roman" w:cs="Times New Roman"/>
        </w:rPr>
      </w:pPr>
    </w:p>
    <w:p w:rsidR="00D84BCB" w:rsidRPr="00DF1EF5" w:rsidRDefault="00290A7B">
      <w:pPr>
        <w:spacing w:after="0" w:line="240" w:lineRule="auto"/>
        <w:ind w:firstLine="567"/>
        <w:jc w:val="both"/>
        <w:rPr>
          <w:rFonts w:ascii="Times New Roman" w:eastAsia="Times New Roman" w:hAnsi="Times New Roman" w:cs="Times New Roman"/>
        </w:rPr>
      </w:pPr>
      <w:r w:rsidRPr="004D7BF7">
        <w:rPr>
          <w:rFonts w:ascii="Times New Roman" w:eastAsia="Times New Roman" w:hAnsi="Times New Roman" w:cs="Times New Roman"/>
        </w:rPr>
        <w:t xml:space="preserve">В </w:t>
      </w:r>
      <w:r w:rsidRPr="003E7C4A">
        <w:rPr>
          <w:rFonts w:ascii="Times New Roman" w:eastAsia="Times New Roman" w:hAnsi="Times New Roman" w:cs="Times New Roman"/>
        </w:rPr>
        <w:t xml:space="preserve">заседании комиссии </w:t>
      </w:r>
      <w:r w:rsidR="003E7C4A" w:rsidRPr="003E7C4A">
        <w:rPr>
          <w:rFonts w:ascii="Times New Roman" w:eastAsia="Times New Roman" w:hAnsi="Times New Roman" w:cs="Times New Roman"/>
        </w:rPr>
        <w:t xml:space="preserve">не </w:t>
      </w:r>
      <w:r w:rsidR="00773E21" w:rsidRPr="003E7C4A">
        <w:rPr>
          <w:rFonts w:ascii="Times New Roman" w:eastAsia="Times New Roman" w:hAnsi="Times New Roman" w:cs="Times New Roman"/>
        </w:rPr>
        <w:t>приняли участие представители участников</w:t>
      </w:r>
      <w:r w:rsidRPr="004D7BF7">
        <w:rPr>
          <w:rFonts w:ascii="Times New Roman" w:eastAsia="Times New Roman" w:hAnsi="Times New Roman" w:cs="Times New Roman"/>
        </w:rPr>
        <w:t xml:space="preserve"> предварительного отбора.</w:t>
      </w:r>
      <w:r w:rsidRPr="00DF1EF5">
        <w:rPr>
          <w:rFonts w:ascii="Times New Roman" w:eastAsia="Times New Roman" w:hAnsi="Times New Roman" w:cs="Times New Roman"/>
        </w:rPr>
        <w:t xml:space="preserve"> </w:t>
      </w:r>
    </w:p>
    <w:p w:rsidR="00D84BCB" w:rsidRPr="00DF1EF5" w:rsidRDefault="00D84BCB">
      <w:pPr>
        <w:spacing w:after="0" w:line="240" w:lineRule="auto"/>
        <w:ind w:firstLine="567"/>
        <w:jc w:val="both"/>
        <w:rPr>
          <w:rFonts w:ascii="Times New Roman" w:eastAsia="Times New Roman" w:hAnsi="Times New Roman" w:cs="Times New Roman"/>
          <w:b/>
        </w:rPr>
      </w:pPr>
    </w:p>
    <w:p w:rsidR="00D84BCB" w:rsidRDefault="00290A7B">
      <w:pPr>
        <w:spacing w:after="0" w:line="240" w:lineRule="auto"/>
        <w:ind w:firstLine="567"/>
        <w:jc w:val="both"/>
        <w:rPr>
          <w:rFonts w:ascii="Times New Roman" w:eastAsia="Times New Roman" w:hAnsi="Times New Roman" w:cs="Times New Roman"/>
          <w:b/>
        </w:rPr>
      </w:pPr>
      <w:r w:rsidRPr="00DF1EF5">
        <w:rPr>
          <w:rFonts w:ascii="Times New Roman" w:eastAsia="Times New Roman" w:hAnsi="Times New Roman" w:cs="Times New Roman"/>
          <w:b/>
        </w:rPr>
        <w:t>Повестка заседания:</w:t>
      </w:r>
    </w:p>
    <w:p w:rsidR="00C304B3" w:rsidRPr="00DF1EF5" w:rsidRDefault="00C304B3">
      <w:pPr>
        <w:spacing w:after="0" w:line="240" w:lineRule="auto"/>
        <w:ind w:firstLine="567"/>
        <w:jc w:val="both"/>
        <w:rPr>
          <w:rFonts w:ascii="Times New Roman" w:eastAsia="Times New Roman" w:hAnsi="Times New Roman" w:cs="Times New Roman"/>
          <w:b/>
        </w:rPr>
      </w:pPr>
    </w:p>
    <w:p w:rsidR="000627C9" w:rsidRPr="00C304B3" w:rsidRDefault="000627C9" w:rsidP="00C304B3">
      <w:pPr>
        <w:pStyle w:val="a5"/>
        <w:numPr>
          <w:ilvl w:val="0"/>
          <w:numId w:val="4"/>
        </w:numPr>
        <w:spacing w:after="0" w:line="240" w:lineRule="auto"/>
        <w:jc w:val="both"/>
        <w:rPr>
          <w:rFonts w:ascii="Times New Roman" w:eastAsia="Times New Roman" w:hAnsi="Times New Roman" w:cs="Times New Roman"/>
        </w:rPr>
      </w:pPr>
      <w:r w:rsidRPr="00C304B3">
        <w:rPr>
          <w:rFonts w:ascii="Times New Roman" w:eastAsia="Times New Roman" w:hAnsi="Times New Roman" w:cs="Times New Roman"/>
        </w:rPr>
        <w:t>Рассмотрение заявок на участие в предварительном отборе.</w:t>
      </w:r>
    </w:p>
    <w:p w:rsidR="00C304B3" w:rsidRPr="00C304B3" w:rsidRDefault="00C304B3" w:rsidP="00C304B3">
      <w:pPr>
        <w:pStyle w:val="a5"/>
        <w:spacing w:after="0" w:line="240" w:lineRule="auto"/>
        <w:ind w:left="1407"/>
        <w:jc w:val="both"/>
        <w:rPr>
          <w:rFonts w:ascii="Times New Roman" w:eastAsia="Times New Roman" w:hAnsi="Times New Roman" w:cs="Times New Roman"/>
        </w:rPr>
      </w:pPr>
    </w:p>
    <w:p w:rsidR="000627C9" w:rsidRPr="000627C9" w:rsidRDefault="000627C9" w:rsidP="000627C9">
      <w:pPr>
        <w:spacing w:after="0" w:line="240" w:lineRule="auto"/>
        <w:ind w:firstLine="567"/>
        <w:jc w:val="both"/>
        <w:rPr>
          <w:rFonts w:ascii="Times New Roman" w:eastAsia="Times New Roman" w:hAnsi="Times New Roman" w:cs="Times New Roman"/>
        </w:rPr>
      </w:pPr>
      <w:r w:rsidRPr="000627C9">
        <w:rPr>
          <w:rFonts w:ascii="Times New Roman" w:eastAsia="Times New Roman" w:hAnsi="Times New Roman" w:cs="Times New Roman"/>
        </w:rPr>
        <w:t>2.</w:t>
      </w:r>
      <w:r w:rsidRPr="000627C9">
        <w:rPr>
          <w:rFonts w:ascii="Times New Roman" w:eastAsia="Times New Roman" w:hAnsi="Times New Roman" w:cs="Times New Roman"/>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0627C9" w:rsidRPr="000627C9" w:rsidRDefault="000627C9" w:rsidP="000627C9">
      <w:pPr>
        <w:spacing w:after="0" w:line="240" w:lineRule="auto"/>
        <w:ind w:firstLine="567"/>
        <w:jc w:val="both"/>
        <w:rPr>
          <w:rFonts w:ascii="Times New Roman" w:eastAsia="Times New Roman" w:hAnsi="Times New Roman" w:cs="Times New Roman"/>
        </w:rPr>
      </w:pPr>
    </w:p>
    <w:p w:rsidR="000627C9" w:rsidRPr="000627C9" w:rsidRDefault="000627C9" w:rsidP="000627C9">
      <w:pPr>
        <w:spacing w:after="0" w:line="240" w:lineRule="auto"/>
        <w:ind w:firstLine="567"/>
        <w:jc w:val="both"/>
        <w:rPr>
          <w:rFonts w:ascii="Times New Roman" w:eastAsia="Times New Roman" w:hAnsi="Times New Roman" w:cs="Times New Roman"/>
        </w:rPr>
      </w:pPr>
      <w:r w:rsidRPr="000627C9">
        <w:rPr>
          <w:rFonts w:ascii="Times New Roman" w:eastAsia="Times New Roman" w:hAnsi="Times New Roman" w:cs="Times New Roman"/>
        </w:rPr>
        <w:t>Члены комиссии подтвердили соответствие требованиям об отсутствии конфликта интересов,</w:t>
      </w:r>
      <w:r>
        <w:rPr>
          <w:rFonts w:ascii="Times New Roman" w:eastAsia="Times New Roman" w:hAnsi="Times New Roman" w:cs="Times New Roman"/>
        </w:rPr>
        <w:t xml:space="preserve"> </w:t>
      </w:r>
      <w:r w:rsidRPr="000627C9">
        <w:rPr>
          <w:rFonts w:ascii="Times New Roman" w:eastAsia="Times New Roman" w:hAnsi="Times New Roman" w:cs="Times New Roman"/>
        </w:rPr>
        <w:t>об отсутствии заинтересованности,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Pr>
          <w:rFonts w:ascii="Times New Roman" w:eastAsia="Times New Roman" w:hAnsi="Times New Roman" w:cs="Times New Roman"/>
        </w:rPr>
        <w:t xml:space="preserve"> </w:t>
      </w:r>
      <w:r w:rsidRPr="000627C9">
        <w:rPr>
          <w:rFonts w:ascii="Times New Roman" w:eastAsia="Times New Roman" w:hAnsi="Times New Roman" w:cs="Times New Roman"/>
        </w:rPr>
        <w:t>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615), утвержденным постановлением Правительства Российской Федерации</w:t>
      </w:r>
      <w:r>
        <w:rPr>
          <w:rFonts w:ascii="Times New Roman" w:eastAsia="Times New Roman" w:hAnsi="Times New Roman" w:cs="Times New Roman"/>
        </w:rPr>
        <w:t xml:space="preserve"> </w:t>
      </w:r>
      <w:r w:rsidRPr="000627C9">
        <w:rPr>
          <w:rFonts w:ascii="Times New Roman" w:eastAsia="Times New Roman" w:hAnsi="Times New Roman" w:cs="Times New Roman"/>
        </w:rPr>
        <w:t>от 01.07.2016 № 615.</w:t>
      </w:r>
    </w:p>
    <w:p w:rsidR="000627C9" w:rsidRPr="000627C9" w:rsidRDefault="000627C9" w:rsidP="000627C9">
      <w:pPr>
        <w:spacing w:after="0" w:line="240" w:lineRule="auto"/>
        <w:ind w:firstLine="567"/>
        <w:jc w:val="both"/>
        <w:rPr>
          <w:rFonts w:ascii="Times New Roman" w:eastAsia="Times New Roman" w:hAnsi="Times New Roman" w:cs="Times New Roman"/>
          <w:b/>
        </w:rPr>
      </w:pPr>
    </w:p>
    <w:p w:rsidR="000627C9" w:rsidRPr="000627C9" w:rsidRDefault="000627C9" w:rsidP="000627C9">
      <w:pPr>
        <w:spacing w:after="0" w:line="240" w:lineRule="auto"/>
        <w:ind w:firstLine="567"/>
        <w:jc w:val="both"/>
        <w:rPr>
          <w:rFonts w:ascii="Times New Roman" w:eastAsia="Times New Roman" w:hAnsi="Times New Roman" w:cs="Times New Roman"/>
          <w:b/>
        </w:rPr>
      </w:pPr>
      <w:r w:rsidRPr="000627C9">
        <w:rPr>
          <w:rFonts w:ascii="Times New Roman" w:eastAsia="Times New Roman" w:hAnsi="Times New Roman" w:cs="Times New Roman"/>
          <w:b/>
        </w:rPr>
        <w:t>1.</w:t>
      </w:r>
      <w:r w:rsidRPr="000627C9">
        <w:rPr>
          <w:rFonts w:ascii="Times New Roman" w:eastAsia="Times New Roman" w:hAnsi="Times New Roman" w:cs="Times New Roman"/>
          <w:b/>
        </w:rPr>
        <w:tab/>
        <w:t>Рассмотрение заявок на участие в предварительном отборе:</w:t>
      </w:r>
    </w:p>
    <w:p w:rsidR="00EC7DAE" w:rsidRPr="00DF1EF5" w:rsidRDefault="00EC7DAE">
      <w:pPr>
        <w:spacing w:after="0" w:line="240" w:lineRule="auto"/>
        <w:ind w:firstLine="567"/>
        <w:jc w:val="both"/>
        <w:rPr>
          <w:rFonts w:ascii="Times New Roman" w:eastAsia="Times New Roman" w:hAnsi="Times New Roman" w:cs="Times New Roman"/>
          <w:b/>
        </w:rPr>
      </w:pP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извещением о проведении предварительного отбора установлен срок окончания подачи заявок 09:00, </w:t>
      </w:r>
      <w:r w:rsidR="00770CD3">
        <w:rPr>
          <w:rFonts w:ascii="Times New Roman" w:eastAsia="Times New Roman" w:hAnsi="Times New Roman" w:cs="Times New Roman"/>
        </w:rPr>
        <w:t>04</w:t>
      </w:r>
      <w:r>
        <w:rPr>
          <w:rFonts w:ascii="Times New Roman" w:eastAsia="Times New Roman" w:hAnsi="Times New Roman" w:cs="Times New Roman"/>
        </w:rPr>
        <w:t>.</w:t>
      </w:r>
      <w:r w:rsidR="00ED69D0">
        <w:rPr>
          <w:rFonts w:ascii="Times New Roman" w:eastAsia="Times New Roman" w:hAnsi="Times New Roman" w:cs="Times New Roman"/>
        </w:rPr>
        <w:t>0</w:t>
      </w:r>
      <w:r w:rsidR="00770CD3">
        <w:rPr>
          <w:rFonts w:ascii="Times New Roman" w:eastAsia="Times New Roman" w:hAnsi="Times New Roman" w:cs="Times New Roman"/>
        </w:rPr>
        <w:t>8</w:t>
      </w:r>
      <w:r>
        <w:rPr>
          <w:rFonts w:ascii="Times New Roman" w:eastAsia="Times New Roman" w:hAnsi="Times New Roman" w:cs="Times New Roman"/>
        </w:rPr>
        <w:t>.202</w:t>
      </w:r>
      <w:r w:rsidR="00ED69D0">
        <w:rPr>
          <w:rFonts w:ascii="Times New Roman" w:eastAsia="Times New Roman" w:hAnsi="Times New Roman" w:cs="Times New Roman"/>
        </w:rPr>
        <w:t>2</w:t>
      </w:r>
      <w:r>
        <w:rPr>
          <w:rFonts w:ascii="Times New Roman" w:eastAsia="Times New Roman" w:hAnsi="Times New Roman" w:cs="Times New Roman"/>
        </w:rPr>
        <w:t>.</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От оператора электронной площадки Акционерное общество «Единая электронная торговая площадка» после окончания срока подачи заявок поступило </w:t>
      </w:r>
      <w:r w:rsidR="00770CD3">
        <w:rPr>
          <w:rFonts w:ascii="Times New Roman" w:eastAsia="Times New Roman" w:hAnsi="Times New Roman" w:cs="Times New Roman"/>
        </w:rPr>
        <w:t>5</w:t>
      </w:r>
      <w:r>
        <w:rPr>
          <w:rFonts w:ascii="Times New Roman" w:eastAsia="Times New Roman" w:hAnsi="Times New Roman" w:cs="Times New Roman"/>
        </w:rPr>
        <w:t xml:space="preserve"> заяв</w:t>
      </w:r>
      <w:r w:rsidR="00770CD3">
        <w:rPr>
          <w:rFonts w:ascii="Times New Roman" w:eastAsia="Times New Roman" w:hAnsi="Times New Roman" w:cs="Times New Roman"/>
        </w:rPr>
        <w:t>ок</w:t>
      </w:r>
      <w:r>
        <w:rPr>
          <w:rFonts w:ascii="Times New Roman" w:eastAsia="Times New Roman" w:hAnsi="Times New Roman" w:cs="Times New Roman"/>
        </w:rPr>
        <w:t>.</w:t>
      </w:r>
    </w:p>
    <w:p w:rsidR="00E52664" w:rsidRDefault="00E52664" w:rsidP="00E52664">
      <w:pPr>
        <w:spacing w:after="0" w:line="240" w:lineRule="auto"/>
        <w:ind w:firstLine="567"/>
        <w:jc w:val="both"/>
        <w:rPr>
          <w:rFonts w:ascii="Times New Roman" w:eastAsia="Times New Roman" w:hAnsi="Times New Roman" w:cs="Times New Roman"/>
          <w:highlight w:val="yellow"/>
        </w:rPr>
      </w:pPr>
    </w:p>
    <w:tbl>
      <w:tblPr>
        <w:tblW w:w="0" w:type="auto"/>
        <w:tblInd w:w="95" w:type="dxa"/>
        <w:tblLayout w:type="fixed"/>
        <w:tblCellMar>
          <w:left w:w="10" w:type="dxa"/>
          <w:right w:w="10" w:type="dxa"/>
        </w:tblCellMar>
        <w:tblLook w:val="04A0" w:firstRow="1" w:lastRow="0" w:firstColumn="1" w:lastColumn="0" w:noHBand="0" w:noVBand="1"/>
      </w:tblPr>
      <w:tblGrid>
        <w:gridCol w:w="712"/>
        <w:gridCol w:w="2703"/>
        <w:gridCol w:w="2127"/>
        <w:gridCol w:w="1134"/>
        <w:gridCol w:w="1417"/>
        <w:gridCol w:w="1383"/>
      </w:tblGrid>
      <w:tr w:rsidR="00E52664" w:rsidTr="000627C9">
        <w:trPr>
          <w:trHeight w:val="1"/>
        </w:trPr>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заявки</w:t>
            </w:r>
          </w:p>
        </w:tc>
        <w:tc>
          <w:tcPr>
            <w:tcW w:w="2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(для юридического лица)/ фамилия, имя, отчество (при наличии) (для физического лица, </w:t>
            </w:r>
            <w:r>
              <w:rPr>
                <w:rFonts w:ascii="Times New Roman" w:eastAsia="Times New Roman" w:hAnsi="Times New Roman" w:cs="Times New Roman"/>
              </w:rPr>
              <w:lastRenderedPageBreak/>
              <w:t>зарегистрированного в качестве индивидуального предпринимателя)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адрес юридического лица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идентификационный номер налогоплательщика </w:t>
            </w:r>
            <w:r>
              <w:rPr>
                <w:rFonts w:ascii="Times New Roman" w:eastAsia="Times New Roman" w:hAnsi="Times New Roman" w:cs="Times New Roman"/>
              </w:rPr>
              <w:lastRenderedPageBreak/>
              <w:t>каждого участника предварительного отбора</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наличие информации и документов, предусмотр</w:t>
            </w:r>
            <w:r>
              <w:rPr>
                <w:rFonts w:ascii="Times New Roman" w:eastAsia="Times New Roman" w:hAnsi="Times New Roman" w:cs="Times New Roman"/>
              </w:rPr>
              <w:lastRenderedPageBreak/>
              <w:t>енных документацией о проведении предварительного отбора</w:t>
            </w:r>
          </w:p>
        </w:tc>
      </w:tr>
      <w:tr w:rsidR="00770CD3" w:rsidTr="00ED69D0">
        <w:trPr>
          <w:trHeight w:val="2116"/>
        </w:trPr>
        <w:tc>
          <w:tcPr>
            <w:tcW w:w="71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160721">
            <w:pPr>
              <w:rPr>
                <w:rFonts w:ascii="Times New Roman" w:hAnsi="Times New Roman" w:cs="Times New Roman"/>
              </w:rPr>
            </w:pPr>
            <w:r w:rsidRPr="00EF0790">
              <w:rPr>
                <w:rFonts w:ascii="Times New Roman" w:hAnsi="Times New Roman" w:cs="Times New Roman"/>
              </w:rPr>
              <w:lastRenderedPageBreak/>
              <w:t>1</w:t>
            </w:r>
          </w:p>
        </w:tc>
        <w:tc>
          <w:tcPr>
            <w:tcW w:w="270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160721">
            <w:pPr>
              <w:rPr>
                <w:rFonts w:ascii="Times New Roman" w:hAnsi="Times New Roman" w:cs="Times New Roman"/>
              </w:rPr>
            </w:pPr>
            <w:r w:rsidRPr="00EF0790">
              <w:rPr>
                <w:rFonts w:ascii="Times New Roman" w:hAnsi="Times New Roman" w:cs="Times New Roman"/>
              </w:rPr>
              <w:t>ОБЩЕСТВО С ОГРАНИЧЕННОЙ ОТВЕТСТВЕННОСТЬЮ "ИНЖЕНЕРНЫЙ ЦЕНТР "РУССЭКСПЕРТ"</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4C72B3">
            <w:pPr>
              <w:rPr>
                <w:rFonts w:ascii="Times New Roman" w:hAnsi="Times New Roman" w:cs="Times New Roman"/>
              </w:rPr>
            </w:pPr>
            <w:r w:rsidRPr="00EF0790">
              <w:rPr>
                <w:rFonts w:ascii="Times New Roman" w:hAnsi="Times New Roman" w:cs="Times New Roman"/>
              </w:rPr>
              <w:t>198097, Г САНКТ-ПЕТЕРБУРГ, УЛ МАРШАЛА ГОВОРОВА, ДОМ 29, ЛИТЕР А, ПОМЕЩЕНИЕ 8-Н ОФИС 334</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4C72B3">
            <w:pPr>
              <w:rPr>
                <w:rFonts w:ascii="Times New Roman" w:hAnsi="Times New Roman" w:cs="Times New Roman"/>
              </w:rPr>
            </w:pPr>
            <w:r w:rsidRPr="00EF0790">
              <w:rPr>
                <w:rFonts w:ascii="Times New Roman" w:hAnsi="Times New Roman" w:cs="Times New Roman"/>
              </w:rPr>
              <w:t>ic.russexpert@yandex.ru</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EB78AA">
            <w:pPr>
              <w:rPr>
                <w:rFonts w:ascii="Times New Roman" w:hAnsi="Times New Roman" w:cs="Times New Roman"/>
              </w:rPr>
            </w:pPr>
            <w:r w:rsidRPr="00EF0790">
              <w:rPr>
                <w:rFonts w:ascii="Times New Roman" w:hAnsi="Times New Roman" w:cs="Times New Roman"/>
              </w:rPr>
              <w:t>7805555689</w:t>
            </w:r>
          </w:p>
        </w:tc>
        <w:tc>
          <w:tcPr>
            <w:tcW w:w="1383"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70CD3" w:rsidRDefault="0066045F" w:rsidP="00362317">
            <w:pPr>
              <w:spacing w:after="0" w:line="240" w:lineRule="auto"/>
              <w:jc w:val="center"/>
              <w:rPr>
                <w:rFonts w:ascii="Times New Roman" w:eastAsia="Times New Roman" w:hAnsi="Times New Roman" w:cs="Times New Roman"/>
                <w:highlight w:val="yellow"/>
              </w:rPr>
            </w:pPr>
            <w:r w:rsidRPr="0066045F">
              <w:rPr>
                <w:rFonts w:ascii="Times New Roman" w:eastAsia="Times New Roman" w:hAnsi="Times New Roman" w:cs="Times New Roman"/>
              </w:rPr>
              <w:t>+</w:t>
            </w:r>
          </w:p>
        </w:tc>
      </w:tr>
      <w:tr w:rsidR="00770CD3" w:rsidTr="000627C9">
        <w:trPr>
          <w:trHeight w:val="1512"/>
        </w:trPr>
        <w:tc>
          <w:tcPr>
            <w:tcW w:w="71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160721">
            <w:pPr>
              <w:rPr>
                <w:rFonts w:ascii="Times New Roman" w:hAnsi="Times New Roman" w:cs="Times New Roman"/>
              </w:rPr>
            </w:pPr>
            <w:r w:rsidRPr="00EF0790">
              <w:rPr>
                <w:rFonts w:ascii="Times New Roman" w:hAnsi="Times New Roman" w:cs="Times New Roman"/>
              </w:rPr>
              <w:t>2</w:t>
            </w:r>
          </w:p>
        </w:tc>
        <w:tc>
          <w:tcPr>
            <w:tcW w:w="270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160721">
            <w:pPr>
              <w:rPr>
                <w:rFonts w:ascii="Times New Roman" w:hAnsi="Times New Roman" w:cs="Times New Roman"/>
              </w:rPr>
            </w:pPr>
            <w:r w:rsidRPr="00EF0790">
              <w:rPr>
                <w:rFonts w:ascii="Times New Roman" w:hAnsi="Times New Roman" w:cs="Times New Roman"/>
              </w:rPr>
              <w:t>ОБЩЕСТВО С ОГРАНИЧЕННОЙ ОТВЕТСТВЕННОСТЬЮ ИНЖЕНЕРНЫЙ ЦЕНТР "ЛИКОН"</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4C72B3">
            <w:pPr>
              <w:rPr>
                <w:rFonts w:ascii="Times New Roman" w:hAnsi="Times New Roman" w:cs="Times New Roman"/>
              </w:rPr>
            </w:pPr>
            <w:r w:rsidRPr="00EF0790">
              <w:rPr>
                <w:rFonts w:ascii="Times New Roman" w:hAnsi="Times New Roman" w:cs="Times New Roman"/>
              </w:rPr>
              <w:t>194021, Г САНКТ-ПЕТЕРБУРГ, ПР-КТ ТОРЕЗА, ДОМ 36, КОРПУС 2 ЛИТЕР Б, ПОМ. 1-Н,8-Н</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4C72B3">
            <w:pPr>
              <w:rPr>
                <w:rFonts w:ascii="Times New Roman" w:hAnsi="Times New Roman" w:cs="Times New Roman"/>
              </w:rPr>
            </w:pPr>
            <w:r w:rsidRPr="00EF0790">
              <w:rPr>
                <w:rFonts w:ascii="Times New Roman" w:hAnsi="Times New Roman" w:cs="Times New Roman"/>
              </w:rPr>
              <w:t>tereshkov_evgeni@list.ru</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EB78AA">
            <w:pPr>
              <w:rPr>
                <w:rFonts w:ascii="Times New Roman" w:hAnsi="Times New Roman" w:cs="Times New Roman"/>
              </w:rPr>
            </w:pPr>
            <w:r w:rsidRPr="00EF0790">
              <w:rPr>
                <w:rFonts w:ascii="Times New Roman" w:hAnsi="Times New Roman" w:cs="Times New Roman"/>
              </w:rPr>
              <w:t>7802219640</w:t>
            </w:r>
          </w:p>
        </w:tc>
        <w:tc>
          <w:tcPr>
            <w:tcW w:w="1383"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70CD3" w:rsidRPr="00EE75E5" w:rsidRDefault="0066045F" w:rsidP="00EE75E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770CD3" w:rsidTr="000627C9">
        <w:trPr>
          <w:trHeight w:val="2042"/>
        </w:trPr>
        <w:tc>
          <w:tcPr>
            <w:tcW w:w="71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160721">
            <w:pPr>
              <w:rPr>
                <w:rFonts w:ascii="Times New Roman" w:hAnsi="Times New Roman" w:cs="Times New Roman"/>
              </w:rPr>
            </w:pPr>
            <w:r w:rsidRPr="00EF0790">
              <w:rPr>
                <w:rFonts w:ascii="Times New Roman" w:hAnsi="Times New Roman" w:cs="Times New Roman"/>
              </w:rPr>
              <w:t>4</w:t>
            </w:r>
          </w:p>
        </w:tc>
        <w:tc>
          <w:tcPr>
            <w:tcW w:w="270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160721">
            <w:pPr>
              <w:rPr>
                <w:rFonts w:ascii="Times New Roman" w:hAnsi="Times New Roman" w:cs="Times New Roman"/>
              </w:rPr>
            </w:pPr>
            <w:r w:rsidRPr="00EF0790">
              <w:rPr>
                <w:rFonts w:ascii="Times New Roman" w:hAnsi="Times New Roman" w:cs="Times New Roman"/>
              </w:rPr>
              <w:t>ОБЩЕСТВО С ОГРАНИЧЕННОЙ ОТВЕТСТВЕННОСТЬЮ "ИНЖЕНЕРНЫЙ ЦЕНТР "ДИАГНОСТИКА ЛИФТОВ"</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4C72B3">
            <w:pPr>
              <w:rPr>
                <w:rFonts w:ascii="Times New Roman" w:hAnsi="Times New Roman" w:cs="Times New Roman"/>
              </w:rPr>
            </w:pPr>
            <w:r w:rsidRPr="00EF0790">
              <w:rPr>
                <w:rFonts w:ascii="Times New Roman" w:hAnsi="Times New Roman" w:cs="Times New Roman"/>
              </w:rPr>
              <w:t xml:space="preserve">190103, Г САНКТ-ПЕТЕРБУРГ, УЛ 10-Я КРАСНОАРМЕЙСКАЯ, 19-А, </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4C72B3">
            <w:pPr>
              <w:rPr>
                <w:rFonts w:ascii="Times New Roman" w:hAnsi="Times New Roman" w:cs="Times New Roman"/>
              </w:rPr>
            </w:pPr>
            <w:r w:rsidRPr="00EF0790">
              <w:rPr>
                <w:rFonts w:ascii="Times New Roman" w:hAnsi="Times New Roman" w:cs="Times New Roman"/>
              </w:rPr>
              <w:t>diagnostika-3@mail.ru</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EB78AA">
            <w:pPr>
              <w:rPr>
                <w:rFonts w:ascii="Times New Roman" w:hAnsi="Times New Roman" w:cs="Times New Roman"/>
              </w:rPr>
            </w:pPr>
            <w:r w:rsidRPr="00EF0790">
              <w:rPr>
                <w:rFonts w:ascii="Times New Roman" w:hAnsi="Times New Roman" w:cs="Times New Roman"/>
              </w:rPr>
              <w:t>7826713230</w:t>
            </w:r>
          </w:p>
        </w:tc>
        <w:tc>
          <w:tcPr>
            <w:tcW w:w="1383"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70CD3" w:rsidRPr="00EE75E5" w:rsidRDefault="002836E0" w:rsidP="00BE67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770CD3" w:rsidTr="000627C9">
        <w:trPr>
          <w:trHeight w:val="2042"/>
        </w:trPr>
        <w:tc>
          <w:tcPr>
            <w:tcW w:w="71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160721">
            <w:pPr>
              <w:rPr>
                <w:rFonts w:ascii="Times New Roman" w:hAnsi="Times New Roman" w:cs="Times New Roman"/>
              </w:rPr>
            </w:pPr>
            <w:r w:rsidRPr="00EF0790">
              <w:rPr>
                <w:rFonts w:ascii="Times New Roman" w:hAnsi="Times New Roman" w:cs="Times New Roman"/>
              </w:rPr>
              <w:t>5</w:t>
            </w:r>
          </w:p>
        </w:tc>
        <w:tc>
          <w:tcPr>
            <w:tcW w:w="270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160721">
            <w:pPr>
              <w:rPr>
                <w:rFonts w:ascii="Times New Roman" w:hAnsi="Times New Roman" w:cs="Times New Roman"/>
              </w:rPr>
            </w:pPr>
            <w:r w:rsidRPr="00EF0790">
              <w:rPr>
                <w:rFonts w:ascii="Times New Roman" w:hAnsi="Times New Roman" w:cs="Times New Roman"/>
              </w:rPr>
              <w:t>ОБЩЕСТВО С ОГРАНИЧЕННОЙ ОТВЕТСТВЕННОСТЬЮ "ЭКСПЕРТ"</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4C72B3">
            <w:pPr>
              <w:rPr>
                <w:rFonts w:ascii="Times New Roman" w:hAnsi="Times New Roman" w:cs="Times New Roman"/>
              </w:rPr>
            </w:pPr>
            <w:r w:rsidRPr="00EF0790">
              <w:rPr>
                <w:rFonts w:ascii="Times New Roman" w:hAnsi="Times New Roman" w:cs="Times New Roman"/>
              </w:rPr>
              <w:t>196247, Г САНКТ-ПЕТЕРБУРГ, ПЛ КОНСТИТУЦИИ, ДОМ 2, ЛИТЕР А, ПОМ./ОФИС 27Н/48</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4C72B3">
            <w:pPr>
              <w:rPr>
                <w:rFonts w:ascii="Times New Roman" w:hAnsi="Times New Roman" w:cs="Times New Roman"/>
              </w:rPr>
            </w:pPr>
            <w:r w:rsidRPr="00EF0790">
              <w:rPr>
                <w:rFonts w:ascii="Times New Roman" w:hAnsi="Times New Roman" w:cs="Times New Roman"/>
              </w:rPr>
              <w:t>2000.a.80@mail.ru</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EB78AA">
            <w:pPr>
              <w:rPr>
                <w:rFonts w:ascii="Times New Roman" w:hAnsi="Times New Roman" w:cs="Times New Roman"/>
              </w:rPr>
            </w:pPr>
            <w:r w:rsidRPr="00EF0790">
              <w:rPr>
                <w:rFonts w:ascii="Times New Roman" w:hAnsi="Times New Roman" w:cs="Times New Roman"/>
              </w:rPr>
              <w:t>7839072707</w:t>
            </w:r>
          </w:p>
        </w:tc>
        <w:tc>
          <w:tcPr>
            <w:tcW w:w="1383"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70CD3" w:rsidRPr="00EE75E5" w:rsidRDefault="0085384C" w:rsidP="00BE67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770CD3" w:rsidTr="000627C9">
        <w:trPr>
          <w:trHeight w:val="2042"/>
        </w:trPr>
        <w:tc>
          <w:tcPr>
            <w:tcW w:w="71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160721">
            <w:pPr>
              <w:rPr>
                <w:rFonts w:ascii="Times New Roman" w:hAnsi="Times New Roman" w:cs="Times New Roman"/>
              </w:rPr>
            </w:pPr>
            <w:r w:rsidRPr="00EF0790">
              <w:rPr>
                <w:rFonts w:ascii="Times New Roman" w:hAnsi="Times New Roman" w:cs="Times New Roman"/>
              </w:rPr>
              <w:t>6</w:t>
            </w:r>
          </w:p>
        </w:tc>
        <w:tc>
          <w:tcPr>
            <w:tcW w:w="270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160721">
            <w:pPr>
              <w:rPr>
                <w:rFonts w:ascii="Times New Roman" w:hAnsi="Times New Roman" w:cs="Times New Roman"/>
              </w:rPr>
            </w:pPr>
            <w:r w:rsidRPr="00EF0790">
              <w:rPr>
                <w:rFonts w:ascii="Times New Roman" w:hAnsi="Times New Roman" w:cs="Times New Roman"/>
              </w:rPr>
              <w:t>ОБЩЕСТВО С ОГРАНИЧЕННОЙ ОТВЕТСТВЕННОСТЬЮ "ПРОМСТРОЙДИАГНОСТИКА"</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4C72B3">
            <w:pPr>
              <w:rPr>
                <w:rFonts w:ascii="Times New Roman" w:hAnsi="Times New Roman" w:cs="Times New Roman"/>
              </w:rPr>
            </w:pPr>
            <w:r w:rsidRPr="00EF0790">
              <w:rPr>
                <w:rFonts w:ascii="Times New Roman" w:hAnsi="Times New Roman" w:cs="Times New Roman"/>
              </w:rPr>
              <w:t>194100, Г САНКТ-ПЕТЕРБУРГ, УЛ ЛИТОВСКАЯ, ДОМ 10, ЛИТЕР  А, КОМНАТЫ № 658-659 ПОМ 2-Н</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4C72B3">
            <w:pPr>
              <w:rPr>
                <w:rFonts w:ascii="Times New Roman" w:hAnsi="Times New Roman" w:cs="Times New Roman"/>
              </w:rPr>
            </w:pPr>
            <w:r w:rsidRPr="00EF0790">
              <w:rPr>
                <w:rFonts w:ascii="Times New Roman" w:hAnsi="Times New Roman" w:cs="Times New Roman"/>
              </w:rPr>
              <w:t>info@psd1.ru</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70CD3" w:rsidRPr="00EF0790" w:rsidRDefault="00770CD3" w:rsidP="00EB78AA">
            <w:pPr>
              <w:rPr>
                <w:rFonts w:ascii="Times New Roman" w:hAnsi="Times New Roman" w:cs="Times New Roman"/>
              </w:rPr>
            </w:pPr>
            <w:r w:rsidRPr="00EF0790">
              <w:rPr>
                <w:rFonts w:ascii="Times New Roman" w:hAnsi="Times New Roman" w:cs="Times New Roman"/>
              </w:rPr>
              <w:t>7816546492</w:t>
            </w:r>
          </w:p>
        </w:tc>
        <w:tc>
          <w:tcPr>
            <w:tcW w:w="1383"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70CD3" w:rsidRPr="00EE75E5" w:rsidRDefault="00144C30" w:rsidP="00BE67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bl>
    <w:p w:rsidR="00E52664" w:rsidRDefault="00E52664" w:rsidP="00E5266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Документацией по проведению предварительного отбора установлены следующие требования к участникам:</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проведении предварительного отбора по предмету последующего электронного аукциона: на выполнение работ по оценке соответствия лифтов требованиям Технического регламента, устанавливаются следующие требования к участникам предварительного отбора (далее – Участник):</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w:t>
      </w:r>
      <w:r>
        <w:rPr>
          <w:rFonts w:ascii="Times New Roman" w:eastAsia="Times New Roman" w:hAnsi="Times New Roman" w:cs="Times New Roman"/>
        </w:rPr>
        <w:lastRenderedPageBreak/>
        <w:t>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 наличие у Участника предварительного отбора в штате минимального количества квалифицированного персонала:</w:t>
      </w:r>
    </w:p>
    <w:p w:rsidR="00E52664" w:rsidRDefault="00E52664" w:rsidP="00E52664">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Участнику на момент подачи заявки на участие в предварительном 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в области подтверждения соответствия лифтов требованиям технического регламента не менее чем пять лет с момента начала трудовой деятельности в соответствии с данными трудовой книжки после получения диплома о высшем образовании. </w:t>
      </w:r>
    </w:p>
    <w:p w:rsidR="00E52664" w:rsidRDefault="00E52664" w:rsidP="00E52664">
      <w:pPr>
        <w:spacing w:after="0" w:line="240" w:lineRule="auto"/>
        <w:ind w:firstLine="709"/>
        <w:jc w:val="both"/>
        <w:rPr>
          <w:rFonts w:ascii="Times New Roman" w:hAnsi="Times New Roman" w:cs="Times New Roman"/>
        </w:rPr>
      </w:pPr>
      <w:r>
        <w:rPr>
          <w:rFonts w:ascii="Times New Roman" w:hAnsi="Times New Roman" w:cs="Times New Roman"/>
        </w:rPr>
        <w:t>Направление подготовки, специальность высшего образования специалистов по оценке соответствия лифтов требованиям безопасности определяется в соответствии с требованиями профессионального стандарта «Специалист по оценке соответствия лифтов требованиям безопасности», утвержденного приказом Минтруда России от 13.03.2017 № 267н                         «Об утверждении профессионального стандарта «Специалист по оценке соответствия лифтов требованиям безопасности» или в соответствии с перечнем направлений подготовки, специальностей, установленных приложением к приказу Минстроя России                                          от 06.11.2020 № 672/пр.</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 </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в соответствии с Положением.</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минимальный размер стоимости оказанных услуг и (или) выполненных работ                        по представляемым Участником исполненным контрактам и (или) договорам не устанавливается.</w:t>
      </w:r>
    </w:p>
    <w:p w:rsidR="00E52664" w:rsidRDefault="00E52664" w:rsidP="00E52664">
      <w:pPr>
        <w:spacing w:after="0" w:line="240" w:lineRule="auto"/>
        <w:ind w:firstLine="567"/>
        <w:jc w:val="both"/>
        <w:rPr>
          <w:rFonts w:ascii="Times New Roman" w:eastAsia="Times New Roman" w:hAnsi="Times New Roman" w:cs="Times New Roman"/>
          <w:highlight w:val="yellow"/>
        </w:rPr>
      </w:pPr>
    </w:p>
    <w:p w:rsidR="00E52664" w:rsidRDefault="00E52664" w:rsidP="00E52664">
      <w:pPr>
        <w:tabs>
          <w:tab w:val="left" w:pos="14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Комиссией проведено рассмотрение заявки на соответствие установленным требованиям, проверка заявки на участие в предварительном отборе и входящих в ее состав документов             на предмет объективности, достоверности, отсутствия противоречий.</w:t>
      </w:r>
    </w:p>
    <w:p w:rsidR="00E52664" w:rsidRDefault="00E52664" w:rsidP="00E52664">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tbl>
      <w:tblPr>
        <w:tblW w:w="0" w:type="auto"/>
        <w:tblInd w:w="95" w:type="dxa"/>
        <w:tblLayout w:type="fixed"/>
        <w:tblCellMar>
          <w:left w:w="10" w:type="dxa"/>
          <w:right w:w="10" w:type="dxa"/>
        </w:tblCellMar>
        <w:tblLook w:val="04A0" w:firstRow="1" w:lastRow="0" w:firstColumn="1" w:lastColumn="0" w:noHBand="0" w:noVBand="1"/>
      </w:tblPr>
      <w:tblGrid>
        <w:gridCol w:w="828"/>
        <w:gridCol w:w="3013"/>
        <w:gridCol w:w="2693"/>
        <w:gridCol w:w="1276"/>
        <w:gridCol w:w="1666"/>
      </w:tblGrid>
      <w:tr w:rsidR="00E52664" w:rsidTr="000627C9">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 заявки</w:t>
            </w:r>
          </w:p>
        </w:tc>
        <w:tc>
          <w:tcPr>
            <w:tcW w:w="3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0A166F" w:rsidTr="000627C9">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166F" w:rsidRPr="000A166F" w:rsidRDefault="000A166F" w:rsidP="00E93B6F">
            <w:pPr>
              <w:rPr>
                <w:rFonts w:ascii="Times New Roman" w:hAnsi="Times New Roman" w:cs="Times New Roman"/>
              </w:rPr>
            </w:pPr>
            <w:r w:rsidRPr="000A166F">
              <w:rPr>
                <w:rFonts w:ascii="Times New Roman" w:hAnsi="Times New Roman" w:cs="Times New Roman"/>
              </w:rPr>
              <w:t>1</w:t>
            </w:r>
          </w:p>
        </w:tc>
        <w:tc>
          <w:tcPr>
            <w:tcW w:w="3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166F" w:rsidRPr="000A166F" w:rsidRDefault="000A166F" w:rsidP="00E93B6F">
            <w:pPr>
              <w:rPr>
                <w:rFonts w:ascii="Times New Roman" w:hAnsi="Times New Roman" w:cs="Times New Roman"/>
              </w:rPr>
            </w:pPr>
            <w:r w:rsidRPr="000A166F">
              <w:rPr>
                <w:rFonts w:ascii="Times New Roman" w:hAnsi="Times New Roman" w:cs="Times New Roman"/>
              </w:rPr>
              <w:t>ОБЩЕСТВО С ОГРАНИЧЕННОЙ ОТВЕТСТВЕННОСТЬЮ "ИНЖЕНЕРНЫЙ ЦЕНТР "РУССЭКСПЕРТ"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166F" w:rsidRPr="000A166F" w:rsidRDefault="000A166F" w:rsidP="00E93B6F">
            <w:pPr>
              <w:rPr>
                <w:rFonts w:ascii="Times New Roman" w:hAnsi="Times New Roman" w:cs="Times New Roman"/>
              </w:rPr>
            </w:pPr>
            <w:r w:rsidRPr="000A166F">
              <w:rPr>
                <w:rFonts w:ascii="Times New Roman" w:hAnsi="Times New Roman" w:cs="Times New Roman"/>
              </w:rPr>
              <w:t>198097, Г САНКТ-ПЕТЕРБУРГ, УЛ МАРШАЛА ГОВОРОВА, ДОМ 29, ЛИТЕР А, ПОМЕЩЕНИЕ 8-Н ОФИС 334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166F" w:rsidRPr="000A166F" w:rsidRDefault="000A166F" w:rsidP="00E93B6F">
            <w:pPr>
              <w:rPr>
                <w:rFonts w:ascii="Times New Roman" w:hAnsi="Times New Roman" w:cs="Times New Roman"/>
              </w:rPr>
            </w:pPr>
            <w:r w:rsidRPr="000A166F">
              <w:rPr>
                <w:rFonts w:ascii="Times New Roman" w:hAnsi="Times New Roman" w:cs="Times New Roman"/>
              </w:rPr>
              <w:t>ic.russexpert@yandex.ru</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166F" w:rsidRPr="000A166F" w:rsidRDefault="000A166F" w:rsidP="00E93B6F">
            <w:pPr>
              <w:rPr>
                <w:rFonts w:ascii="Times New Roman" w:hAnsi="Times New Roman" w:cs="Times New Roman"/>
              </w:rPr>
            </w:pPr>
            <w:r w:rsidRPr="000A166F">
              <w:rPr>
                <w:rFonts w:ascii="Times New Roman" w:hAnsi="Times New Roman" w:cs="Times New Roman"/>
              </w:rPr>
              <w:t>7805555689</w:t>
            </w:r>
          </w:p>
        </w:tc>
      </w:tr>
      <w:tr w:rsidR="00C304B3" w:rsidRPr="00B0567B" w:rsidTr="000627C9">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4B3" w:rsidRPr="00B0567B" w:rsidRDefault="00C304B3" w:rsidP="002F52BF">
            <w:pPr>
              <w:rPr>
                <w:rFonts w:ascii="Times New Roman" w:hAnsi="Times New Roman" w:cs="Times New Roman"/>
              </w:rPr>
            </w:pPr>
            <w:r w:rsidRPr="00B0567B">
              <w:rPr>
                <w:rFonts w:ascii="Times New Roman" w:hAnsi="Times New Roman" w:cs="Times New Roman"/>
              </w:rPr>
              <w:t>2</w:t>
            </w:r>
          </w:p>
        </w:tc>
        <w:tc>
          <w:tcPr>
            <w:tcW w:w="3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4B3" w:rsidRPr="00B0567B" w:rsidRDefault="00C304B3" w:rsidP="002F52BF">
            <w:pPr>
              <w:rPr>
                <w:rFonts w:ascii="Times New Roman" w:hAnsi="Times New Roman" w:cs="Times New Roman"/>
              </w:rPr>
            </w:pPr>
            <w:r w:rsidRPr="00B0567B">
              <w:rPr>
                <w:rFonts w:ascii="Times New Roman" w:hAnsi="Times New Roman" w:cs="Times New Roman"/>
              </w:rPr>
              <w:t>ОБЩЕСТВО С ОГРАНИЧЕННОЙ ОТВЕТСТВЕННОСТЬЮ ИНЖЕНЕРНЫЙ ЦЕНТР "ЛИКОН"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4B3" w:rsidRPr="00B0567B" w:rsidRDefault="00C304B3" w:rsidP="002F52BF">
            <w:pPr>
              <w:rPr>
                <w:rFonts w:ascii="Times New Roman" w:hAnsi="Times New Roman" w:cs="Times New Roman"/>
              </w:rPr>
            </w:pPr>
            <w:r w:rsidRPr="00B0567B">
              <w:rPr>
                <w:rFonts w:ascii="Times New Roman" w:hAnsi="Times New Roman" w:cs="Times New Roman"/>
              </w:rPr>
              <w:t>194021, Г САНКТ-ПЕТЕРБУРГ, ПР-КТ ТОРЕЗА, ДОМ 36, КОРПУС 2 ЛИТЕР Б, ПОМ. 1-Н,8-Н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4B3" w:rsidRPr="00B0567B" w:rsidRDefault="00C304B3" w:rsidP="002F52BF">
            <w:pPr>
              <w:rPr>
                <w:rFonts w:ascii="Times New Roman" w:hAnsi="Times New Roman" w:cs="Times New Roman"/>
              </w:rPr>
            </w:pPr>
            <w:r w:rsidRPr="00B0567B">
              <w:rPr>
                <w:rFonts w:ascii="Times New Roman" w:hAnsi="Times New Roman" w:cs="Times New Roman"/>
              </w:rPr>
              <w:t>tereshkov_evgeni@list.ru</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4B3" w:rsidRPr="00B0567B" w:rsidRDefault="00C304B3" w:rsidP="002F52BF">
            <w:pPr>
              <w:rPr>
                <w:rFonts w:ascii="Times New Roman" w:hAnsi="Times New Roman" w:cs="Times New Roman"/>
              </w:rPr>
            </w:pPr>
            <w:r w:rsidRPr="00B0567B">
              <w:rPr>
                <w:rFonts w:ascii="Times New Roman" w:hAnsi="Times New Roman" w:cs="Times New Roman"/>
              </w:rPr>
              <w:t>7802219640</w:t>
            </w:r>
          </w:p>
        </w:tc>
      </w:tr>
      <w:tr w:rsidR="002836E0" w:rsidRPr="00B0567B" w:rsidTr="000627C9">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36E0" w:rsidRPr="00B0567B" w:rsidRDefault="002836E0" w:rsidP="008437AC">
            <w:pPr>
              <w:rPr>
                <w:rFonts w:ascii="Times New Roman" w:hAnsi="Times New Roman" w:cs="Times New Roman"/>
              </w:rPr>
            </w:pPr>
            <w:r w:rsidRPr="00B0567B">
              <w:rPr>
                <w:rFonts w:ascii="Times New Roman" w:hAnsi="Times New Roman" w:cs="Times New Roman"/>
              </w:rPr>
              <w:lastRenderedPageBreak/>
              <w:t>4</w:t>
            </w:r>
          </w:p>
        </w:tc>
        <w:tc>
          <w:tcPr>
            <w:tcW w:w="3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36E0" w:rsidRPr="00B0567B" w:rsidRDefault="002836E0" w:rsidP="008437AC">
            <w:pPr>
              <w:rPr>
                <w:rFonts w:ascii="Times New Roman" w:hAnsi="Times New Roman" w:cs="Times New Roman"/>
              </w:rPr>
            </w:pPr>
            <w:r w:rsidRPr="00B0567B">
              <w:rPr>
                <w:rFonts w:ascii="Times New Roman" w:hAnsi="Times New Roman" w:cs="Times New Roman"/>
              </w:rPr>
              <w:t>ОБЩЕСТВО С ОГРАНИЧЕННОЙ ОТВЕТСТВЕННОСТЬЮ "ИНЖЕНЕРНЫЙ ЦЕНТР "ДИАГНОСТИКА ЛИФТОВ"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36E0" w:rsidRPr="00B0567B" w:rsidRDefault="002836E0" w:rsidP="008437AC">
            <w:pPr>
              <w:rPr>
                <w:rFonts w:ascii="Times New Roman" w:hAnsi="Times New Roman" w:cs="Times New Roman"/>
              </w:rPr>
            </w:pPr>
            <w:r w:rsidRPr="00B0567B">
              <w:rPr>
                <w:rFonts w:ascii="Times New Roman" w:hAnsi="Times New Roman" w:cs="Times New Roman"/>
              </w:rPr>
              <w:t xml:space="preserve">190103, Г САНКТ-ПЕТЕРБУРГ, УЛ 10-Я КРАСНОАРМЕЙСКАЯ, 19-А,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36E0" w:rsidRPr="00B0567B" w:rsidRDefault="002836E0" w:rsidP="008437AC">
            <w:pPr>
              <w:rPr>
                <w:rFonts w:ascii="Times New Roman" w:hAnsi="Times New Roman" w:cs="Times New Roman"/>
              </w:rPr>
            </w:pPr>
            <w:r w:rsidRPr="00B0567B">
              <w:rPr>
                <w:rFonts w:ascii="Times New Roman" w:hAnsi="Times New Roman" w:cs="Times New Roman"/>
              </w:rPr>
              <w:t>diagnostika-3@mail.ru</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36E0" w:rsidRPr="00B0567B" w:rsidRDefault="002836E0" w:rsidP="008437AC">
            <w:pPr>
              <w:rPr>
                <w:rFonts w:ascii="Times New Roman" w:hAnsi="Times New Roman" w:cs="Times New Roman"/>
              </w:rPr>
            </w:pPr>
            <w:r w:rsidRPr="00B0567B">
              <w:rPr>
                <w:rFonts w:ascii="Times New Roman" w:hAnsi="Times New Roman" w:cs="Times New Roman"/>
              </w:rPr>
              <w:t>7826713230</w:t>
            </w:r>
          </w:p>
        </w:tc>
      </w:tr>
      <w:tr w:rsidR="0085384C" w:rsidRPr="00B0567B" w:rsidTr="000627C9">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384C" w:rsidRPr="00B0567B" w:rsidRDefault="0085384C" w:rsidP="006728E9">
            <w:pPr>
              <w:rPr>
                <w:rFonts w:ascii="Times New Roman" w:hAnsi="Times New Roman" w:cs="Times New Roman"/>
              </w:rPr>
            </w:pPr>
            <w:r w:rsidRPr="00B0567B">
              <w:rPr>
                <w:rFonts w:ascii="Times New Roman" w:hAnsi="Times New Roman" w:cs="Times New Roman"/>
              </w:rPr>
              <w:t>5</w:t>
            </w:r>
          </w:p>
        </w:tc>
        <w:tc>
          <w:tcPr>
            <w:tcW w:w="3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384C" w:rsidRPr="00B0567B" w:rsidRDefault="0085384C" w:rsidP="006728E9">
            <w:pPr>
              <w:rPr>
                <w:rFonts w:ascii="Times New Roman" w:hAnsi="Times New Roman" w:cs="Times New Roman"/>
              </w:rPr>
            </w:pPr>
            <w:r w:rsidRPr="00B0567B">
              <w:rPr>
                <w:rFonts w:ascii="Times New Roman" w:hAnsi="Times New Roman" w:cs="Times New Roman"/>
              </w:rPr>
              <w:t>ОБЩЕСТВО С ОГРАНИЧЕННОЙ ОТВЕТСТВЕННОСТЬЮ "ЭКСПЕРТ"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384C" w:rsidRPr="00B0567B" w:rsidRDefault="0085384C" w:rsidP="006728E9">
            <w:pPr>
              <w:rPr>
                <w:rFonts w:ascii="Times New Roman" w:hAnsi="Times New Roman" w:cs="Times New Roman"/>
              </w:rPr>
            </w:pPr>
            <w:r w:rsidRPr="00B0567B">
              <w:rPr>
                <w:rFonts w:ascii="Times New Roman" w:hAnsi="Times New Roman" w:cs="Times New Roman"/>
              </w:rPr>
              <w:t>196247, Г САНКТ-ПЕТЕРБУРГ, ПЛ КОНСТИТУЦИИ, ДОМ 2, ЛИТЕР А, ПОМ./ОФИС 27Н/48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384C" w:rsidRPr="00B0567B" w:rsidRDefault="0085384C" w:rsidP="006728E9">
            <w:pPr>
              <w:rPr>
                <w:rFonts w:ascii="Times New Roman" w:hAnsi="Times New Roman" w:cs="Times New Roman"/>
              </w:rPr>
            </w:pPr>
            <w:r w:rsidRPr="00B0567B">
              <w:rPr>
                <w:rFonts w:ascii="Times New Roman" w:hAnsi="Times New Roman" w:cs="Times New Roman"/>
              </w:rPr>
              <w:t>2000.a.80@mail.ru</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384C" w:rsidRPr="00B0567B" w:rsidRDefault="0085384C" w:rsidP="006728E9">
            <w:pPr>
              <w:rPr>
                <w:rFonts w:ascii="Times New Roman" w:hAnsi="Times New Roman" w:cs="Times New Roman"/>
              </w:rPr>
            </w:pPr>
            <w:r w:rsidRPr="00B0567B">
              <w:rPr>
                <w:rFonts w:ascii="Times New Roman" w:hAnsi="Times New Roman" w:cs="Times New Roman"/>
              </w:rPr>
              <w:t>7839072707</w:t>
            </w:r>
          </w:p>
        </w:tc>
      </w:tr>
      <w:tr w:rsidR="00144C30" w:rsidRPr="00B0567B" w:rsidTr="000627C9">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4C30" w:rsidRPr="00B0567B" w:rsidRDefault="00144C30" w:rsidP="00065B6C">
            <w:pPr>
              <w:rPr>
                <w:rFonts w:ascii="Times New Roman" w:hAnsi="Times New Roman" w:cs="Times New Roman"/>
              </w:rPr>
            </w:pPr>
            <w:r w:rsidRPr="00B0567B">
              <w:rPr>
                <w:rFonts w:ascii="Times New Roman" w:hAnsi="Times New Roman" w:cs="Times New Roman"/>
              </w:rPr>
              <w:t>6</w:t>
            </w:r>
          </w:p>
        </w:tc>
        <w:tc>
          <w:tcPr>
            <w:tcW w:w="3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4C30" w:rsidRPr="00B0567B" w:rsidRDefault="00144C30" w:rsidP="00065B6C">
            <w:pPr>
              <w:rPr>
                <w:rFonts w:ascii="Times New Roman" w:hAnsi="Times New Roman" w:cs="Times New Roman"/>
              </w:rPr>
            </w:pPr>
            <w:r w:rsidRPr="00B0567B">
              <w:rPr>
                <w:rFonts w:ascii="Times New Roman" w:hAnsi="Times New Roman" w:cs="Times New Roman"/>
              </w:rPr>
              <w:t>ОБЩЕСТВО С ОГРАНИЧЕННОЙ ОТВЕТСТВЕННОСТЬЮ "ПРОМСТРОЙДИАГНОСТИКА"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4C30" w:rsidRPr="00B0567B" w:rsidRDefault="00144C30" w:rsidP="00065B6C">
            <w:pPr>
              <w:rPr>
                <w:rFonts w:ascii="Times New Roman" w:hAnsi="Times New Roman" w:cs="Times New Roman"/>
              </w:rPr>
            </w:pPr>
            <w:r w:rsidRPr="00B0567B">
              <w:rPr>
                <w:rFonts w:ascii="Times New Roman" w:hAnsi="Times New Roman" w:cs="Times New Roman"/>
              </w:rPr>
              <w:t>194100, Г САНКТ-ПЕТЕРБУРГ, УЛ ЛИТОВСКАЯ, ДОМ 10, ЛИТЕР  А, КОМНАТЫ № 658-659 ПОМ 2-Н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4C30" w:rsidRPr="00B0567B" w:rsidRDefault="00144C30" w:rsidP="00065B6C">
            <w:pPr>
              <w:rPr>
                <w:rFonts w:ascii="Times New Roman" w:hAnsi="Times New Roman" w:cs="Times New Roman"/>
              </w:rPr>
            </w:pPr>
            <w:r w:rsidRPr="00B0567B">
              <w:rPr>
                <w:rFonts w:ascii="Times New Roman" w:hAnsi="Times New Roman" w:cs="Times New Roman"/>
              </w:rPr>
              <w:t>info@psd1.ru</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4C30" w:rsidRPr="00B0567B" w:rsidRDefault="00144C30" w:rsidP="00065B6C">
            <w:pPr>
              <w:rPr>
                <w:rFonts w:ascii="Times New Roman" w:hAnsi="Times New Roman" w:cs="Times New Roman"/>
              </w:rPr>
            </w:pPr>
            <w:r w:rsidRPr="00B0567B">
              <w:rPr>
                <w:rFonts w:ascii="Times New Roman" w:hAnsi="Times New Roman" w:cs="Times New Roman"/>
              </w:rPr>
              <w:t>7816546492</w:t>
            </w:r>
          </w:p>
        </w:tc>
      </w:tr>
    </w:tbl>
    <w:p w:rsidR="00E52664" w:rsidRPr="00B0567B" w:rsidRDefault="00E52664" w:rsidP="00E52664">
      <w:pPr>
        <w:spacing w:after="0" w:line="240" w:lineRule="auto"/>
        <w:jc w:val="both"/>
        <w:rPr>
          <w:rFonts w:ascii="Times New Roman" w:eastAsia="Times New Roman" w:hAnsi="Times New Roman" w:cs="Times New Roman"/>
        </w:rPr>
      </w:pPr>
      <w:r w:rsidRPr="00B0567B">
        <w:rPr>
          <w:rFonts w:ascii="Times New Roman" w:eastAsia="Times New Roman" w:hAnsi="Times New Roman" w:cs="Times New Roman"/>
        </w:rPr>
        <w:t>Голосование: «ЗА» - единогласно</w:t>
      </w:r>
    </w:p>
    <w:p w:rsidR="00C246E7" w:rsidRPr="00B0567B" w:rsidRDefault="00C246E7" w:rsidP="00E52664">
      <w:pPr>
        <w:spacing w:after="0" w:line="240" w:lineRule="auto"/>
        <w:jc w:val="both"/>
        <w:rPr>
          <w:rFonts w:ascii="Times New Roman" w:eastAsia="Times New Roman" w:hAnsi="Times New Roman" w:cs="Times New Roman"/>
        </w:rPr>
      </w:pPr>
    </w:p>
    <w:p w:rsidR="00E52664" w:rsidRDefault="00E52664" w:rsidP="00E52664">
      <w:pPr>
        <w:spacing w:after="0" w:line="240" w:lineRule="auto"/>
        <w:ind w:firstLine="851"/>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E52664" w:rsidRDefault="00E52664" w:rsidP="00E52664">
      <w:pPr>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На основании результатов рассмотрения заявки на участие в предварительном отборе комиссией приняты решение:</w:t>
      </w:r>
    </w:p>
    <w:p w:rsidR="002C5DF5" w:rsidRDefault="002C5DF5" w:rsidP="00E52664">
      <w:pPr>
        <w:spacing w:after="0" w:line="240" w:lineRule="auto"/>
        <w:ind w:firstLine="851"/>
        <w:jc w:val="both"/>
        <w:rPr>
          <w:rFonts w:ascii="Times New Roman" w:eastAsia="Times New Roman" w:hAnsi="Times New Roman" w:cs="Times New Roman"/>
        </w:rPr>
      </w:pPr>
    </w:p>
    <w:p w:rsidR="00E52664" w:rsidRDefault="00E52664" w:rsidP="00E52664">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Включить следующих участников предварительного отбора в реестр квалифицированных подрядных организаций:</w:t>
      </w:r>
    </w:p>
    <w:p w:rsidR="003C1B30" w:rsidRDefault="003C1B30" w:rsidP="00E52664">
      <w:pPr>
        <w:tabs>
          <w:tab w:val="left" w:pos="993"/>
        </w:tabs>
        <w:spacing w:after="0" w:line="240" w:lineRule="auto"/>
        <w:jc w:val="both"/>
        <w:rPr>
          <w:rFonts w:ascii="Times New Roman" w:eastAsia="Times New Roman" w:hAnsi="Times New Roman" w:cs="Times New Roman"/>
        </w:rPr>
      </w:pPr>
    </w:p>
    <w:tbl>
      <w:tblPr>
        <w:tblW w:w="0" w:type="auto"/>
        <w:tblInd w:w="95" w:type="dxa"/>
        <w:tblLayout w:type="fixed"/>
        <w:tblCellMar>
          <w:left w:w="10" w:type="dxa"/>
          <w:right w:w="10" w:type="dxa"/>
        </w:tblCellMar>
        <w:tblLook w:val="04A0" w:firstRow="1" w:lastRow="0" w:firstColumn="1" w:lastColumn="0" w:noHBand="0" w:noVBand="1"/>
      </w:tblPr>
      <w:tblGrid>
        <w:gridCol w:w="828"/>
        <w:gridCol w:w="2582"/>
        <w:gridCol w:w="2132"/>
        <w:gridCol w:w="1760"/>
        <w:gridCol w:w="2174"/>
      </w:tblGrid>
      <w:tr w:rsidR="00E52664" w:rsidTr="00E52664">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заявки</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9F6BE6" w:rsidTr="008C78DB">
        <w:trPr>
          <w:trHeight w:val="2026"/>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BE6" w:rsidRPr="009F6BE6" w:rsidRDefault="009F6BE6" w:rsidP="00513A87">
            <w:pPr>
              <w:rPr>
                <w:rFonts w:ascii="Times New Roman" w:hAnsi="Times New Roman" w:cs="Times New Roman"/>
              </w:rPr>
            </w:pPr>
            <w:r w:rsidRPr="009F6BE6">
              <w:rPr>
                <w:rFonts w:ascii="Times New Roman" w:hAnsi="Times New Roman" w:cs="Times New Roman"/>
              </w:rPr>
              <w:t>1</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BE6" w:rsidRPr="009F6BE6" w:rsidRDefault="009F6BE6" w:rsidP="00513A87">
            <w:pPr>
              <w:rPr>
                <w:rFonts w:ascii="Times New Roman" w:hAnsi="Times New Roman" w:cs="Times New Roman"/>
              </w:rPr>
            </w:pPr>
            <w:r w:rsidRPr="009F6BE6">
              <w:rPr>
                <w:rFonts w:ascii="Times New Roman" w:hAnsi="Times New Roman" w:cs="Times New Roman"/>
              </w:rPr>
              <w:t>ОБЩЕСТВО С ОГРАНИЧЕННОЙ ОТВЕТСТВЕННОСТЬЮ "ИНЖЕНЕРНЫЙ ЦЕНТР "РУССЭКСПЕРТ"</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BE6" w:rsidRPr="009F6BE6" w:rsidRDefault="009F6BE6" w:rsidP="00513A87">
            <w:pPr>
              <w:rPr>
                <w:rFonts w:ascii="Times New Roman" w:hAnsi="Times New Roman" w:cs="Times New Roman"/>
              </w:rPr>
            </w:pPr>
            <w:r w:rsidRPr="009F6BE6">
              <w:rPr>
                <w:rFonts w:ascii="Times New Roman" w:hAnsi="Times New Roman" w:cs="Times New Roman"/>
              </w:rPr>
              <w:t>198097, Г САНКТ-ПЕТЕРБУРГ, УЛ МАРШАЛА ГОВОРОВА, ДОМ 29, ЛИТЕР А, ПОМЕЩЕНИЕ 8-Н ОФИС 334</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BE6" w:rsidRPr="009F6BE6" w:rsidRDefault="009F6BE6" w:rsidP="00513A87">
            <w:pPr>
              <w:rPr>
                <w:rFonts w:ascii="Times New Roman" w:hAnsi="Times New Roman" w:cs="Times New Roman"/>
              </w:rPr>
            </w:pPr>
            <w:r w:rsidRPr="009F6BE6">
              <w:rPr>
                <w:rFonts w:ascii="Times New Roman" w:hAnsi="Times New Roman" w:cs="Times New Roman"/>
              </w:rPr>
              <w:t>ic.russexpert@yandex.ru</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BE6" w:rsidRPr="009F6BE6" w:rsidRDefault="009F6BE6" w:rsidP="00513A87">
            <w:pPr>
              <w:rPr>
                <w:rFonts w:ascii="Times New Roman" w:hAnsi="Times New Roman" w:cs="Times New Roman"/>
              </w:rPr>
            </w:pPr>
            <w:r w:rsidRPr="009F6BE6">
              <w:rPr>
                <w:rFonts w:ascii="Times New Roman" w:hAnsi="Times New Roman" w:cs="Times New Roman"/>
              </w:rPr>
              <w:t>7805555689</w:t>
            </w:r>
          </w:p>
        </w:tc>
      </w:tr>
      <w:tr w:rsidR="0066045F" w:rsidTr="00E52664">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045F" w:rsidRPr="00484465" w:rsidRDefault="0066045F" w:rsidP="0028345C">
            <w:pPr>
              <w:rPr>
                <w:rFonts w:ascii="Times New Roman" w:hAnsi="Times New Roman" w:cs="Times New Roman"/>
              </w:rPr>
            </w:pPr>
            <w:r w:rsidRPr="00484465">
              <w:rPr>
                <w:rFonts w:ascii="Times New Roman" w:hAnsi="Times New Roman" w:cs="Times New Roman"/>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045F" w:rsidRPr="00484465" w:rsidRDefault="0066045F" w:rsidP="0028345C">
            <w:pPr>
              <w:rPr>
                <w:rFonts w:ascii="Times New Roman" w:hAnsi="Times New Roman" w:cs="Times New Roman"/>
              </w:rPr>
            </w:pPr>
            <w:r w:rsidRPr="00484465">
              <w:rPr>
                <w:rFonts w:ascii="Times New Roman" w:hAnsi="Times New Roman" w:cs="Times New Roman"/>
              </w:rPr>
              <w:t>ОБЩЕСТВО С ОГРАНИЧЕННОЙ ОТВЕТСТВЕННОСТЬЮ ИНЖЕНЕРНЫЙ ЦЕНТР "ЛИКОН"</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045F" w:rsidRPr="00484465" w:rsidRDefault="0066045F" w:rsidP="0028345C">
            <w:pPr>
              <w:rPr>
                <w:rFonts w:ascii="Times New Roman" w:hAnsi="Times New Roman" w:cs="Times New Roman"/>
              </w:rPr>
            </w:pPr>
            <w:r w:rsidRPr="00484465">
              <w:rPr>
                <w:rFonts w:ascii="Times New Roman" w:hAnsi="Times New Roman" w:cs="Times New Roman"/>
              </w:rPr>
              <w:t>194021, Г САНКТ-ПЕТЕРБУРГ, ПР-КТ ТОРЕЗА, ДОМ 36, КОРПУС 2 ЛИТЕР Б, ПОМ. 1-Н,8-Н</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045F" w:rsidRPr="00484465" w:rsidRDefault="0066045F" w:rsidP="0028345C">
            <w:pPr>
              <w:rPr>
                <w:rFonts w:ascii="Times New Roman" w:hAnsi="Times New Roman" w:cs="Times New Roman"/>
              </w:rPr>
            </w:pPr>
            <w:r w:rsidRPr="00484465">
              <w:rPr>
                <w:rFonts w:ascii="Times New Roman" w:hAnsi="Times New Roman" w:cs="Times New Roman"/>
              </w:rPr>
              <w:t>tereshkov_evgeni@list.ru</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045F" w:rsidRPr="00484465" w:rsidRDefault="0066045F" w:rsidP="0028345C">
            <w:pPr>
              <w:rPr>
                <w:rFonts w:ascii="Times New Roman" w:hAnsi="Times New Roman" w:cs="Times New Roman"/>
              </w:rPr>
            </w:pPr>
            <w:r w:rsidRPr="00484465">
              <w:rPr>
                <w:rFonts w:ascii="Times New Roman" w:hAnsi="Times New Roman" w:cs="Times New Roman"/>
              </w:rPr>
              <w:t>7802219640</w:t>
            </w:r>
          </w:p>
        </w:tc>
      </w:tr>
      <w:tr w:rsidR="002836E0" w:rsidTr="00E52664">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36E0" w:rsidRPr="00484465" w:rsidRDefault="002836E0" w:rsidP="006709A9">
            <w:pPr>
              <w:rPr>
                <w:rFonts w:ascii="Times New Roman" w:hAnsi="Times New Roman" w:cs="Times New Roman"/>
              </w:rPr>
            </w:pPr>
            <w:r w:rsidRPr="00484465">
              <w:rPr>
                <w:rFonts w:ascii="Times New Roman" w:hAnsi="Times New Roman" w:cs="Times New Roman"/>
              </w:rPr>
              <w:lastRenderedPageBreak/>
              <w:t>4</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36E0" w:rsidRPr="00484465" w:rsidRDefault="002836E0" w:rsidP="006709A9">
            <w:pPr>
              <w:rPr>
                <w:rFonts w:ascii="Times New Roman" w:hAnsi="Times New Roman" w:cs="Times New Roman"/>
              </w:rPr>
            </w:pPr>
            <w:r w:rsidRPr="00484465">
              <w:rPr>
                <w:rFonts w:ascii="Times New Roman" w:hAnsi="Times New Roman" w:cs="Times New Roman"/>
              </w:rPr>
              <w:t>ОБЩЕСТВО С ОГРАНИЧЕННОЙ ОТВЕТСТВЕННОСТЬЮ "ИНЖЕНЕРНЫЙ ЦЕНТР "ДИАГНОСТИКА ЛИФТОВ"</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36E0" w:rsidRPr="00484465" w:rsidRDefault="002836E0" w:rsidP="006709A9">
            <w:pPr>
              <w:rPr>
                <w:rFonts w:ascii="Times New Roman" w:hAnsi="Times New Roman" w:cs="Times New Roman"/>
              </w:rPr>
            </w:pPr>
            <w:r w:rsidRPr="00484465">
              <w:rPr>
                <w:rFonts w:ascii="Times New Roman" w:hAnsi="Times New Roman" w:cs="Times New Roman"/>
              </w:rPr>
              <w:t xml:space="preserve">190103, Г САНКТ-ПЕТЕРБУРГ, УЛ 10-Я КРАСНОАРМЕЙСКАЯ, 19-А,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36E0" w:rsidRPr="00484465" w:rsidRDefault="002836E0" w:rsidP="006709A9">
            <w:pPr>
              <w:rPr>
                <w:rFonts w:ascii="Times New Roman" w:hAnsi="Times New Roman" w:cs="Times New Roman"/>
              </w:rPr>
            </w:pPr>
            <w:r w:rsidRPr="00484465">
              <w:rPr>
                <w:rFonts w:ascii="Times New Roman" w:hAnsi="Times New Roman" w:cs="Times New Roman"/>
              </w:rPr>
              <w:t>diagnostika-3@mail.ru</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36E0" w:rsidRPr="00484465" w:rsidRDefault="002836E0" w:rsidP="006709A9">
            <w:pPr>
              <w:rPr>
                <w:rFonts w:ascii="Times New Roman" w:hAnsi="Times New Roman" w:cs="Times New Roman"/>
              </w:rPr>
            </w:pPr>
            <w:r w:rsidRPr="00484465">
              <w:rPr>
                <w:rFonts w:ascii="Times New Roman" w:hAnsi="Times New Roman" w:cs="Times New Roman"/>
              </w:rPr>
              <w:t>7826713230</w:t>
            </w:r>
          </w:p>
        </w:tc>
      </w:tr>
      <w:tr w:rsidR="0085384C" w:rsidTr="00E52664">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384C" w:rsidRPr="00484465" w:rsidRDefault="0085384C" w:rsidP="00427342">
            <w:pPr>
              <w:rPr>
                <w:rFonts w:ascii="Times New Roman" w:hAnsi="Times New Roman" w:cs="Times New Roman"/>
              </w:rPr>
            </w:pPr>
            <w:r w:rsidRPr="00484465">
              <w:rPr>
                <w:rFonts w:ascii="Times New Roman" w:hAnsi="Times New Roman" w:cs="Times New Roman"/>
              </w:rPr>
              <w:t>5</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384C" w:rsidRPr="00484465" w:rsidRDefault="0085384C" w:rsidP="00427342">
            <w:pPr>
              <w:rPr>
                <w:rFonts w:ascii="Times New Roman" w:hAnsi="Times New Roman" w:cs="Times New Roman"/>
              </w:rPr>
            </w:pPr>
            <w:r w:rsidRPr="00484465">
              <w:rPr>
                <w:rFonts w:ascii="Times New Roman" w:hAnsi="Times New Roman" w:cs="Times New Roman"/>
              </w:rPr>
              <w:t>ОБЩЕСТВО С ОГРАНИЧЕННОЙ ОТВЕТСТВЕННОСТЬЮ "ЭКСПЕРТ"</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384C" w:rsidRPr="00484465" w:rsidRDefault="0085384C" w:rsidP="00427342">
            <w:pPr>
              <w:rPr>
                <w:rFonts w:ascii="Times New Roman" w:hAnsi="Times New Roman" w:cs="Times New Roman"/>
              </w:rPr>
            </w:pPr>
            <w:r w:rsidRPr="00484465">
              <w:rPr>
                <w:rFonts w:ascii="Times New Roman" w:hAnsi="Times New Roman" w:cs="Times New Roman"/>
              </w:rPr>
              <w:t>196247, Г САНКТ-ПЕТЕРБУРГ, ПЛ КОНСТИТУЦИИ, ДОМ 2, ЛИТЕР А, ПОМ./ОФИС 27Н/48</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384C" w:rsidRPr="00484465" w:rsidRDefault="0085384C" w:rsidP="00427342">
            <w:pPr>
              <w:rPr>
                <w:rFonts w:ascii="Times New Roman" w:hAnsi="Times New Roman" w:cs="Times New Roman"/>
              </w:rPr>
            </w:pPr>
            <w:r w:rsidRPr="00484465">
              <w:rPr>
                <w:rFonts w:ascii="Times New Roman" w:hAnsi="Times New Roman" w:cs="Times New Roman"/>
              </w:rPr>
              <w:t>2000.a.80@mail.ru</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384C" w:rsidRPr="00484465" w:rsidRDefault="0085384C" w:rsidP="00427342">
            <w:pPr>
              <w:rPr>
                <w:rFonts w:ascii="Times New Roman" w:hAnsi="Times New Roman" w:cs="Times New Roman"/>
              </w:rPr>
            </w:pPr>
            <w:r w:rsidRPr="00484465">
              <w:rPr>
                <w:rFonts w:ascii="Times New Roman" w:hAnsi="Times New Roman" w:cs="Times New Roman"/>
              </w:rPr>
              <w:t>7839072707</w:t>
            </w:r>
          </w:p>
        </w:tc>
      </w:tr>
      <w:tr w:rsidR="00144C30" w:rsidTr="00E52664">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4C30" w:rsidRPr="00484465" w:rsidRDefault="00144C30" w:rsidP="006D4908">
            <w:pPr>
              <w:rPr>
                <w:rFonts w:ascii="Times New Roman" w:hAnsi="Times New Roman" w:cs="Times New Roman"/>
              </w:rPr>
            </w:pPr>
            <w:r w:rsidRPr="00484465">
              <w:rPr>
                <w:rFonts w:ascii="Times New Roman" w:hAnsi="Times New Roman" w:cs="Times New Roman"/>
              </w:rPr>
              <w:t>6</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4C30" w:rsidRPr="00484465" w:rsidRDefault="00144C30" w:rsidP="006D4908">
            <w:pPr>
              <w:rPr>
                <w:rFonts w:ascii="Times New Roman" w:hAnsi="Times New Roman" w:cs="Times New Roman"/>
              </w:rPr>
            </w:pPr>
            <w:r w:rsidRPr="00484465">
              <w:rPr>
                <w:rFonts w:ascii="Times New Roman" w:hAnsi="Times New Roman" w:cs="Times New Roman"/>
              </w:rPr>
              <w:t>ОБЩЕСТВО С ОГРАНИЧЕННОЙ ОТВЕТСТВЕННОСТЬЮ "ПРОМСТРОЙДИАГНОСТИКА"</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4C30" w:rsidRPr="00484465" w:rsidRDefault="00144C30" w:rsidP="006D4908">
            <w:pPr>
              <w:rPr>
                <w:rFonts w:ascii="Times New Roman" w:hAnsi="Times New Roman" w:cs="Times New Roman"/>
              </w:rPr>
            </w:pPr>
            <w:r w:rsidRPr="00484465">
              <w:rPr>
                <w:rFonts w:ascii="Times New Roman" w:hAnsi="Times New Roman" w:cs="Times New Roman"/>
              </w:rPr>
              <w:t>194100, Г САНКТ-ПЕТЕРБУРГ, УЛ ЛИТОВСКАЯ, ДОМ 10, ЛИТЕР  А, КОМНАТЫ № 658-659 ПОМ 2-Н</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4C30" w:rsidRPr="00484465" w:rsidRDefault="00144C30" w:rsidP="006D4908">
            <w:pPr>
              <w:rPr>
                <w:rFonts w:ascii="Times New Roman" w:hAnsi="Times New Roman" w:cs="Times New Roman"/>
              </w:rPr>
            </w:pPr>
            <w:r w:rsidRPr="00484465">
              <w:rPr>
                <w:rFonts w:ascii="Times New Roman" w:hAnsi="Times New Roman" w:cs="Times New Roman"/>
              </w:rPr>
              <w:t>info@psd1.ru</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4C30" w:rsidRPr="00484465" w:rsidRDefault="00144C30" w:rsidP="006D4908">
            <w:pPr>
              <w:rPr>
                <w:rFonts w:ascii="Times New Roman" w:hAnsi="Times New Roman" w:cs="Times New Roman"/>
              </w:rPr>
            </w:pPr>
            <w:r w:rsidRPr="00484465">
              <w:rPr>
                <w:rFonts w:ascii="Times New Roman" w:hAnsi="Times New Roman" w:cs="Times New Roman"/>
              </w:rPr>
              <w:t>7816546492</w:t>
            </w:r>
          </w:p>
        </w:tc>
      </w:tr>
    </w:tbl>
    <w:p w:rsidR="000B03E7" w:rsidRDefault="000B03E7" w:rsidP="00E52664">
      <w:pPr>
        <w:spacing w:after="0" w:line="240" w:lineRule="auto"/>
        <w:rPr>
          <w:rFonts w:ascii="Times New Roman" w:eastAsia="Times New Roman" w:hAnsi="Times New Roman" w:cs="Times New Roman"/>
        </w:rPr>
      </w:pPr>
    </w:p>
    <w:p w:rsidR="00E52664" w:rsidRDefault="00E52664" w:rsidP="00E52664">
      <w:pPr>
        <w:spacing w:after="0" w:line="240" w:lineRule="auto"/>
        <w:rPr>
          <w:rFonts w:ascii="Times New Roman" w:eastAsia="Times New Roman" w:hAnsi="Times New Roman" w:cs="Times New Roman"/>
        </w:rPr>
      </w:pPr>
      <w:r>
        <w:rPr>
          <w:rFonts w:ascii="Times New Roman" w:eastAsia="Times New Roman" w:hAnsi="Times New Roman" w:cs="Times New Roman"/>
        </w:rPr>
        <w:t>Голосование: «ЗА» - единогласно</w:t>
      </w:r>
    </w:p>
    <w:p w:rsidR="001D2EE9" w:rsidRDefault="001D2EE9" w:rsidP="00E52664">
      <w:pPr>
        <w:spacing w:after="0" w:line="240" w:lineRule="auto"/>
        <w:rPr>
          <w:rFonts w:ascii="Times New Roman" w:eastAsia="Times New Roman" w:hAnsi="Times New Roman" w:cs="Times New Roman"/>
        </w:rPr>
      </w:pPr>
    </w:p>
    <w:p w:rsidR="00894BFE" w:rsidRDefault="00894BFE" w:rsidP="001D2EE9">
      <w:pPr>
        <w:spacing w:after="0" w:line="240" w:lineRule="auto"/>
        <w:jc w:val="both"/>
        <w:rPr>
          <w:rFonts w:ascii="Times New Roman" w:eastAsia="Times New Roman" w:hAnsi="Times New Roman" w:cs="Times New Roman"/>
        </w:rPr>
      </w:pPr>
      <w:r w:rsidRPr="00894BFE">
        <w:rPr>
          <w:rFonts w:ascii="Times New Roman" w:eastAsia="Times New Roman" w:hAnsi="Times New Roman" w:cs="Times New Roman"/>
        </w:rPr>
        <w:t>2.</w:t>
      </w:r>
      <w:r w:rsidR="003C1B30">
        <w:rPr>
          <w:rFonts w:ascii="Times New Roman" w:eastAsia="Times New Roman" w:hAnsi="Times New Roman" w:cs="Times New Roman"/>
        </w:rPr>
        <w:t>2</w:t>
      </w:r>
      <w:r w:rsidRPr="00894BFE">
        <w:rPr>
          <w:rFonts w:ascii="Times New Roman" w:eastAsia="Times New Roman" w:hAnsi="Times New Roman" w:cs="Times New Roman"/>
        </w:rPr>
        <w:t>. В срок не позднее 1 рабочего дня со дня подписания протокола направить протокол в орган                по ведению реестра.</w:t>
      </w:r>
    </w:p>
    <w:p w:rsidR="000A166F" w:rsidRDefault="000A166F" w:rsidP="001D2EE9">
      <w:pPr>
        <w:spacing w:after="0" w:line="240" w:lineRule="auto"/>
        <w:jc w:val="both"/>
        <w:rPr>
          <w:rFonts w:ascii="Times New Roman" w:eastAsia="Times New Roman" w:hAnsi="Times New Roman" w:cs="Times New Roman"/>
        </w:rPr>
      </w:pPr>
    </w:p>
    <w:tbl>
      <w:tblPr>
        <w:tblW w:w="0" w:type="auto"/>
        <w:tblInd w:w="262" w:type="dxa"/>
        <w:tblCellMar>
          <w:left w:w="10" w:type="dxa"/>
          <w:right w:w="10" w:type="dxa"/>
        </w:tblCellMar>
        <w:tblLook w:val="0000" w:firstRow="0" w:lastRow="0" w:firstColumn="0" w:lastColumn="0" w:noHBand="0" w:noVBand="0"/>
      </w:tblPr>
      <w:tblGrid>
        <w:gridCol w:w="2808"/>
        <w:gridCol w:w="380"/>
        <w:gridCol w:w="798"/>
        <w:gridCol w:w="4918"/>
        <w:gridCol w:w="713"/>
      </w:tblGrid>
      <w:tr w:rsidR="00D84BCB" w:rsidRPr="00DF1EF5" w:rsidTr="00F71794">
        <w:trPr>
          <w:gridAfter w:val="2"/>
          <w:wAfter w:w="5631" w:type="dxa"/>
          <w:trHeight w:val="1"/>
        </w:trPr>
        <w:tc>
          <w:tcPr>
            <w:tcW w:w="3188" w:type="dxa"/>
            <w:gridSpan w:val="2"/>
            <w:shd w:val="clear" w:color="000000" w:fill="FFFFFF"/>
            <w:tcMar>
              <w:left w:w="262" w:type="dxa"/>
              <w:right w:w="262" w:type="dxa"/>
            </w:tcMar>
          </w:tcPr>
          <w:p w:rsidR="00D84BCB" w:rsidRPr="00DF1EF5" w:rsidRDefault="00290A7B" w:rsidP="00F47294">
            <w:pPr>
              <w:spacing w:after="0" w:line="240" w:lineRule="auto"/>
              <w:ind w:left="-262"/>
              <w:jc w:val="both"/>
              <w:rPr>
                <w:rFonts w:ascii="Times New Roman" w:eastAsia="Times New Roman" w:hAnsi="Times New Roman" w:cs="Times New Roman"/>
                <w:b/>
                <w:sz w:val="24"/>
              </w:rPr>
            </w:pPr>
            <w:r w:rsidRPr="00DF1EF5">
              <w:rPr>
                <w:rFonts w:ascii="Times New Roman" w:eastAsia="Times New Roman" w:hAnsi="Times New Roman" w:cs="Times New Roman"/>
                <w:b/>
                <w:sz w:val="24"/>
              </w:rPr>
              <w:t>Подписи</w:t>
            </w:r>
            <w:r w:rsidR="0065437E" w:rsidRPr="00DF1EF5">
              <w:rPr>
                <w:rFonts w:ascii="Times New Roman" w:eastAsia="Times New Roman" w:hAnsi="Times New Roman" w:cs="Times New Roman"/>
                <w:b/>
                <w:sz w:val="24"/>
              </w:rPr>
              <w:t>:</w:t>
            </w:r>
          </w:p>
          <w:p w:rsidR="00D84BCB" w:rsidRPr="00DF1EF5" w:rsidRDefault="00D84BCB" w:rsidP="00F47294">
            <w:pPr>
              <w:spacing w:after="0" w:line="240" w:lineRule="auto"/>
              <w:ind w:left="-262"/>
              <w:jc w:val="both"/>
            </w:pPr>
          </w:p>
        </w:tc>
        <w:tc>
          <w:tcPr>
            <w:tcW w:w="798" w:type="dxa"/>
            <w:shd w:val="clear" w:color="000000" w:fill="FFFFFF"/>
            <w:tcMar>
              <w:left w:w="262" w:type="dxa"/>
              <w:right w:w="262" w:type="dxa"/>
            </w:tcMar>
          </w:tcPr>
          <w:p w:rsidR="00D84BCB" w:rsidRPr="00DF1EF5" w:rsidRDefault="00D84BCB">
            <w:pPr>
              <w:spacing w:after="0" w:line="240" w:lineRule="auto"/>
              <w:jc w:val="both"/>
              <w:rPr>
                <w:rFonts w:ascii="Calibri" w:eastAsia="Calibri" w:hAnsi="Calibri" w:cs="Calibri"/>
              </w:rPr>
            </w:pPr>
          </w:p>
        </w:tc>
      </w:tr>
      <w:tr w:rsidR="00D84BCB" w:rsidRPr="00DF1EF5" w:rsidTr="00F71794">
        <w:trPr>
          <w:trHeight w:val="1"/>
        </w:trPr>
        <w:tc>
          <w:tcPr>
            <w:tcW w:w="2808" w:type="dxa"/>
            <w:shd w:val="clear" w:color="000000" w:fill="FFFFFF"/>
            <w:tcMar>
              <w:left w:w="262" w:type="dxa"/>
              <w:right w:w="262" w:type="dxa"/>
            </w:tcMar>
          </w:tcPr>
          <w:p w:rsidR="00D84BCB" w:rsidRPr="00DF1EF5" w:rsidRDefault="00290A7B" w:rsidP="00F47294">
            <w:pPr>
              <w:spacing w:after="0" w:line="240" w:lineRule="auto"/>
              <w:ind w:left="-262"/>
              <w:jc w:val="both"/>
            </w:pPr>
            <w:r w:rsidRPr="00DF1EF5">
              <w:rPr>
                <w:rFonts w:ascii="Times New Roman" w:eastAsia="Times New Roman" w:hAnsi="Times New Roman" w:cs="Times New Roman"/>
                <w:b/>
                <w:sz w:val="24"/>
              </w:rPr>
              <w:t>Председатель комиссии</w:t>
            </w:r>
          </w:p>
        </w:tc>
        <w:tc>
          <w:tcPr>
            <w:tcW w:w="6096" w:type="dxa"/>
            <w:gridSpan w:val="3"/>
            <w:shd w:val="clear" w:color="000000" w:fill="FFFFFF"/>
            <w:tcMar>
              <w:left w:w="262" w:type="dxa"/>
              <w:right w:w="262" w:type="dxa"/>
            </w:tcMar>
          </w:tcPr>
          <w:p w:rsidR="00D84BCB" w:rsidRPr="00DF1EF5" w:rsidRDefault="00D84BCB">
            <w:pPr>
              <w:spacing w:after="0" w:line="240" w:lineRule="auto"/>
              <w:ind w:left="1033" w:right="-3279"/>
              <w:rPr>
                <w:rFonts w:ascii="Times New Roman" w:eastAsia="Times New Roman" w:hAnsi="Times New Roman" w:cs="Times New Roman"/>
                <w:sz w:val="24"/>
              </w:rPr>
            </w:pPr>
          </w:p>
          <w:p w:rsidR="00D84BCB" w:rsidRPr="00DF1EF5" w:rsidRDefault="00290A7B" w:rsidP="005D7B2F">
            <w:pPr>
              <w:spacing w:after="0" w:line="240" w:lineRule="auto"/>
              <w:ind w:left="1033" w:right="-3279"/>
            </w:pPr>
            <w:r w:rsidRPr="00DF1EF5">
              <w:rPr>
                <w:rFonts w:ascii="Times New Roman" w:eastAsia="Times New Roman" w:hAnsi="Times New Roman" w:cs="Times New Roman"/>
                <w:sz w:val="24"/>
              </w:rPr>
              <w:t>____________________/</w:t>
            </w:r>
            <w:r w:rsidR="00481962" w:rsidRPr="00DF1EF5">
              <w:rPr>
                <w:rFonts w:ascii="Times New Roman" w:eastAsia="Times New Roman" w:hAnsi="Times New Roman" w:cs="Times New Roman"/>
                <w:sz w:val="24"/>
              </w:rPr>
              <w:t xml:space="preserve"> </w:t>
            </w:r>
            <w:r w:rsidR="005D7B2F">
              <w:rPr>
                <w:rFonts w:ascii="Times New Roman" w:eastAsia="Times New Roman" w:hAnsi="Times New Roman" w:cs="Times New Roman"/>
                <w:sz w:val="24"/>
              </w:rPr>
              <w:t>Д.В</w:t>
            </w:r>
            <w:r w:rsidR="00481962" w:rsidRPr="00DF1EF5">
              <w:rPr>
                <w:rFonts w:ascii="Times New Roman" w:eastAsia="Times New Roman" w:hAnsi="Times New Roman" w:cs="Times New Roman"/>
                <w:sz w:val="24"/>
              </w:rPr>
              <w:t>.</w:t>
            </w:r>
            <w:r w:rsidR="005D7B2F">
              <w:rPr>
                <w:rFonts w:ascii="Times New Roman" w:eastAsia="Times New Roman" w:hAnsi="Times New Roman" w:cs="Times New Roman"/>
                <w:sz w:val="24"/>
              </w:rPr>
              <w:t>Кузнецов</w:t>
            </w:r>
            <w:r w:rsidR="00481962" w:rsidRPr="00DF1EF5">
              <w:rPr>
                <w:rFonts w:ascii="Times New Roman" w:eastAsia="Times New Roman" w:hAnsi="Times New Roman" w:cs="Times New Roman"/>
                <w:sz w:val="24"/>
              </w:rPr>
              <w:t xml:space="preserve"> </w:t>
            </w:r>
            <w:r w:rsidRPr="00DF1EF5">
              <w:rPr>
                <w:rFonts w:ascii="Times New Roman" w:eastAsia="Times New Roman" w:hAnsi="Times New Roman" w:cs="Times New Roman"/>
                <w:sz w:val="24"/>
              </w:rPr>
              <w:t>/</w:t>
            </w:r>
          </w:p>
        </w:tc>
        <w:tc>
          <w:tcPr>
            <w:tcW w:w="713" w:type="dxa"/>
            <w:shd w:val="clear" w:color="000000" w:fill="FFFFFF"/>
            <w:tcMar>
              <w:left w:w="262" w:type="dxa"/>
              <w:right w:w="262" w:type="dxa"/>
            </w:tcMar>
          </w:tcPr>
          <w:p w:rsidR="00D84BCB" w:rsidRPr="00DF1EF5" w:rsidRDefault="00D84BCB">
            <w:pPr>
              <w:tabs>
                <w:tab w:val="left" w:pos="7088"/>
              </w:tabs>
              <w:spacing w:after="0" w:line="240" w:lineRule="auto"/>
              <w:rPr>
                <w:rFonts w:ascii="Calibri" w:eastAsia="Calibri" w:hAnsi="Calibri" w:cs="Calibri"/>
              </w:rPr>
            </w:pPr>
          </w:p>
        </w:tc>
      </w:tr>
      <w:tr w:rsidR="00D84BCB" w:rsidRPr="00DF1EF5" w:rsidTr="00F71794">
        <w:trPr>
          <w:trHeight w:val="1"/>
        </w:trPr>
        <w:tc>
          <w:tcPr>
            <w:tcW w:w="2808" w:type="dxa"/>
            <w:shd w:val="clear" w:color="000000" w:fill="FFFFFF"/>
            <w:tcMar>
              <w:left w:w="262" w:type="dxa"/>
              <w:right w:w="262" w:type="dxa"/>
            </w:tcMar>
          </w:tcPr>
          <w:p w:rsidR="00D84BCB" w:rsidRPr="00DF1EF5" w:rsidRDefault="00D84BCB" w:rsidP="00F47294">
            <w:pPr>
              <w:spacing w:after="0" w:line="240" w:lineRule="auto"/>
              <w:ind w:left="-262"/>
              <w:rPr>
                <w:rFonts w:ascii="Times New Roman" w:eastAsia="Times New Roman" w:hAnsi="Times New Roman" w:cs="Times New Roman"/>
                <w:b/>
                <w:sz w:val="24"/>
              </w:rPr>
            </w:pPr>
          </w:p>
          <w:p w:rsidR="00D84BCB" w:rsidRPr="00DF1EF5" w:rsidRDefault="00290A7B" w:rsidP="00F47294">
            <w:pPr>
              <w:spacing w:after="0" w:line="240" w:lineRule="auto"/>
              <w:ind w:left="-262"/>
              <w:rPr>
                <w:rFonts w:ascii="Times New Roman" w:eastAsia="Times New Roman" w:hAnsi="Times New Roman" w:cs="Times New Roman"/>
                <w:b/>
                <w:sz w:val="24"/>
              </w:rPr>
            </w:pPr>
            <w:r w:rsidRPr="00DF1EF5">
              <w:rPr>
                <w:rFonts w:ascii="Times New Roman" w:eastAsia="Times New Roman" w:hAnsi="Times New Roman" w:cs="Times New Roman"/>
                <w:b/>
                <w:sz w:val="24"/>
              </w:rPr>
              <w:t>Заместитель председателя</w:t>
            </w:r>
          </w:p>
          <w:p w:rsidR="00D84BCB" w:rsidRPr="00DF1EF5" w:rsidRDefault="00290A7B" w:rsidP="00F47294">
            <w:pPr>
              <w:spacing w:after="0" w:line="240" w:lineRule="auto"/>
              <w:ind w:left="-262"/>
            </w:pPr>
            <w:r w:rsidRPr="00DF1EF5">
              <w:rPr>
                <w:rFonts w:ascii="Times New Roman" w:eastAsia="Times New Roman" w:hAnsi="Times New Roman" w:cs="Times New Roman"/>
                <w:b/>
                <w:sz w:val="24"/>
              </w:rPr>
              <w:t>комиссии</w:t>
            </w:r>
          </w:p>
        </w:tc>
        <w:tc>
          <w:tcPr>
            <w:tcW w:w="6096" w:type="dxa"/>
            <w:gridSpan w:val="3"/>
            <w:shd w:val="clear" w:color="000000" w:fill="FFFFFF"/>
            <w:tcMar>
              <w:left w:w="262" w:type="dxa"/>
              <w:right w:w="262" w:type="dxa"/>
            </w:tcMar>
          </w:tcPr>
          <w:p w:rsidR="00D84BCB" w:rsidRPr="00DF1EF5" w:rsidRDefault="00D84BCB">
            <w:pPr>
              <w:spacing w:after="0" w:line="240" w:lineRule="auto"/>
              <w:ind w:left="1033"/>
              <w:jc w:val="both"/>
              <w:rPr>
                <w:rFonts w:ascii="Times New Roman" w:eastAsia="Times New Roman" w:hAnsi="Times New Roman" w:cs="Times New Roman"/>
                <w:sz w:val="24"/>
              </w:rPr>
            </w:pPr>
          </w:p>
          <w:p w:rsidR="00D84BCB" w:rsidRPr="00DF1EF5" w:rsidRDefault="00D84BCB">
            <w:pPr>
              <w:spacing w:after="0" w:line="240" w:lineRule="auto"/>
              <w:ind w:left="1033"/>
              <w:jc w:val="both"/>
              <w:rPr>
                <w:rFonts w:ascii="Times New Roman" w:eastAsia="Times New Roman" w:hAnsi="Times New Roman" w:cs="Times New Roman"/>
                <w:sz w:val="24"/>
              </w:rPr>
            </w:pPr>
          </w:p>
          <w:p w:rsidR="00D84BCB" w:rsidRPr="00DF1EF5" w:rsidRDefault="00290A7B" w:rsidP="00481962">
            <w:pPr>
              <w:spacing w:after="0" w:line="240" w:lineRule="auto"/>
              <w:ind w:left="1033"/>
              <w:jc w:val="both"/>
            </w:pPr>
            <w:r w:rsidRPr="00DF1EF5">
              <w:rPr>
                <w:rFonts w:ascii="Times New Roman" w:eastAsia="Times New Roman" w:hAnsi="Times New Roman" w:cs="Times New Roman"/>
                <w:sz w:val="24"/>
              </w:rPr>
              <w:t>____________________/</w:t>
            </w:r>
            <w:r w:rsidR="00481962">
              <w:rPr>
                <w:rFonts w:ascii="Times New Roman" w:eastAsia="Times New Roman" w:hAnsi="Times New Roman" w:cs="Times New Roman"/>
                <w:sz w:val="24"/>
              </w:rPr>
              <w:t>З.В.Пиманова</w:t>
            </w:r>
            <w:r w:rsidRPr="00DF1EF5">
              <w:rPr>
                <w:rFonts w:ascii="Times New Roman" w:eastAsia="Times New Roman" w:hAnsi="Times New Roman" w:cs="Times New Roman"/>
                <w:sz w:val="24"/>
              </w:rPr>
              <w:t>/</w:t>
            </w:r>
          </w:p>
        </w:tc>
        <w:tc>
          <w:tcPr>
            <w:tcW w:w="713" w:type="dxa"/>
            <w:shd w:val="clear" w:color="000000" w:fill="FFFFFF"/>
            <w:tcMar>
              <w:left w:w="262" w:type="dxa"/>
              <w:right w:w="262" w:type="dxa"/>
            </w:tcMar>
          </w:tcPr>
          <w:p w:rsidR="00D84BCB" w:rsidRPr="00DF1EF5" w:rsidRDefault="00D84BCB">
            <w:pPr>
              <w:spacing w:after="0" w:line="240" w:lineRule="auto"/>
              <w:jc w:val="both"/>
              <w:rPr>
                <w:rFonts w:ascii="Calibri" w:eastAsia="Calibri" w:hAnsi="Calibri" w:cs="Calibri"/>
              </w:rPr>
            </w:pPr>
          </w:p>
        </w:tc>
      </w:tr>
      <w:tr w:rsidR="00D84BCB" w:rsidTr="00F71794">
        <w:trPr>
          <w:trHeight w:val="1"/>
        </w:trPr>
        <w:tc>
          <w:tcPr>
            <w:tcW w:w="2808" w:type="dxa"/>
            <w:shd w:val="clear" w:color="000000" w:fill="FFFFFF"/>
            <w:tcMar>
              <w:left w:w="262" w:type="dxa"/>
              <w:right w:w="262" w:type="dxa"/>
            </w:tcMar>
          </w:tcPr>
          <w:p w:rsidR="00D84BCB" w:rsidRPr="00DF1EF5" w:rsidRDefault="00290A7B" w:rsidP="00F47294">
            <w:pPr>
              <w:spacing w:after="0" w:line="240" w:lineRule="auto"/>
              <w:ind w:left="-262"/>
              <w:rPr>
                <w:rFonts w:ascii="Times New Roman" w:eastAsia="Times New Roman" w:hAnsi="Times New Roman" w:cs="Times New Roman"/>
                <w:b/>
                <w:sz w:val="24"/>
              </w:rPr>
            </w:pPr>
            <w:r w:rsidRPr="00DF1EF5">
              <w:rPr>
                <w:rFonts w:ascii="Times New Roman" w:eastAsia="Times New Roman" w:hAnsi="Times New Roman" w:cs="Times New Roman"/>
                <w:b/>
                <w:sz w:val="24"/>
              </w:rPr>
              <w:t xml:space="preserve">Заместитель председателя  </w:t>
            </w:r>
          </w:p>
          <w:p w:rsidR="00D84BCB" w:rsidRPr="00DF1EF5" w:rsidRDefault="00290A7B" w:rsidP="00F47294">
            <w:pPr>
              <w:spacing w:after="0" w:line="240" w:lineRule="auto"/>
              <w:ind w:left="-262"/>
              <w:rPr>
                <w:rFonts w:ascii="Times New Roman" w:eastAsia="Times New Roman" w:hAnsi="Times New Roman" w:cs="Times New Roman"/>
                <w:b/>
                <w:sz w:val="24"/>
              </w:rPr>
            </w:pPr>
            <w:r w:rsidRPr="00DF1EF5">
              <w:rPr>
                <w:rFonts w:ascii="Times New Roman" w:eastAsia="Times New Roman" w:hAnsi="Times New Roman" w:cs="Times New Roman"/>
                <w:b/>
                <w:sz w:val="24"/>
              </w:rPr>
              <w:t>комиссии:</w:t>
            </w:r>
          </w:p>
          <w:p w:rsidR="00D84BCB" w:rsidRPr="00DF1EF5" w:rsidRDefault="00D84BCB" w:rsidP="00F47294">
            <w:pPr>
              <w:spacing w:after="0" w:line="240" w:lineRule="auto"/>
              <w:ind w:left="-262"/>
              <w:rPr>
                <w:rFonts w:ascii="Times New Roman" w:eastAsia="Times New Roman" w:hAnsi="Times New Roman" w:cs="Times New Roman"/>
                <w:b/>
                <w:sz w:val="24"/>
              </w:rPr>
            </w:pPr>
          </w:p>
          <w:p w:rsidR="00F47294" w:rsidRDefault="00F47294" w:rsidP="00F47294">
            <w:pPr>
              <w:spacing w:after="0" w:line="240" w:lineRule="auto"/>
              <w:ind w:left="-262"/>
              <w:rPr>
                <w:rFonts w:ascii="Times New Roman" w:eastAsia="Times New Roman" w:hAnsi="Times New Roman" w:cs="Times New Roman"/>
                <w:b/>
                <w:sz w:val="24"/>
              </w:rPr>
            </w:pPr>
          </w:p>
          <w:p w:rsidR="00D84BCB" w:rsidRPr="00DF1EF5" w:rsidRDefault="00290A7B" w:rsidP="00F47294">
            <w:pPr>
              <w:spacing w:after="0" w:line="240" w:lineRule="auto"/>
              <w:ind w:left="-262"/>
              <w:rPr>
                <w:rFonts w:ascii="Times New Roman" w:eastAsia="Times New Roman" w:hAnsi="Times New Roman" w:cs="Times New Roman"/>
                <w:sz w:val="24"/>
              </w:rPr>
            </w:pPr>
            <w:r w:rsidRPr="00DF1EF5">
              <w:rPr>
                <w:rFonts w:ascii="Times New Roman" w:eastAsia="Times New Roman" w:hAnsi="Times New Roman" w:cs="Times New Roman"/>
                <w:b/>
                <w:sz w:val="24"/>
              </w:rPr>
              <w:t>Члены комиссии:</w:t>
            </w:r>
          </w:p>
          <w:p w:rsidR="00D84BCB" w:rsidRPr="00DF1EF5" w:rsidRDefault="00D84BCB" w:rsidP="00F47294">
            <w:pPr>
              <w:spacing w:after="0" w:line="240" w:lineRule="auto"/>
              <w:ind w:left="-262"/>
              <w:rPr>
                <w:rFonts w:ascii="Times New Roman" w:eastAsia="Times New Roman" w:hAnsi="Times New Roman" w:cs="Times New Roman"/>
                <w:sz w:val="24"/>
              </w:rPr>
            </w:pPr>
          </w:p>
          <w:p w:rsidR="00D84BCB" w:rsidRPr="00DF1EF5" w:rsidRDefault="00D84BCB" w:rsidP="00F47294">
            <w:pPr>
              <w:spacing w:after="0" w:line="240" w:lineRule="auto"/>
              <w:ind w:left="-262"/>
              <w:rPr>
                <w:rFonts w:ascii="Times New Roman" w:eastAsia="Times New Roman" w:hAnsi="Times New Roman" w:cs="Times New Roman"/>
                <w:sz w:val="24"/>
              </w:rPr>
            </w:pPr>
          </w:p>
          <w:p w:rsidR="00D84BCB" w:rsidRPr="00DF1EF5" w:rsidRDefault="00D84BCB" w:rsidP="00F47294">
            <w:pPr>
              <w:spacing w:after="0" w:line="240" w:lineRule="auto"/>
              <w:ind w:left="-262"/>
              <w:rPr>
                <w:rFonts w:ascii="Times New Roman" w:eastAsia="Times New Roman" w:hAnsi="Times New Roman" w:cs="Times New Roman"/>
                <w:sz w:val="24"/>
              </w:rPr>
            </w:pPr>
          </w:p>
          <w:p w:rsidR="00D84BCB" w:rsidRPr="00DF1EF5" w:rsidRDefault="00D84BCB" w:rsidP="00F47294">
            <w:pPr>
              <w:spacing w:after="0" w:line="240" w:lineRule="auto"/>
              <w:ind w:left="-262"/>
              <w:rPr>
                <w:rFonts w:ascii="Times New Roman" w:eastAsia="Times New Roman" w:hAnsi="Times New Roman" w:cs="Times New Roman"/>
                <w:sz w:val="24"/>
              </w:rPr>
            </w:pPr>
          </w:p>
          <w:p w:rsidR="00D84BCB" w:rsidRPr="00DF1EF5" w:rsidRDefault="00D84BCB" w:rsidP="00F47294">
            <w:pPr>
              <w:spacing w:after="0" w:line="240" w:lineRule="auto"/>
              <w:ind w:left="-262"/>
              <w:rPr>
                <w:rFonts w:ascii="Times New Roman" w:eastAsia="Times New Roman" w:hAnsi="Times New Roman" w:cs="Times New Roman"/>
                <w:sz w:val="24"/>
              </w:rPr>
            </w:pPr>
          </w:p>
          <w:p w:rsidR="00D84BCB" w:rsidRPr="00DF1EF5" w:rsidRDefault="00D84BCB" w:rsidP="00F47294">
            <w:pPr>
              <w:spacing w:after="0" w:line="240" w:lineRule="auto"/>
              <w:ind w:left="-262"/>
              <w:rPr>
                <w:rFonts w:ascii="Times New Roman" w:eastAsia="Times New Roman" w:hAnsi="Times New Roman" w:cs="Times New Roman"/>
                <w:sz w:val="24"/>
              </w:rPr>
            </w:pPr>
          </w:p>
          <w:p w:rsidR="00D84BCB" w:rsidRPr="00DF1EF5" w:rsidRDefault="00F438FC" w:rsidP="00F47294">
            <w:pPr>
              <w:spacing w:after="0" w:line="240" w:lineRule="auto"/>
              <w:ind w:left="-262"/>
              <w:rPr>
                <w:rFonts w:ascii="Times New Roman" w:eastAsia="Times New Roman" w:hAnsi="Times New Roman" w:cs="Times New Roman"/>
                <w:sz w:val="24"/>
              </w:rPr>
            </w:pPr>
            <w:r>
              <w:rPr>
                <w:rFonts w:ascii="Times New Roman" w:eastAsia="Times New Roman" w:hAnsi="Times New Roman" w:cs="Times New Roman"/>
                <w:b/>
                <w:sz w:val="24"/>
              </w:rPr>
              <w:t>Секретари</w:t>
            </w:r>
            <w:r w:rsidR="00290A7B" w:rsidRPr="00DF1EF5">
              <w:rPr>
                <w:rFonts w:ascii="Times New Roman" w:eastAsia="Times New Roman" w:hAnsi="Times New Roman" w:cs="Times New Roman"/>
                <w:b/>
                <w:sz w:val="24"/>
              </w:rPr>
              <w:t xml:space="preserve"> комиссии</w:t>
            </w:r>
            <w:r w:rsidR="00290A7B" w:rsidRPr="00DF1EF5">
              <w:rPr>
                <w:rFonts w:ascii="Times New Roman" w:eastAsia="Times New Roman" w:hAnsi="Times New Roman" w:cs="Times New Roman"/>
                <w:sz w:val="24"/>
              </w:rPr>
              <w:t>:</w:t>
            </w:r>
          </w:p>
          <w:p w:rsidR="00D84BCB" w:rsidRPr="00DF1EF5" w:rsidRDefault="00D84BCB" w:rsidP="00F47294">
            <w:pPr>
              <w:spacing w:after="0" w:line="240" w:lineRule="auto"/>
              <w:ind w:left="-262"/>
            </w:pPr>
          </w:p>
        </w:tc>
        <w:tc>
          <w:tcPr>
            <w:tcW w:w="6096" w:type="dxa"/>
            <w:gridSpan w:val="3"/>
            <w:shd w:val="clear" w:color="000000" w:fill="FFFFFF"/>
            <w:tcMar>
              <w:left w:w="262" w:type="dxa"/>
              <w:right w:w="262" w:type="dxa"/>
            </w:tcMar>
          </w:tcPr>
          <w:p w:rsidR="00D84BCB" w:rsidRPr="00DF1EF5" w:rsidRDefault="00D84BCB">
            <w:pPr>
              <w:spacing w:after="0" w:line="240" w:lineRule="auto"/>
              <w:ind w:left="1033"/>
              <w:jc w:val="both"/>
              <w:rPr>
                <w:rFonts w:ascii="Times New Roman" w:eastAsia="Times New Roman" w:hAnsi="Times New Roman" w:cs="Times New Roman"/>
                <w:sz w:val="24"/>
              </w:rPr>
            </w:pPr>
          </w:p>
          <w:p w:rsidR="00D84BCB" w:rsidRPr="00DF1EF5" w:rsidRDefault="00290A7B">
            <w:pPr>
              <w:spacing w:after="0" w:line="240" w:lineRule="auto"/>
              <w:ind w:left="1033"/>
              <w:jc w:val="both"/>
              <w:rPr>
                <w:rFonts w:ascii="Times New Roman" w:eastAsia="Times New Roman" w:hAnsi="Times New Roman" w:cs="Times New Roman"/>
                <w:sz w:val="24"/>
              </w:rPr>
            </w:pPr>
            <w:r w:rsidRPr="00DF1EF5">
              <w:rPr>
                <w:rFonts w:ascii="Times New Roman" w:eastAsia="Times New Roman" w:hAnsi="Times New Roman" w:cs="Times New Roman"/>
                <w:sz w:val="24"/>
              </w:rPr>
              <w:t>____________________/И.Ф.Ендакова/</w:t>
            </w:r>
          </w:p>
          <w:p w:rsidR="00D84BCB" w:rsidRPr="00DF1EF5" w:rsidRDefault="00D84BCB">
            <w:pPr>
              <w:spacing w:after="0" w:line="240" w:lineRule="auto"/>
              <w:ind w:left="1033"/>
              <w:jc w:val="both"/>
              <w:rPr>
                <w:rFonts w:ascii="Times New Roman" w:eastAsia="Times New Roman" w:hAnsi="Times New Roman" w:cs="Times New Roman"/>
                <w:sz w:val="24"/>
              </w:rPr>
            </w:pPr>
          </w:p>
          <w:p w:rsidR="00F71794" w:rsidRDefault="00F71794">
            <w:pPr>
              <w:spacing w:after="0" w:line="360" w:lineRule="auto"/>
              <w:ind w:left="1033"/>
              <w:jc w:val="both"/>
              <w:rPr>
                <w:rFonts w:ascii="Times New Roman" w:eastAsia="Times New Roman" w:hAnsi="Times New Roman" w:cs="Times New Roman"/>
                <w:sz w:val="24"/>
              </w:rPr>
            </w:pPr>
          </w:p>
          <w:p w:rsidR="00D84BCB" w:rsidRPr="00DF1EF5" w:rsidRDefault="00F71794">
            <w:pPr>
              <w:spacing w:after="0" w:line="360" w:lineRule="auto"/>
              <w:ind w:left="1033"/>
              <w:jc w:val="both"/>
              <w:rPr>
                <w:rFonts w:ascii="Times New Roman" w:eastAsia="Times New Roman" w:hAnsi="Times New Roman" w:cs="Times New Roman"/>
                <w:sz w:val="24"/>
              </w:rPr>
            </w:pPr>
            <w:r>
              <w:rPr>
                <w:rFonts w:ascii="Times New Roman" w:eastAsia="Times New Roman" w:hAnsi="Times New Roman" w:cs="Times New Roman"/>
                <w:sz w:val="24"/>
              </w:rPr>
              <w:t>_</w:t>
            </w:r>
            <w:r w:rsidR="00290A7B" w:rsidRPr="00DF1EF5">
              <w:rPr>
                <w:rFonts w:ascii="Times New Roman" w:eastAsia="Times New Roman" w:hAnsi="Times New Roman" w:cs="Times New Roman"/>
                <w:sz w:val="24"/>
              </w:rPr>
              <w:t>___________________/</w:t>
            </w:r>
            <w:r w:rsidR="006A45D1">
              <w:rPr>
                <w:rFonts w:ascii="Times New Roman" w:eastAsia="Times New Roman" w:hAnsi="Times New Roman" w:cs="Times New Roman"/>
                <w:sz w:val="24"/>
              </w:rPr>
              <w:t>Ю.Ю.Кукушкин</w:t>
            </w:r>
            <w:r w:rsidR="00290A7B" w:rsidRPr="00DF1EF5">
              <w:rPr>
                <w:rFonts w:ascii="Times New Roman" w:eastAsia="Times New Roman" w:hAnsi="Times New Roman" w:cs="Times New Roman"/>
                <w:sz w:val="24"/>
              </w:rPr>
              <w:t>/</w:t>
            </w:r>
          </w:p>
          <w:p w:rsidR="00D84BCB" w:rsidRPr="00DF1EF5" w:rsidRDefault="00D84BCB">
            <w:pPr>
              <w:spacing w:after="0" w:line="360" w:lineRule="auto"/>
              <w:ind w:left="1033"/>
              <w:rPr>
                <w:rFonts w:ascii="Times New Roman" w:eastAsia="Times New Roman" w:hAnsi="Times New Roman" w:cs="Times New Roman"/>
                <w:sz w:val="16"/>
              </w:rPr>
            </w:pPr>
          </w:p>
          <w:p w:rsidR="00D84BCB" w:rsidRPr="00DF1EF5" w:rsidRDefault="00290A7B">
            <w:pPr>
              <w:spacing w:after="0" w:line="360" w:lineRule="auto"/>
              <w:ind w:left="1033"/>
              <w:jc w:val="both"/>
              <w:rPr>
                <w:rFonts w:ascii="Times New Roman" w:eastAsia="Times New Roman" w:hAnsi="Times New Roman" w:cs="Times New Roman"/>
                <w:sz w:val="24"/>
              </w:rPr>
            </w:pPr>
            <w:r w:rsidRPr="00DF1EF5">
              <w:rPr>
                <w:rFonts w:ascii="Times New Roman" w:eastAsia="Times New Roman" w:hAnsi="Times New Roman" w:cs="Times New Roman"/>
                <w:sz w:val="24"/>
              </w:rPr>
              <w:t>____________________/</w:t>
            </w:r>
            <w:r w:rsidR="00256448" w:rsidRPr="00DF1EF5">
              <w:rPr>
                <w:rFonts w:ascii="Times New Roman" w:eastAsia="Times New Roman" w:hAnsi="Times New Roman" w:cs="Times New Roman"/>
                <w:sz w:val="24"/>
              </w:rPr>
              <w:t>Ю.Н.Саханенко</w:t>
            </w:r>
            <w:r w:rsidRPr="00DF1EF5">
              <w:rPr>
                <w:rFonts w:ascii="Times New Roman" w:eastAsia="Times New Roman" w:hAnsi="Times New Roman" w:cs="Times New Roman"/>
                <w:sz w:val="24"/>
              </w:rPr>
              <w:t>/</w:t>
            </w:r>
          </w:p>
          <w:p w:rsidR="00D84BCB" w:rsidRPr="00DF1EF5" w:rsidRDefault="00D84BCB">
            <w:pPr>
              <w:spacing w:after="0" w:line="360" w:lineRule="auto"/>
              <w:ind w:left="1033"/>
              <w:jc w:val="both"/>
              <w:rPr>
                <w:rFonts w:ascii="Times New Roman" w:eastAsia="Times New Roman" w:hAnsi="Times New Roman" w:cs="Times New Roman"/>
                <w:sz w:val="16"/>
              </w:rPr>
            </w:pPr>
          </w:p>
          <w:p w:rsidR="00D84BCB" w:rsidRPr="00DF1EF5" w:rsidRDefault="00290A7B">
            <w:pPr>
              <w:spacing w:after="0" w:line="360" w:lineRule="auto"/>
              <w:ind w:left="1033"/>
              <w:jc w:val="both"/>
              <w:rPr>
                <w:rFonts w:ascii="Times New Roman" w:eastAsia="Times New Roman" w:hAnsi="Times New Roman" w:cs="Times New Roman"/>
                <w:sz w:val="24"/>
              </w:rPr>
            </w:pPr>
            <w:r w:rsidRPr="00DF1EF5">
              <w:rPr>
                <w:rFonts w:ascii="Times New Roman" w:eastAsia="Times New Roman" w:hAnsi="Times New Roman" w:cs="Times New Roman"/>
                <w:sz w:val="24"/>
              </w:rPr>
              <w:t>___________________/В.В.</w:t>
            </w:r>
            <w:r w:rsidR="005D7B2F">
              <w:rPr>
                <w:rFonts w:ascii="Times New Roman" w:eastAsia="Times New Roman" w:hAnsi="Times New Roman" w:cs="Times New Roman"/>
                <w:sz w:val="24"/>
              </w:rPr>
              <w:t>Стародубцев</w:t>
            </w:r>
            <w:r w:rsidRPr="00DF1EF5">
              <w:rPr>
                <w:rFonts w:ascii="Times New Roman" w:eastAsia="Times New Roman" w:hAnsi="Times New Roman" w:cs="Times New Roman"/>
                <w:sz w:val="24"/>
              </w:rPr>
              <w:t>/</w:t>
            </w:r>
          </w:p>
          <w:p w:rsidR="00D84BCB" w:rsidRPr="00DF1EF5" w:rsidRDefault="00D84BCB">
            <w:pPr>
              <w:spacing w:after="0" w:line="360" w:lineRule="auto"/>
              <w:ind w:left="1033"/>
              <w:jc w:val="both"/>
              <w:rPr>
                <w:rFonts w:ascii="Times New Roman" w:eastAsia="Times New Roman" w:hAnsi="Times New Roman" w:cs="Times New Roman"/>
                <w:sz w:val="16"/>
              </w:rPr>
            </w:pPr>
          </w:p>
          <w:p w:rsidR="00D84BCB" w:rsidRDefault="00290A7B">
            <w:pPr>
              <w:spacing w:after="0" w:line="360" w:lineRule="auto"/>
              <w:ind w:left="1033"/>
              <w:jc w:val="both"/>
              <w:rPr>
                <w:rFonts w:ascii="Times New Roman" w:eastAsia="Times New Roman" w:hAnsi="Times New Roman" w:cs="Times New Roman"/>
                <w:sz w:val="24"/>
              </w:rPr>
            </w:pPr>
            <w:r w:rsidRPr="00DF1EF5">
              <w:rPr>
                <w:rFonts w:ascii="Times New Roman" w:eastAsia="Times New Roman" w:hAnsi="Times New Roman" w:cs="Times New Roman"/>
                <w:sz w:val="24"/>
              </w:rPr>
              <w:t>___________________/М.Л.Андреева/</w:t>
            </w:r>
          </w:p>
          <w:p w:rsidR="00F71794" w:rsidRPr="00DF1EF5" w:rsidRDefault="00F71794">
            <w:pPr>
              <w:spacing w:after="0" w:line="360" w:lineRule="auto"/>
              <w:ind w:left="1033"/>
              <w:jc w:val="both"/>
              <w:rPr>
                <w:rFonts w:ascii="Times New Roman" w:eastAsia="Times New Roman" w:hAnsi="Times New Roman" w:cs="Times New Roman"/>
                <w:sz w:val="24"/>
              </w:rPr>
            </w:pPr>
          </w:p>
          <w:p w:rsidR="00D84BCB" w:rsidRDefault="003C5A05" w:rsidP="00F71794">
            <w:pPr>
              <w:spacing w:after="0" w:line="360" w:lineRule="auto"/>
              <w:ind w:left="1033"/>
              <w:jc w:val="both"/>
            </w:pPr>
            <w:r w:rsidRPr="00DF1EF5">
              <w:rPr>
                <w:rFonts w:ascii="Times New Roman" w:eastAsia="Times New Roman" w:hAnsi="Times New Roman" w:cs="Times New Roman"/>
                <w:sz w:val="24"/>
              </w:rPr>
              <w:t>___________________/</w:t>
            </w:r>
            <w:r w:rsidR="006A45D1">
              <w:rPr>
                <w:rFonts w:ascii="Times New Roman" w:eastAsia="Times New Roman" w:hAnsi="Times New Roman" w:cs="Times New Roman"/>
                <w:sz w:val="24"/>
              </w:rPr>
              <w:t>А.В.</w:t>
            </w:r>
            <w:r w:rsidR="00B729E2">
              <w:rPr>
                <w:rFonts w:ascii="Times New Roman" w:eastAsia="Times New Roman" w:hAnsi="Times New Roman" w:cs="Times New Roman"/>
                <w:sz w:val="24"/>
              </w:rPr>
              <w:t>Коновало</w:t>
            </w:r>
            <w:r w:rsidR="006A45D1">
              <w:rPr>
                <w:rFonts w:ascii="Times New Roman" w:eastAsia="Times New Roman" w:hAnsi="Times New Roman" w:cs="Times New Roman"/>
                <w:sz w:val="24"/>
              </w:rPr>
              <w:t>ва</w:t>
            </w:r>
            <w:r w:rsidRPr="00DF1EF5">
              <w:rPr>
                <w:rFonts w:ascii="Times New Roman" w:eastAsia="Times New Roman" w:hAnsi="Times New Roman" w:cs="Times New Roman"/>
                <w:sz w:val="24"/>
              </w:rPr>
              <w:t>/</w:t>
            </w:r>
          </w:p>
        </w:tc>
        <w:tc>
          <w:tcPr>
            <w:tcW w:w="713" w:type="dxa"/>
            <w:shd w:val="clear" w:color="000000" w:fill="FFFFFF"/>
            <w:tcMar>
              <w:left w:w="262" w:type="dxa"/>
              <w:right w:w="262" w:type="dxa"/>
            </w:tcMar>
          </w:tcPr>
          <w:p w:rsidR="00D84BCB" w:rsidRDefault="00D84BCB">
            <w:pPr>
              <w:spacing w:after="0" w:line="240" w:lineRule="auto"/>
              <w:jc w:val="both"/>
              <w:rPr>
                <w:rFonts w:ascii="Calibri" w:eastAsia="Calibri" w:hAnsi="Calibri" w:cs="Calibri"/>
              </w:rPr>
            </w:pPr>
          </w:p>
        </w:tc>
      </w:tr>
    </w:tbl>
    <w:p w:rsidR="00FF4969" w:rsidRDefault="00FF4969" w:rsidP="00874BB4">
      <w:pPr>
        <w:spacing w:after="0" w:line="240" w:lineRule="auto"/>
        <w:jc w:val="both"/>
        <w:rPr>
          <w:rFonts w:ascii="Times New Roman" w:eastAsia="Times New Roman" w:hAnsi="Times New Roman" w:cs="Times New Roman"/>
        </w:rPr>
      </w:pPr>
    </w:p>
    <w:sectPr w:rsidR="00FF496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E8" w:rsidRDefault="007053E8" w:rsidP="007053E8">
      <w:pPr>
        <w:spacing w:after="0" w:line="240" w:lineRule="auto"/>
      </w:pPr>
      <w:r>
        <w:separator/>
      </w:r>
    </w:p>
  </w:endnote>
  <w:endnote w:type="continuationSeparator" w:id="0">
    <w:p w:rsidR="007053E8" w:rsidRDefault="007053E8" w:rsidP="0070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E8" w:rsidRDefault="007053E8" w:rsidP="007053E8">
      <w:pPr>
        <w:spacing w:after="0" w:line="240" w:lineRule="auto"/>
      </w:pPr>
      <w:r>
        <w:separator/>
      </w:r>
    </w:p>
  </w:footnote>
  <w:footnote w:type="continuationSeparator" w:id="0">
    <w:p w:rsidR="007053E8" w:rsidRDefault="007053E8" w:rsidP="00705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53443"/>
      <w:docPartObj>
        <w:docPartGallery w:val="Page Numbers (Top of Page)"/>
        <w:docPartUnique/>
      </w:docPartObj>
    </w:sdtPr>
    <w:sdtEndPr/>
    <w:sdtContent>
      <w:p w:rsidR="007053E8" w:rsidRDefault="007053E8">
        <w:pPr>
          <w:pStyle w:val="a8"/>
          <w:jc w:val="center"/>
        </w:pPr>
        <w:r>
          <w:fldChar w:fldCharType="begin"/>
        </w:r>
        <w:r>
          <w:instrText>PAGE   \* MERGEFORMAT</w:instrText>
        </w:r>
        <w:r>
          <w:fldChar w:fldCharType="separate"/>
        </w:r>
        <w:r w:rsidR="008C78DB">
          <w:rPr>
            <w:noProof/>
          </w:rPr>
          <w:t>7</w:t>
        </w:r>
        <w:r>
          <w:fldChar w:fldCharType="end"/>
        </w:r>
      </w:p>
    </w:sdtContent>
  </w:sdt>
  <w:p w:rsidR="007053E8" w:rsidRDefault="007053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91"/>
    <w:multiLevelType w:val="multilevel"/>
    <w:tmpl w:val="38961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FE6EFA"/>
    <w:multiLevelType w:val="hybridMultilevel"/>
    <w:tmpl w:val="CC3C9D6E"/>
    <w:lvl w:ilvl="0" w:tplc="92CAD89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785A6577"/>
    <w:multiLevelType w:val="hybridMultilevel"/>
    <w:tmpl w:val="AB12517A"/>
    <w:lvl w:ilvl="0" w:tplc="A29CCF2E">
      <w:start w:val="1"/>
      <w:numFmt w:val="decimal"/>
      <w:lvlText w:val="%1."/>
      <w:lvlJc w:val="left"/>
      <w:pPr>
        <w:ind w:left="2127" w:hanging="15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CB"/>
    <w:rsid w:val="0001552A"/>
    <w:rsid w:val="000241D6"/>
    <w:rsid w:val="000308EB"/>
    <w:rsid w:val="00041600"/>
    <w:rsid w:val="00045AD2"/>
    <w:rsid w:val="000627C9"/>
    <w:rsid w:val="00075ADF"/>
    <w:rsid w:val="00084B60"/>
    <w:rsid w:val="00090703"/>
    <w:rsid w:val="000A114F"/>
    <w:rsid w:val="000A166F"/>
    <w:rsid w:val="000A455B"/>
    <w:rsid w:val="000B03E7"/>
    <w:rsid w:val="000B4A7D"/>
    <w:rsid w:val="000C4D51"/>
    <w:rsid w:val="000C7A10"/>
    <w:rsid w:val="000C7FE9"/>
    <w:rsid w:val="000D6D1F"/>
    <w:rsid w:val="000E36DB"/>
    <w:rsid w:val="00115DDE"/>
    <w:rsid w:val="00137353"/>
    <w:rsid w:val="00144C30"/>
    <w:rsid w:val="0019143A"/>
    <w:rsid w:val="001915E3"/>
    <w:rsid w:val="00192153"/>
    <w:rsid w:val="001960BD"/>
    <w:rsid w:val="001B0D43"/>
    <w:rsid w:val="001C5AC1"/>
    <w:rsid w:val="001D2EE9"/>
    <w:rsid w:val="001D6458"/>
    <w:rsid w:val="001E3059"/>
    <w:rsid w:val="001F56E5"/>
    <w:rsid w:val="00215218"/>
    <w:rsid w:val="00252FE0"/>
    <w:rsid w:val="00253394"/>
    <w:rsid w:val="00256448"/>
    <w:rsid w:val="00267AF3"/>
    <w:rsid w:val="002836E0"/>
    <w:rsid w:val="00283CCA"/>
    <w:rsid w:val="00290591"/>
    <w:rsid w:val="00290A7B"/>
    <w:rsid w:val="002A4D5F"/>
    <w:rsid w:val="002B4646"/>
    <w:rsid w:val="002C2CEF"/>
    <w:rsid w:val="002C3C34"/>
    <w:rsid w:val="002C5DF5"/>
    <w:rsid w:val="002D4A1D"/>
    <w:rsid w:val="002F0A39"/>
    <w:rsid w:val="002F1A54"/>
    <w:rsid w:val="002F1A6E"/>
    <w:rsid w:val="00305F68"/>
    <w:rsid w:val="00312DC1"/>
    <w:rsid w:val="00330DB4"/>
    <w:rsid w:val="003467B6"/>
    <w:rsid w:val="00357E8E"/>
    <w:rsid w:val="00362317"/>
    <w:rsid w:val="00373343"/>
    <w:rsid w:val="00385C50"/>
    <w:rsid w:val="003C1B30"/>
    <w:rsid w:val="003C5A05"/>
    <w:rsid w:val="003D64C2"/>
    <w:rsid w:val="003E7C4A"/>
    <w:rsid w:val="003F61F6"/>
    <w:rsid w:val="003F643D"/>
    <w:rsid w:val="00415FD2"/>
    <w:rsid w:val="00481962"/>
    <w:rsid w:val="00484465"/>
    <w:rsid w:val="004A3E3A"/>
    <w:rsid w:val="004C2080"/>
    <w:rsid w:val="004D60CE"/>
    <w:rsid w:val="004D7BF7"/>
    <w:rsid w:val="005014A6"/>
    <w:rsid w:val="0054421E"/>
    <w:rsid w:val="00566592"/>
    <w:rsid w:val="00566B94"/>
    <w:rsid w:val="00580A84"/>
    <w:rsid w:val="0058341E"/>
    <w:rsid w:val="00583580"/>
    <w:rsid w:val="0059182E"/>
    <w:rsid w:val="005A3616"/>
    <w:rsid w:val="005A6D4E"/>
    <w:rsid w:val="005D7B2F"/>
    <w:rsid w:val="005F27FD"/>
    <w:rsid w:val="005F4897"/>
    <w:rsid w:val="006253DC"/>
    <w:rsid w:val="0062674A"/>
    <w:rsid w:val="00635116"/>
    <w:rsid w:val="0065437E"/>
    <w:rsid w:val="0066039A"/>
    <w:rsid w:val="0066045F"/>
    <w:rsid w:val="00664278"/>
    <w:rsid w:val="00674630"/>
    <w:rsid w:val="00695849"/>
    <w:rsid w:val="006A09A6"/>
    <w:rsid w:val="006A45D1"/>
    <w:rsid w:val="006A61FA"/>
    <w:rsid w:val="006B3924"/>
    <w:rsid w:val="006C3887"/>
    <w:rsid w:val="006D3197"/>
    <w:rsid w:val="006E713A"/>
    <w:rsid w:val="007053E8"/>
    <w:rsid w:val="007109F1"/>
    <w:rsid w:val="00711F06"/>
    <w:rsid w:val="00721EE8"/>
    <w:rsid w:val="007459A1"/>
    <w:rsid w:val="00756963"/>
    <w:rsid w:val="00760F08"/>
    <w:rsid w:val="00761DD5"/>
    <w:rsid w:val="00770CD3"/>
    <w:rsid w:val="00773E21"/>
    <w:rsid w:val="00774849"/>
    <w:rsid w:val="00793E2D"/>
    <w:rsid w:val="007C3BD4"/>
    <w:rsid w:val="007C4D1F"/>
    <w:rsid w:val="007C6B98"/>
    <w:rsid w:val="007C6C6A"/>
    <w:rsid w:val="007C78FF"/>
    <w:rsid w:val="007D5FE0"/>
    <w:rsid w:val="007D6865"/>
    <w:rsid w:val="00813F00"/>
    <w:rsid w:val="0085384C"/>
    <w:rsid w:val="00874BB4"/>
    <w:rsid w:val="0088689A"/>
    <w:rsid w:val="00894BFE"/>
    <w:rsid w:val="008A148C"/>
    <w:rsid w:val="008B224D"/>
    <w:rsid w:val="008B637C"/>
    <w:rsid w:val="008C5C3C"/>
    <w:rsid w:val="008C78DB"/>
    <w:rsid w:val="008F1E11"/>
    <w:rsid w:val="008F7247"/>
    <w:rsid w:val="009067C3"/>
    <w:rsid w:val="00906A23"/>
    <w:rsid w:val="00955985"/>
    <w:rsid w:val="00955F2D"/>
    <w:rsid w:val="0097428C"/>
    <w:rsid w:val="009B1801"/>
    <w:rsid w:val="009D21C5"/>
    <w:rsid w:val="009F6BE6"/>
    <w:rsid w:val="00A44976"/>
    <w:rsid w:val="00AA2FB1"/>
    <w:rsid w:val="00AC0A98"/>
    <w:rsid w:val="00AC0CF6"/>
    <w:rsid w:val="00AF2956"/>
    <w:rsid w:val="00AF4D4B"/>
    <w:rsid w:val="00B0567B"/>
    <w:rsid w:val="00B123D6"/>
    <w:rsid w:val="00B54FEB"/>
    <w:rsid w:val="00B56E7A"/>
    <w:rsid w:val="00B662CB"/>
    <w:rsid w:val="00B729E2"/>
    <w:rsid w:val="00B75FC5"/>
    <w:rsid w:val="00B940AB"/>
    <w:rsid w:val="00BD4246"/>
    <w:rsid w:val="00BE017E"/>
    <w:rsid w:val="00BE5DB4"/>
    <w:rsid w:val="00BE67F3"/>
    <w:rsid w:val="00C0139A"/>
    <w:rsid w:val="00C15ABF"/>
    <w:rsid w:val="00C246E7"/>
    <w:rsid w:val="00C2702E"/>
    <w:rsid w:val="00C304B3"/>
    <w:rsid w:val="00C4793D"/>
    <w:rsid w:val="00C7349D"/>
    <w:rsid w:val="00C80335"/>
    <w:rsid w:val="00C81E64"/>
    <w:rsid w:val="00C840FC"/>
    <w:rsid w:val="00C93829"/>
    <w:rsid w:val="00CF7D80"/>
    <w:rsid w:val="00D0510D"/>
    <w:rsid w:val="00D14E49"/>
    <w:rsid w:val="00D33330"/>
    <w:rsid w:val="00D5020A"/>
    <w:rsid w:val="00D84BCB"/>
    <w:rsid w:val="00DA2299"/>
    <w:rsid w:val="00DA33D8"/>
    <w:rsid w:val="00DA5487"/>
    <w:rsid w:val="00DD17D6"/>
    <w:rsid w:val="00DE5554"/>
    <w:rsid w:val="00DF1EF5"/>
    <w:rsid w:val="00E105A8"/>
    <w:rsid w:val="00E2350E"/>
    <w:rsid w:val="00E2364F"/>
    <w:rsid w:val="00E36A3D"/>
    <w:rsid w:val="00E42F68"/>
    <w:rsid w:val="00E52664"/>
    <w:rsid w:val="00E53FD4"/>
    <w:rsid w:val="00E83553"/>
    <w:rsid w:val="00EC7DAE"/>
    <w:rsid w:val="00ED69D0"/>
    <w:rsid w:val="00EE3BD6"/>
    <w:rsid w:val="00EE3F18"/>
    <w:rsid w:val="00EE75E5"/>
    <w:rsid w:val="00EF0790"/>
    <w:rsid w:val="00F10EDB"/>
    <w:rsid w:val="00F438FC"/>
    <w:rsid w:val="00F44183"/>
    <w:rsid w:val="00F47294"/>
    <w:rsid w:val="00F52AF2"/>
    <w:rsid w:val="00F71794"/>
    <w:rsid w:val="00F80C28"/>
    <w:rsid w:val="00F80D8F"/>
    <w:rsid w:val="00FA101C"/>
    <w:rsid w:val="00FA25F7"/>
    <w:rsid w:val="00FA59D2"/>
    <w:rsid w:val="00FB7F11"/>
    <w:rsid w:val="00FF184A"/>
    <w:rsid w:val="00FF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 w:type="paragraph" w:styleId="a5">
    <w:name w:val="List Paragraph"/>
    <w:basedOn w:val="a"/>
    <w:uiPriority w:val="34"/>
    <w:qFormat/>
    <w:rsid w:val="00EC7DAE"/>
    <w:pPr>
      <w:ind w:left="720"/>
      <w:contextualSpacing/>
    </w:pPr>
  </w:style>
  <w:style w:type="character" w:styleId="a6">
    <w:name w:val="Hyperlink"/>
    <w:basedOn w:val="a0"/>
    <w:uiPriority w:val="99"/>
    <w:unhideWhenUsed/>
    <w:rsid w:val="006C3887"/>
    <w:rPr>
      <w:color w:val="0000FF" w:themeColor="hyperlink"/>
      <w:u w:val="single"/>
    </w:rPr>
  </w:style>
  <w:style w:type="paragraph" w:customStyle="1" w:styleId="ConsPlusNormal">
    <w:name w:val="ConsPlusNormal"/>
    <w:rsid w:val="001D2EE9"/>
    <w:pPr>
      <w:autoSpaceDE w:val="0"/>
      <w:autoSpaceDN w:val="0"/>
      <w:adjustRightInd w:val="0"/>
      <w:spacing w:after="0" w:line="240" w:lineRule="auto"/>
    </w:pPr>
    <w:rPr>
      <w:rFonts w:ascii="Arial" w:eastAsia="Calibri" w:hAnsi="Arial" w:cs="Arial"/>
      <w:sz w:val="20"/>
      <w:szCs w:val="20"/>
      <w:lang w:eastAsia="en-US"/>
    </w:rPr>
  </w:style>
  <w:style w:type="table" w:customStyle="1" w:styleId="2">
    <w:name w:val="2"/>
    <w:basedOn w:val="a1"/>
    <w:rsid w:val="00C246E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0" w:type="dxa"/>
        <w:bottom w:w="0" w:type="dxa"/>
        <w:right w:w="0" w:type="dxa"/>
      </w:tblCellMar>
    </w:tblPr>
  </w:style>
  <w:style w:type="table" w:styleId="a7">
    <w:name w:val="Table Grid"/>
    <w:basedOn w:val="a1"/>
    <w:uiPriority w:val="59"/>
    <w:rsid w:val="00635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053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53E8"/>
  </w:style>
  <w:style w:type="paragraph" w:styleId="aa">
    <w:name w:val="footer"/>
    <w:basedOn w:val="a"/>
    <w:link w:val="ab"/>
    <w:uiPriority w:val="99"/>
    <w:unhideWhenUsed/>
    <w:rsid w:val="007053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5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 w:type="paragraph" w:styleId="a5">
    <w:name w:val="List Paragraph"/>
    <w:basedOn w:val="a"/>
    <w:uiPriority w:val="34"/>
    <w:qFormat/>
    <w:rsid w:val="00EC7DAE"/>
    <w:pPr>
      <w:ind w:left="720"/>
      <w:contextualSpacing/>
    </w:pPr>
  </w:style>
  <w:style w:type="character" w:styleId="a6">
    <w:name w:val="Hyperlink"/>
    <w:basedOn w:val="a0"/>
    <w:uiPriority w:val="99"/>
    <w:unhideWhenUsed/>
    <w:rsid w:val="006C3887"/>
    <w:rPr>
      <w:color w:val="0000FF" w:themeColor="hyperlink"/>
      <w:u w:val="single"/>
    </w:rPr>
  </w:style>
  <w:style w:type="paragraph" w:customStyle="1" w:styleId="ConsPlusNormal">
    <w:name w:val="ConsPlusNormal"/>
    <w:rsid w:val="001D2EE9"/>
    <w:pPr>
      <w:autoSpaceDE w:val="0"/>
      <w:autoSpaceDN w:val="0"/>
      <w:adjustRightInd w:val="0"/>
      <w:spacing w:after="0" w:line="240" w:lineRule="auto"/>
    </w:pPr>
    <w:rPr>
      <w:rFonts w:ascii="Arial" w:eastAsia="Calibri" w:hAnsi="Arial" w:cs="Arial"/>
      <w:sz w:val="20"/>
      <w:szCs w:val="20"/>
      <w:lang w:eastAsia="en-US"/>
    </w:rPr>
  </w:style>
  <w:style w:type="table" w:customStyle="1" w:styleId="2">
    <w:name w:val="2"/>
    <w:basedOn w:val="a1"/>
    <w:rsid w:val="00C246E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0" w:type="dxa"/>
        <w:bottom w:w="0" w:type="dxa"/>
        <w:right w:w="0" w:type="dxa"/>
      </w:tblCellMar>
    </w:tblPr>
  </w:style>
  <w:style w:type="table" w:styleId="a7">
    <w:name w:val="Table Grid"/>
    <w:basedOn w:val="a1"/>
    <w:uiPriority w:val="59"/>
    <w:rsid w:val="00635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053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53E8"/>
  </w:style>
  <w:style w:type="paragraph" w:styleId="aa">
    <w:name w:val="footer"/>
    <w:basedOn w:val="a"/>
    <w:link w:val="ab"/>
    <w:uiPriority w:val="99"/>
    <w:unhideWhenUsed/>
    <w:rsid w:val="007053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3554">
      <w:bodyDiv w:val="1"/>
      <w:marLeft w:val="0"/>
      <w:marRight w:val="0"/>
      <w:marTop w:val="0"/>
      <w:marBottom w:val="0"/>
      <w:divBdr>
        <w:top w:val="none" w:sz="0" w:space="0" w:color="auto"/>
        <w:left w:val="none" w:sz="0" w:space="0" w:color="auto"/>
        <w:bottom w:val="none" w:sz="0" w:space="0" w:color="auto"/>
        <w:right w:val="none" w:sz="0" w:space="0" w:color="auto"/>
      </w:divBdr>
    </w:div>
    <w:div w:id="2046179189">
      <w:bodyDiv w:val="1"/>
      <w:marLeft w:val="0"/>
      <w:marRight w:val="0"/>
      <w:marTop w:val="0"/>
      <w:marBottom w:val="0"/>
      <w:divBdr>
        <w:top w:val="none" w:sz="0" w:space="0" w:color="auto"/>
        <w:left w:val="none" w:sz="0" w:space="0" w:color="auto"/>
        <w:bottom w:val="none" w:sz="0" w:space="0" w:color="auto"/>
        <w:right w:val="none" w:sz="0" w:space="0" w:color="auto"/>
      </w:divBdr>
    </w:div>
    <w:div w:id="209350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E0AC-6DC2-44BD-B015-45DACB45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Ендакова Ирина Фёдоровна</dc:creator>
  <cp:lastModifiedBy>Андреева Марина Леонидовна</cp:lastModifiedBy>
  <cp:revision>4</cp:revision>
  <cp:lastPrinted>2022-08-18T13:34:00Z</cp:lastPrinted>
  <dcterms:created xsi:type="dcterms:W3CDTF">2022-08-18T13:34:00Z</dcterms:created>
  <dcterms:modified xsi:type="dcterms:W3CDTF">2022-08-18T13:36:00Z</dcterms:modified>
</cp:coreProperties>
</file>