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A7" w:rsidRDefault="007D2FA7" w:rsidP="007D2FA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83CE6">
        <w:rPr>
          <w:rFonts w:ascii="Times New Roman" w:hAnsi="Times New Roman" w:cs="Times New Roman"/>
        </w:rPr>
        <w:t>Запрос разъяснений «Предварительный отбор на право включения в реестр квалифицированных подрядных организаций Санкт-Петербурга,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домов» (Извещение № 017220000052200035)</w:t>
      </w:r>
    </w:p>
    <w:p w:rsidR="007D2FA7" w:rsidRPr="00E83CE6" w:rsidRDefault="007D2FA7" w:rsidP="007D2FA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3CE6">
        <w:rPr>
          <w:rFonts w:ascii="Times New Roman" w:hAnsi="Times New Roman" w:cs="Times New Roman"/>
        </w:rPr>
        <w:t xml:space="preserve">1.  В документации установлено требование к опыту: «12) наличие у Участника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по договорам, заключенным в соответствии  с Положением.». </w:t>
      </w: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разъяснить: договор должен быть </w:t>
      </w:r>
      <w:r w:rsidRPr="00446291">
        <w:rPr>
          <w:rFonts w:ascii="Times New Roman" w:hAnsi="Times New Roman" w:cs="Times New Roman"/>
          <w:b/>
        </w:rPr>
        <w:t>заключен и исполнен</w:t>
      </w:r>
      <w:r>
        <w:rPr>
          <w:rFonts w:ascii="Times New Roman" w:hAnsi="Times New Roman" w:cs="Times New Roman"/>
        </w:rPr>
        <w:t xml:space="preserve"> в срок за последние 3 года? Или договор может быть заключен ранее (например, в 2018 году), а срок исполнения (подписания актов) должен быть за последние 3 года? </w:t>
      </w: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просим разъяснить: если договор заключен в 2018 г, а срок исполнения по актам в течение 2018-2019 года, то будет ли засчитан такой договор? Или будет засчитана только часть работ, выполненных в 2019 г?</w:t>
      </w: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Просим разъяснить: если контракт содержит сведения, составляющие государственную тайну, может ли участник предоставить только </w:t>
      </w:r>
      <w:r w:rsidRPr="00446291">
        <w:rPr>
          <w:rFonts w:ascii="Times New Roman" w:hAnsi="Times New Roman" w:cs="Times New Roman"/>
          <w:b/>
        </w:rPr>
        <w:t>выписку из контракта</w:t>
      </w:r>
      <w:r>
        <w:rPr>
          <w:rFonts w:ascii="Times New Roman" w:hAnsi="Times New Roman" w:cs="Times New Roman"/>
        </w:rPr>
        <w:t xml:space="preserve">, без предоставления контракта и закрывающих документов к нему? Или каким образом участник должен подтверждать контракт, который содержит сведения, составляющие государственную тайну? </w:t>
      </w: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Просим разъяснить, будут ли засчитаны договоры на усиление металлических конструкций (стенок резервуаров), устройство подпорных стен резервуаров?</w:t>
      </w: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2FA7" w:rsidRDefault="007D2FA7" w:rsidP="007D2FA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Просим разъяснить, если срок исполнения договор</w:t>
      </w:r>
      <w:r w:rsidR="00191FF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 2023 года, но есть закрытые работы по актам на текущую дату, будет ли засчитан такой договор на суммы выполненных работ?</w:t>
      </w:r>
      <w:r w:rsidR="00432A11">
        <w:rPr>
          <w:rFonts w:ascii="Times New Roman" w:hAnsi="Times New Roman" w:cs="Times New Roman"/>
        </w:rPr>
        <w:t xml:space="preserve"> Или договор должен быть исполнен в полном объеме за последние 3 года?</w:t>
      </w:r>
      <w:bookmarkStart w:id="0" w:name="_GoBack"/>
      <w:bookmarkEnd w:id="0"/>
    </w:p>
    <w:p w:rsidR="005274AB" w:rsidRDefault="005274AB"/>
    <w:sectPr w:rsidR="005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5"/>
    <w:rsid w:val="00191FF0"/>
    <w:rsid w:val="00432A11"/>
    <w:rsid w:val="00446291"/>
    <w:rsid w:val="005274AB"/>
    <w:rsid w:val="007D2FA7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45FA-EA18-47E5-AC32-4DC8131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>diakov.net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2022-07-08T15:25:00Z</dcterms:created>
  <dcterms:modified xsi:type="dcterms:W3CDTF">2022-07-08T15:27:00Z</dcterms:modified>
</cp:coreProperties>
</file>